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D05D" w14:textId="77777777" w:rsidR="008B4AB8" w:rsidRDefault="008B4AB8" w:rsidP="008B4AB8">
      <w:pPr>
        <w:spacing w:after="0" w:line="240" w:lineRule="auto"/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09EE1BA1" wp14:editId="3A249E4F">
            <wp:simplePos x="0" y="0"/>
            <wp:positionH relativeFrom="margin">
              <wp:posOffset>2413635</wp:posOffset>
            </wp:positionH>
            <wp:positionV relativeFrom="paragraph">
              <wp:posOffset>0</wp:posOffset>
            </wp:positionV>
            <wp:extent cx="118999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3" y="21094"/>
                <wp:lineTo x="210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C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7D84" w14:textId="77777777" w:rsidR="008B4AB8" w:rsidRDefault="008B4AB8" w:rsidP="008B4AB8">
      <w:pPr>
        <w:spacing w:after="0" w:line="240" w:lineRule="auto"/>
      </w:pPr>
    </w:p>
    <w:p w14:paraId="769202FF" w14:textId="77777777" w:rsidR="008B4AB8" w:rsidRDefault="008B4AB8" w:rsidP="008B4AB8">
      <w:pPr>
        <w:spacing w:after="0" w:line="240" w:lineRule="auto"/>
      </w:pPr>
    </w:p>
    <w:p w14:paraId="5A89ECDE" w14:textId="77777777" w:rsidR="008B4AB8" w:rsidRDefault="008B4AB8" w:rsidP="008B4AB8">
      <w:pPr>
        <w:spacing w:after="0" w:line="240" w:lineRule="auto"/>
      </w:pPr>
    </w:p>
    <w:p w14:paraId="7850E0C7" w14:textId="77777777" w:rsidR="008B4AB8" w:rsidRDefault="008B4AB8" w:rsidP="008B4AB8">
      <w:pPr>
        <w:spacing w:after="0" w:line="240" w:lineRule="auto"/>
      </w:pPr>
    </w:p>
    <w:p w14:paraId="51CC3438" w14:textId="77777777" w:rsidR="008B4AB8" w:rsidRDefault="008B4AB8" w:rsidP="008B4AB8">
      <w:pPr>
        <w:spacing w:after="0" w:line="240" w:lineRule="auto"/>
      </w:pPr>
    </w:p>
    <w:p w14:paraId="21FC20FC" w14:textId="77777777" w:rsidR="008B4AB8" w:rsidRDefault="008B4AB8" w:rsidP="008B4AB8">
      <w:pPr>
        <w:spacing w:after="0" w:line="240" w:lineRule="auto"/>
      </w:pPr>
    </w:p>
    <w:p w14:paraId="40AC678C" w14:textId="1D21B31F" w:rsidR="00FA2982" w:rsidRPr="00FA2982" w:rsidRDefault="00FA2982" w:rsidP="00FA2982">
      <w:pPr>
        <w:spacing w:after="216"/>
        <w:ind w:left="5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A2982">
        <w:rPr>
          <w:rFonts w:ascii="Times New Roman" w:eastAsia="Times New Roman" w:hAnsi="Times New Roman" w:cs="Times New Roman"/>
          <w:b/>
          <w:color w:val="000000"/>
          <w:sz w:val="24"/>
        </w:rPr>
        <w:t xml:space="preserve">Job Offer </w:t>
      </w:r>
    </w:p>
    <w:p w14:paraId="31B27887" w14:textId="10B0A862" w:rsidR="008B4AB8" w:rsidRDefault="00297D85" w:rsidP="008B4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Political Analyst</w:t>
      </w:r>
    </w:p>
    <w:p w14:paraId="5EC6541A" w14:textId="77777777" w:rsidR="00A54F79" w:rsidRPr="00A54F79" w:rsidRDefault="00A54F79" w:rsidP="00A54F79">
      <w:pPr>
        <w:spacing w:after="218"/>
        <w:rPr>
          <w:rFonts w:ascii="Times New Roman" w:eastAsia="Times New Roman" w:hAnsi="Times New Roman" w:cs="Times New Roman"/>
          <w:color w:val="000000"/>
          <w:sz w:val="24"/>
        </w:rPr>
      </w:pPr>
    </w:p>
    <w:p w14:paraId="79956539" w14:textId="1D9F9DF3" w:rsidR="00A54F79" w:rsidRPr="00A54F79" w:rsidRDefault="00A54F79" w:rsidP="00A54F79">
      <w:pPr>
        <w:spacing w:after="15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54F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Position: </w:t>
      </w:r>
      <w:r w:rsidRPr="00A54F7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National </w:t>
      </w:r>
      <w:r w:rsidR="00297D85">
        <w:rPr>
          <w:rFonts w:ascii="Times New Roman" w:eastAsia="Times New Roman" w:hAnsi="Times New Roman" w:cs="Times New Roman"/>
          <w:bCs/>
          <w:color w:val="000000"/>
          <w:sz w:val="24"/>
        </w:rPr>
        <w:t>Political Analyst</w:t>
      </w:r>
    </w:p>
    <w:p w14:paraId="73593E9B" w14:textId="77777777" w:rsidR="00A54F79" w:rsidRPr="00A54F79" w:rsidRDefault="00A54F79" w:rsidP="00A54F79">
      <w:pPr>
        <w:spacing w:after="10" w:line="27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54F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Location: </w:t>
      </w:r>
      <w:r w:rsidRPr="00A54F79">
        <w:rPr>
          <w:rFonts w:ascii="Times New Roman" w:eastAsia="Times New Roman" w:hAnsi="Times New Roman" w:cs="Times New Roman"/>
          <w:bCs/>
          <w:color w:val="000000"/>
          <w:sz w:val="24"/>
        </w:rPr>
        <w:t>Tunis, Tunisia</w:t>
      </w:r>
    </w:p>
    <w:p w14:paraId="41C3A6BC" w14:textId="539E29E4" w:rsidR="00A54F79" w:rsidRPr="00A54F79" w:rsidRDefault="00A54F79" w:rsidP="00A54F79">
      <w:pPr>
        <w:spacing w:after="10" w:line="276" w:lineRule="auto"/>
        <w:ind w:left="10" w:hanging="10"/>
        <w:jc w:val="both"/>
        <w:rPr>
          <w:rFonts w:ascii="Times New Roman" w:eastAsia="Times New Roman" w:hAnsi="Times New Roman" w:cstheme="minorHAnsi"/>
          <w:color w:val="000000"/>
          <w:sz w:val="24"/>
        </w:rPr>
      </w:pPr>
      <w:r w:rsidRPr="00A54F79">
        <w:rPr>
          <w:rFonts w:ascii="Times New Roman" w:eastAsia="Times New Roman" w:hAnsi="Times New Roman" w:cstheme="minorHAnsi"/>
          <w:b/>
          <w:bCs/>
          <w:color w:val="000000"/>
          <w:sz w:val="24"/>
        </w:rPr>
        <w:t>Anticipated duration</w:t>
      </w:r>
      <w:r w:rsidRPr="00A54F79">
        <w:rPr>
          <w:rFonts w:ascii="Times New Roman" w:eastAsia="Times New Roman" w:hAnsi="Times New Roman" w:cstheme="minorHAnsi"/>
          <w:color w:val="000000"/>
          <w:sz w:val="24"/>
        </w:rPr>
        <w:t xml:space="preserve">: </w:t>
      </w:r>
      <w:r w:rsidR="00297D85">
        <w:rPr>
          <w:rFonts w:ascii="Times New Roman" w:eastAsia="Times New Roman" w:hAnsi="Times New Roman" w:cstheme="minorHAnsi"/>
          <w:color w:val="000000"/>
          <w:sz w:val="24"/>
        </w:rPr>
        <w:t>4</w:t>
      </w:r>
      <w:r w:rsidR="00384999">
        <w:rPr>
          <w:rFonts w:ascii="Times New Roman" w:eastAsia="Times New Roman" w:hAnsi="Times New Roman" w:cstheme="minorHAnsi"/>
          <w:color w:val="000000"/>
          <w:sz w:val="24"/>
        </w:rPr>
        <w:t xml:space="preserve"> </w:t>
      </w:r>
      <w:r w:rsidR="00297D85">
        <w:rPr>
          <w:rFonts w:ascii="Times New Roman" w:eastAsia="Times New Roman" w:hAnsi="Times New Roman" w:cstheme="minorHAnsi"/>
          <w:color w:val="000000"/>
          <w:sz w:val="24"/>
        </w:rPr>
        <w:t>July</w:t>
      </w:r>
      <w:r>
        <w:rPr>
          <w:rFonts w:ascii="Times New Roman" w:eastAsia="Times New Roman" w:hAnsi="Times New Roman" w:cstheme="minorHAnsi"/>
          <w:color w:val="000000"/>
          <w:sz w:val="24"/>
        </w:rPr>
        <w:t xml:space="preserve"> </w:t>
      </w:r>
      <w:r w:rsidR="00384999">
        <w:rPr>
          <w:rFonts w:ascii="Times New Roman" w:eastAsia="Times New Roman" w:hAnsi="Times New Roman" w:cstheme="minorHAnsi"/>
          <w:color w:val="000000"/>
          <w:sz w:val="24"/>
        </w:rPr>
        <w:t>–</w:t>
      </w:r>
      <w:r>
        <w:rPr>
          <w:rFonts w:ascii="Times New Roman" w:eastAsia="Times New Roman" w:hAnsi="Times New Roman" w:cstheme="minorHAnsi"/>
          <w:color w:val="000000"/>
          <w:sz w:val="24"/>
        </w:rPr>
        <w:t xml:space="preserve"> </w:t>
      </w:r>
      <w:r w:rsidR="00297D85">
        <w:rPr>
          <w:rFonts w:ascii="Times New Roman" w:eastAsia="Times New Roman" w:hAnsi="Times New Roman" w:cstheme="minorHAnsi"/>
          <w:color w:val="000000"/>
          <w:sz w:val="24"/>
        </w:rPr>
        <w:t>Jan.</w:t>
      </w:r>
      <w:r w:rsidR="00D52585">
        <w:rPr>
          <w:rFonts w:ascii="Times New Roman" w:eastAsia="Times New Roman" w:hAnsi="Times New Roman" w:cstheme="minorHAnsi"/>
          <w:color w:val="000000"/>
          <w:sz w:val="24"/>
        </w:rPr>
        <w:t xml:space="preserve"> </w:t>
      </w:r>
      <w:r w:rsidRPr="00A54F79">
        <w:rPr>
          <w:rFonts w:ascii="Times New Roman" w:eastAsia="Times New Roman" w:hAnsi="Times New Roman" w:cstheme="minorHAnsi"/>
          <w:color w:val="000000"/>
          <w:sz w:val="24"/>
        </w:rPr>
        <w:t>20</w:t>
      </w:r>
      <w:r w:rsidR="00B23EC9">
        <w:rPr>
          <w:rFonts w:ascii="Times New Roman" w:eastAsia="Times New Roman" w:hAnsi="Times New Roman" w:cstheme="minorHAnsi"/>
          <w:color w:val="000000"/>
          <w:sz w:val="24"/>
        </w:rPr>
        <w:t>2</w:t>
      </w:r>
      <w:r w:rsidR="00297D85">
        <w:rPr>
          <w:rFonts w:ascii="Times New Roman" w:eastAsia="Times New Roman" w:hAnsi="Times New Roman" w:cstheme="minorHAnsi"/>
          <w:color w:val="000000"/>
          <w:sz w:val="24"/>
        </w:rPr>
        <w:t>3</w:t>
      </w:r>
      <w:r w:rsidR="00D52585">
        <w:rPr>
          <w:rFonts w:ascii="Times New Roman" w:eastAsia="Times New Roman" w:hAnsi="Times New Roman" w:cstheme="minorHAnsi"/>
          <w:color w:val="000000"/>
          <w:sz w:val="24"/>
        </w:rPr>
        <w:t xml:space="preserve"> with possibility of extension</w:t>
      </w:r>
    </w:p>
    <w:p w14:paraId="09E05FD4" w14:textId="77777777" w:rsidR="00A54F79" w:rsidRPr="00A54F79" w:rsidRDefault="00A54F79" w:rsidP="00A54F79">
      <w:pPr>
        <w:spacing w:after="10" w:line="276" w:lineRule="auto"/>
        <w:ind w:left="10" w:hanging="10"/>
        <w:jc w:val="both"/>
        <w:rPr>
          <w:rFonts w:ascii="Times New Roman" w:eastAsia="Times New Roman" w:hAnsi="Times New Roman" w:cstheme="minorHAnsi"/>
          <w:color w:val="000000"/>
          <w:sz w:val="24"/>
        </w:rPr>
      </w:pPr>
      <w:r w:rsidRPr="00A54F79">
        <w:rPr>
          <w:rFonts w:ascii="Times New Roman" w:eastAsia="Times New Roman" w:hAnsi="Times New Roman" w:cstheme="minorHAnsi"/>
          <w:b/>
          <w:bCs/>
          <w:color w:val="000000"/>
          <w:sz w:val="24"/>
        </w:rPr>
        <w:t>Start date:</w:t>
      </w:r>
      <w:r w:rsidRPr="00A54F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A54F79">
        <w:rPr>
          <w:rFonts w:ascii="Times New Roman" w:eastAsia="Times New Roman" w:hAnsi="Times New Roman" w:cs="Times New Roman"/>
          <w:bCs/>
          <w:color w:val="000000"/>
          <w:sz w:val="24"/>
        </w:rPr>
        <w:t>As soon as possible</w:t>
      </w:r>
    </w:p>
    <w:p w14:paraId="2C3FAA2B" w14:textId="07256416" w:rsidR="000E24B0" w:rsidRPr="00A54F79" w:rsidRDefault="00A54F79" w:rsidP="00A54F79">
      <w:pPr>
        <w:spacing w:after="218"/>
        <w:ind w:left="-5"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54F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Application deadline: </w:t>
      </w:r>
      <w:r w:rsidR="00297D85" w:rsidRPr="00593000">
        <w:rPr>
          <w:rFonts w:ascii="Times New Roman" w:eastAsia="Times New Roman" w:hAnsi="Times New Roman" w:cs="Times New Roman"/>
          <w:bCs/>
          <w:color w:val="000000"/>
          <w:sz w:val="24"/>
        </w:rPr>
        <w:t>July</w:t>
      </w:r>
      <w:r w:rsidR="00297D8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AB4A8A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 w:rsidR="008200A6">
        <w:rPr>
          <w:rFonts w:ascii="Times New Roman" w:eastAsia="Times New Roman" w:hAnsi="Times New Roman" w:cs="Times New Roman"/>
          <w:bCs/>
          <w:color w:val="000000"/>
          <w:sz w:val="24"/>
        </w:rPr>
        <w:t>, 202</w:t>
      </w:r>
      <w:r w:rsidR="001A52F6">
        <w:rPr>
          <w:rFonts w:ascii="Times New Roman" w:eastAsia="Times New Roman" w:hAnsi="Times New Roman" w:cs="Times New Roman"/>
          <w:bCs/>
          <w:color w:val="000000"/>
          <w:sz w:val="24"/>
        </w:rPr>
        <w:t>2</w:t>
      </w:r>
    </w:p>
    <w:p w14:paraId="6F880EBF" w14:textId="1C7BA8A4" w:rsidR="00D016E5" w:rsidRPr="00D016E5" w:rsidRDefault="00D016E5" w:rsidP="00D016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6E5">
        <w:rPr>
          <w:rFonts w:ascii="Times New Roman" w:hAnsi="Times New Roman" w:cs="Times New Roman"/>
          <w:b/>
          <w:sz w:val="24"/>
          <w:szCs w:val="24"/>
        </w:rPr>
        <w:t xml:space="preserve">Applications will be reviewed on a rolling basis </w:t>
      </w:r>
      <w:r>
        <w:rPr>
          <w:rFonts w:ascii="Times New Roman" w:hAnsi="Times New Roman" w:cs="Times New Roman"/>
          <w:b/>
          <w:sz w:val="24"/>
          <w:szCs w:val="24"/>
        </w:rPr>
        <w:t>and the position may be filled before the deadline</w:t>
      </w:r>
      <w:r w:rsidRPr="00D016E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Serious candidates are encouraged to apply as soon as possible.</w:t>
      </w:r>
    </w:p>
    <w:p w14:paraId="1B6D05F8" w14:textId="77777777" w:rsidR="00D016E5" w:rsidRPr="00D016E5" w:rsidRDefault="00D016E5" w:rsidP="00D016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21A638" w14:textId="7464FAB7" w:rsidR="00D016E5" w:rsidRPr="00D016E5" w:rsidRDefault="00D016E5" w:rsidP="00D016E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 xml:space="preserve">The Carter Center, a non-profit non-governmental organization, is seeking an experienced and highly qualified </w:t>
      </w:r>
      <w:r w:rsidR="007765F6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D016E5">
        <w:rPr>
          <w:rFonts w:ascii="Times New Roman" w:hAnsi="Times New Roman" w:cs="Times New Roman"/>
          <w:sz w:val="24"/>
          <w:szCs w:val="24"/>
        </w:rPr>
        <w:t>P</w:t>
      </w:r>
      <w:r w:rsidR="00297D85">
        <w:rPr>
          <w:rFonts w:ascii="Times New Roman" w:hAnsi="Times New Roman" w:cs="Times New Roman"/>
          <w:sz w:val="24"/>
          <w:szCs w:val="24"/>
        </w:rPr>
        <w:t>olitical Analyst</w:t>
      </w:r>
      <w:r w:rsidRPr="00D016E5">
        <w:rPr>
          <w:rFonts w:ascii="Times New Roman" w:hAnsi="Times New Roman" w:cs="Times New Roman"/>
          <w:sz w:val="24"/>
          <w:szCs w:val="24"/>
        </w:rPr>
        <w:t xml:space="preserve"> to join its </w:t>
      </w:r>
      <w:r w:rsidR="00297D85">
        <w:rPr>
          <w:rFonts w:ascii="Times New Roman" w:hAnsi="Times New Roman" w:cs="Times New Roman"/>
          <w:sz w:val="24"/>
          <w:szCs w:val="24"/>
        </w:rPr>
        <w:t xml:space="preserve">election observation mission for the July 25 referendum and the Dec. 17 elections.  </w:t>
      </w:r>
    </w:p>
    <w:p w14:paraId="25C7ACA6" w14:textId="77777777" w:rsidR="00D016E5" w:rsidRPr="00D016E5" w:rsidRDefault="00D016E5" w:rsidP="00D016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05973" w14:textId="036B5AAB" w:rsidR="00D016E5" w:rsidRPr="00D016E5" w:rsidRDefault="00D016E5" w:rsidP="00D016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 xml:space="preserve">Under the direct supervision of the </w:t>
      </w:r>
      <w:r w:rsidR="00297D85">
        <w:rPr>
          <w:rFonts w:ascii="Times New Roman" w:hAnsi="Times New Roman" w:cs="Times New Roman"/>
          <w:sz w:val="24"/>
          <w:szCs w:val="24"/>
        </w:rPr>
        <w:t>Mission Director</w:t>
      </w:r>
      <w:r w:rsidR="007765F6">
        <w:rPr>
          <w:rFonts w:ascii="Times New Roman" w:hAnsi="Times New Roman" w:cs="Times New Roman"/>
          <w:sz w:val="24"/>
          <w:szCs w:val="24"/>
        </w:rPr>
        <w:t xml:space="preserve"> and Political Analyst</w:t>
      </w:r>
      <w:r w:rsidRPr="00D016E5">
        <w:rPr>
          <w:rFonts w:ascii="Times New Roman" w:hAnsi="Times New Roman" w:cs="Times New Roman"/>
          <w:sz w:val="24"/>
          <w:szCs w:val="24"/>
        </w:rPr>
        <w:t xml:space="preserve">, the </w:t>
      </w:r>
      <w:r w:rsidR="007765F6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D016E5">
        <w:rPr>
          <w:rFonts w:ascii="Times New Roman" w:hAnsi="Times New Roman" w:cs="Times New Roman"/>
          <w:sz w:val="24"/>
          <w:szCs w:val="24"/>
        </w:rPr>
        <w:t>P</w:t>
      </w:r>
      <w:r w:rsidR="00297D85">
        <w:rPr>
          <w:rFonts w:ascii="Times New Roman" w:hAnsi="Times New Roman" w:cs="Times New Roman"/>
          <w:sz w:val="24"/>
          <w:szCs w:val="24"/>
        </w:rPr>
        <w:t>olitical Analyst</w:t>
      </w:r>
      <w:r w:rsidRPr="00D016E5">
        <w:rPr>
          <w:rFonts w:ascii="Times New Roman" w:hAnsi="Times New Roman" w:cs="Times New Roman"/>
          <w:sz w:val="24"/>
          <w:szCs w:val="24"/>
        </w:rPr>
        <w:t xml:space="preserve"> will fulfill the following responsibilities:</w:t>
      </w:r>
    </w:p>
    <w:p w14:paraId="13325D05" w14:textId="77777777" w:rsidR="004F440A" w:rsidRPr="00D016E5" w:rsidRDefault="004F440A" w:rsidP="00D016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273C12" w14:textId="0726DE0C" w:rsidR="004F440A" w:rsidRPr="00D016E5" w:rsidRDefault="004F440A" w:rsidP="00D016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E5">
        <w:rPr>
          <w:rFonts w:ascii="Times New Roman" w:hAnsi="Times New Roman" w:cs="Times New Roman"/>
          <w:b/>
          <w:bCs/>
          <w:sz w:val="24"/>
          <w:szCs w:val="24"/>
        </w:rPr>
        <w:t>Primary responsibilities:</w:t>
      </w:r>
    </w:p>
    <w:p w14:paraId="419D5181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Monitor / track media coverage and prepare daily updates for the Center’s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personnel;</w:t>
      </w:r>
      <w:proofErr w:type="gramEnd"/>
    </w:p>
    <w:p w14:paraId="5406E52F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Provide on a daily basis the latest major developments relating to elections, the political scene and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security;</w:t>
      </w:r>
      <w:proofErr w:type="gramEnd"/>
    </w:p>
    <w:p w14:paraId="5209F4AD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Regularly follow and report on activities of civil society and political parties on all issues related to the activity of the Carter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Center;</w:t>
      </w:r>
      <w:proofErr w:type="gramEnd"/>
    </w:p>
    <w:p w14:paraId="0B9DD0B2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Contribute to the preparation of press releases statements and participate in their translation into Arabic and/or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French;</w:t>
      </w:r>
      <w:proofErr w:type="gramEnd"/>
    </w:p>
    <w:p w14:paraId="405BEF8A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Organize seminars, workshops and activities conducted by the Carter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Center;</w:t>
      </w:r>
      <w:proofErr w:type="gramEnd"/>
    </w:p>
    <w:p w14:paraId="2AF75E04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Contribute to the translation of documents as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required;</w:t>
      </w:r>
      <w:proofErr w:type="gramEnd"/>
    </w:p>
    <w:p w14:paraId="6EDE8AAE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 xml:space="preserve">Make </w:t>
      </w:r>
      <w:proofErr w:type="gramStart"/>
      <w:r w:rsidRPr="00B94F7D">
        <w:rPr>
          <w:rFonts w:asciiTheme="majorBidi" w:hAnsiTheme="majorBidi" w:cstheme="majorBidi"/>
          <w:color w:val="333333"/>
          <w:szCs w:val="24"/>
        </w:rPr>
        <w:t>researches</w:t>
      </w:r>
      <w:proofErr w:type="gramEnd"/>
      <w:r w:rsidRPr="00B94F7D">
        <w:rPr>
          <w:rFonts w:asciiTheme="majorBidi" w:hAnsiTheme="majorBidi" w:cstheme="majorBidi"/>
          <w:color w:val="333333"/>
          <w:szCs w:val="24"/>
        </w:rPr>
        <w:t xml:space="preserve"> related to the Center’s activities;</w:t>
      </w:r>
    </w:p>
    <w:p w14:paraId="6A7B1D22" w14:textId="77777777" w:rsidR="00297D85" w:rsidRPr="00B94F7D" w:rsidRDefault="00297D85" w:rsidP="00297D8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color w:val="333333"/>
          <w:szCs w:val="24"/>
        </w:rPr>
      </w:pPr>
      <w:r w:rsidRPr="00B94F7D">
        <w:rPr>
          <w:rFonts w:asciiTheme="majorBidi" w:hAnsiTheme="majorBidi" w:cstheme="majorBidi"/>
          <w:color w:val="333333"/>
          <w:szCs w:val="24"/>
        </w:rPr>
        <w:t>Perform other duties, as required (organize meetings and prepare minutes).</w:t>
      </w:r>
    </w:p>
    <w:p w14:paraId="1957A4AF" w14:textId="398772BF" w:rsidR="00F01266" w:rsidRPr="00D016E5" w:rsidRDefault="00F01266" w:rsidP="00D016E5">
      <w:pPr>
        <w:tabs>
          <w:tab w:val="left" w:pos="265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6E5">
        <w:rPr>
          <w:rFonts w:ascii="Times New Roman" w:hAnsi="Times New Roman" w:cs="Times New Roman"/>
          <w:b/>
          <w:bCs/>
          <w:sz w:val="24"/>
          <w:szCs w:val="24"/>
        </w:rPr>
        <w:t>Qualifications:</w:t>
      </w:r>
    </w:p>
    <w:p w14:paraId="525591AF" w14:textId="77777777" w:rsidR="00F01266" w:rsidRPr="00D016E5" w:rsidRDefault="00F01266" w:rsidP="00D016E5">
      <w:pPr>
        <w:tabs>
          <w:tab w:val="left" w:pos="26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2C4AF" w14:textId="6FEEB4D0" w:rsidR="00F01266" w:rsidRDefault="00904F14" w:rsidP="00D016E5">
      <w:pPr>
        <w:tabs>
          <w:tab w:val="left" w:pos="26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>The i</w:t>
      </w:r>
      <w:r w:rsidR="00F01266" w:rsidRPr="00D016E5">
        <w:rPr>
          <w:rFonts w:ascii="Times New Roman" w:hAnsi="Times New Roman" w:cs="Times New Roman"/>
          <w:sz w:val="24"/>
          <w:szCs w:val="24"/>
        </w:rPr>
        <w:t xml:space="preserve">deal candidates will possess some or </w:t>
      </w:r>
      <w:r w:rsidR="00E43859" w:rsidRPr="00D016E5">
        <w:rPr>
          <w:rFonts w:ascii="Times New Roman" w:hAnsi="Times New Roman" w:cs="Times New Roman"/>
          <w:sz w:val="24"/>
          <w:szCs w:val="24"/>
        </w:rPr>
        <w:t>all</w:t>
      </w:r>
      <w:r w:rsidR="00F01266" w:rsidRPr="00D016E5">
        <w:rPr>
          <w:rFonts w:ascii="Times New Roman" w:hAnsi="Times New Roman" w:cs="Times New Roman"/>
          <w:sz w:val="24"/>
          <w:szCs w:val="24"/>
        </w:rPr>
        <w:t xml:space="preserve"> the following qualifications: </w:t>
      </w:r>
    </w:p>
    <w:p w14:paraId="339B72D8" w14:textId="77777777" w:rsidR="00A5429D" w:rsidRPr="00D016E5" w:rsidRDefault="00A5429D" w:rsidP="00D016E5">
      <w:pPr>
        <w:tabs>
          <w:tab w:val="left" w:pos="26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7C0E5" w14:textId="77777777" w:rsidR="00A5429D" w:rsidRDefault="00A5429D" w:rsidP="00A5429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ajorBidi" w:hAnsiTheme="majorBidi" w:cstheme="majorBidi"/>
          <w:sz w:val="18"/>
          <w:szCs w:val="18"/>
        </w:rPr>
      </w:pPr>
      <w:r w:rsidRPr="00E651AD">
        <w:rPr>
          <w:rStyle w:val="normaltextrun"/>
          <w:rFonts w:asciiTheme="majorBidi" w:hAnsiTheme="majorBidi" w:cstheme="majorBidi"/>
          <w:lang w:val="en-GB"/>
        </w:rPr>
        <w:lastRenderedPageBreak/>
        <w:t xml:space="preserve">First level University degree in international relations, law, political science, social science, or related </w:t>
      </w:r>
      <w:proofErr w:type="gramStart"/>
      <w:r w:rsidRPr="00E651AD">
        <w:rPr>
          <w:rStyle w:val="normaltextrun"/>
          <w:rFonts w:asciiTheme="majorBidi" w:hAnsiTheme="majorBidi" w:cstheme="majorBidi"/>
          <w:lang w:val="en-GB"/>
        </w:rPr>
        <w:t>field;</w:t>
      </w:r>
      <w:proofErr w:type="gramEnd"/>
      <w:r w:rsidRPr="00E651AD">
        <w:rPr>
          <w:rStyle w:val="normaltextrun"/>
          <w:rFonts w:asciiTheme="majorBidi" w:hAnsiTheme="majorBidi" w:cstheme="majorBidi"/>
          <w:lang w:val="en-GB"/>
        </w:rPr>
        <w:t> </w:t>
      </w:r>
      <w:r w:rsidRPr="00E651AD">
        <w:rPr>
          <w:rStyle w:val="eop"/>
          <w:rFonts w:asciiTheme="majorBidi" w:hAnsiTheme="majorBidi" w:cstheme="majorBidi"/>
        </w:rPr>
        <w:t> </w:t>
      </w:r>
    </w:p>
    <w:p w14:paraId="6543B5CC" w14:textId="2D88B0AD" w:rsidR="00C64EA7" w:rsidRDefault="00F70AA8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>A minimum of</w:t>
      </w:r>
      <w:r w:rsidR="00D2017D" w:rsidRPr="00D016E5">
        <w:rPr>
          <w:rFonts w:ascii="Times New Roman" w:hAnsi="Times New Roman" w:cs="Times New Roman"/>
          <w:sz w:val="24"/>
          <w:szCs w:val="24"/>
        </w:rPr>
        <w:t xml:space="preserve"> </w:t>
      </w:r>
      <w:r w:rsidR="00E43859">
        <w:rPr>
          <w:rFonts w:ascii="Times New Roman" w:hAnsi="Times New Roman" w:cs="Times New Roman"/>
          <w:sz w:val="24"/>
          <w:szCs w:val="24"/>
        </w:rPr>
        <w:t>three</w:t>
      </w:r>
      <w:r w:rsidR="00D2017D" w:rsidRPr="00D016E5">
        <w:rPr>
          <w:rFonts w:ascii="Times New Roman" w:hAnsi="Times New Roman" w:cs="Times New Roman"/>
          <w:sz w:val="24"/>
          <w:szCs w:val="24"/>
        </w:rPr>
        <w:t xml:space="preserve"> </w:t>
      </w:r>
      <w:r w:rsidR="00A5429D">
        <w:rPr>
          <w:rFonts w:ascii="Times New Roman" w:hAnsi="Times New Roman" w:cs="Times New Roman"/>
          <w:sz w:val="24"/>
          <w:szCs w:val="24"/>
        </w:rPr>
        <w:t xml:space="preserve">to five </w:t>
      </w:r>
      <w:r w:rsidR="00D2017D" w:rsidRPr="00D016E5">
        <w:rPr>
          <w:rFonts w:ascii="Times New Roman" w:hAnsi="Times New Roman" w:cs="Times New Roman"/>
          <w:sz w:val="24"/>
          <w:szCs w:val="24"/>
        </w:rPr>
        <w:t>years</w:t>
      </w:r>
      <w:r w:rsidR="00D016E5">
        <w:rPr>
          <w:rFonts w:ascii="Times New Roman" w:hAnsi="Times New Roman" w:cs="Times New Roman"/>
          <w:sz w:val="24"/>
          <w:szCs w:val="24"/>
        </w:rPr>
        <w:t>’</w:t>
      </w:r>
      <w:r w:rsidR="00D2017D" w:rsidRPr="00D016E5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1068D9" w:rsidRPr="00D016E5">
        <w:rPr>
          <w:rFonts w:ascii="Times New Roman" w:hAnsi="Times New Roman" w:cs="Times New Roman"/>
          <w:sz w:val="24"/>
          <w:szCs w:val="24"/>
        </w:rPr>
        <w:t xml:space="preserve">working preferably in an international </w:t>
      </w:r>
      <w:proofErr w:type="gramStart"/>
      <w:r w:rsidR="001068D9" w:rsidRPr="00D016E5">
        <w:rPr>
          <w:rFonts w:ascii="Times New Roman" w:hAnsi="Times New Roman" w:cs="Times New Roman"/>
          <w:sz w:val="24"/>
          <w:szCs w:val="24"/>
        </w:rPr>
        <w:t>organization;</w:t>
      </w:r>
      <w:proofErr w:type="gramEnd"/>
      <w:r w:rsidR="00C64EA7" w:rsidRPr="00D01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109F6" w14:textId="6BFA54A9" w:rsidR="00297D85" w:rsidRPr="00D016E5" w:rsidRDefault="00297D85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Thorough knowledge of the Tunisian political system and main </w:t>
      </w:r>
      <w:proofErr w:type="gramStart"/>
      <w:r>
        <w:rPr>
          <w:rFonts w:ascii="Times New Roman" w:hAnsi="Times New Roman" w:cs="Times New Roman"/>
          <w:sz w:val="24"/>
          <w:szCs w:val="24"/>
        </w:rPr>
        <w:t>stakeholders;</w:t>
      </w:r>
      <w:proofErr w:type="gramEnd"/>
    </w:p>
    <w:p w14:paraId="2DCDFF45" w14:textId="16348B04" w:rsidR="00D2017D" w:rsidRDefault="00A50B68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>Thorough k</w:t>
      </w:r>
      <w:r w:rsidR="00D2017D" w:rsidRPr="00D016E5">
        <w:rPr>
          <w:rFonts w:ascii="Times New Roman" w:hAnsi="Times New Roman" w:cs="Times New Roman"/>
          <w:sz w:val="24"/>
          <w:szCs w:val="24"/>
        </w:rPr>
        <w:t xml:space="preserve">nowledge of Tunisian politics and </w:t>
      </w:r>
      <w:proofErr w:type="gramStart"/>
      <w:r w:rsidR="00D2017D" w:rsidRPr="00D016E5">
        <w:rPr>
          <w:rFonts w:ascii="Times New Roman" w:hAnsi="Times New Roman" w:cs="Times New Roman"/>
          <w:sz w:val="24"/>
          <w:szCs w:val="24"/>
        </w:rPr>
        <w:t>culture;</w:t>
      </w:r>
      <w:proofErr w:type="gramEnd"/>
    </w:p>
    <w:p w14:paraId="463B00BC" w14:textId="528B0C7C" w:rsidR="007C722B" w:rsidRPr="007C722B" w:rsidRDefault="007C722B" w:rsidP="007C722B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</w:t>
      </w:r>
      <w:r w:rsidRPr="007C722B">
        <w:rPr>
          <w:rFonts w:ascii="Times New Roman" w:hAnsi="Times New Roman" w:cs="Times New Roman"/>
          <w:sz w:val="24"/>
          <w:szCs w:val="24"/>
        </w:rPr>
        <w:t xml:space="preserve"> analytical </w:t>
      </w:r>
      <w:proofErr w:type="gramStart"/>
      <w:r w:rsidRPr="007C722B">
        <w:rPr>
          <w:rFonts w:ascii="Times New Roman" w:hAnsi="Times New Roman" w:cs="Times New Roman"/>
          <w:sz w:val="24"/>
          <w:szCs w:val="24"/>
        </w:rPr>
        <w:t>skills;</w:t>
      </w:r>
      <w:proofErr w:type="gramEnd"/>
      <w:r w:rsidRPr="007C72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DEBB67" w14:textId="0B944736" w:rsidR="00D2017D" w:rsidRPr="007C722B" w:rsidRDefault="00D2017D" w:rsidP="007C722B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2B">
        <w:rPr>
          <w:rFonts w:ascii="Times New Roman" w:hAnsi="Times New Roman" w:cs="Times New Roman"/>
          <w:sz w:val="24"/>
          <w:szCs w:val="24"/>
        </w:rPr>
        <w:t xml:space="preserve">Strong writing and communication </w:t>
      </w:r>
      <w:proofErr w:type="gramStart"/>
      <w:r w:rsidRPr="007C722B">
        <w:rPr>
          <w:rFonts w:ascii="Times New Roman" w:hAnsi="Times New Roman" w:cs="Times New Roman"/>
          <w:sz w:val="24"/>
          <w:szCs w:val="24"/>
        </w:rPr>
        <w:t>skills;</w:t>
      </w:r>
      <w:proofErr w:type="gramEnd"/>
    </w:p>
    <w:p w14:paraId="6BC82CB7" w14:textId="408FA2A5" w:rsidR="00D2017D" w:rsidRPr="00D016E5" w:rsidRDefault="00D2017D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 xml:space="preserve">Ability to perform well under stress, work within a team, and maintain professionalism at all </w:t>
      </w:r>
      <w:proofErr w:type="gramStart"/>
      <w:r w:rsidRPr="00D016E5">
        <w:rPr>
          <w:rFonts w:ascii="Times New Roman" w:hAnsi="Times New Roman" w:cs="Times New Roman"/>
          <w:sz w:val="24"/>
          <w:szCs w:val="24"/>
        </w:rPr>
        <w:t>times;</w:t>
      </w:r>
      <w:proofErr w:type="gramEnd"/>
    </w:p>
    <w:p w14:paraId="5787A5BD" w14:textId="56822CF4" w:rsidR="00765CC4" w:rsidRPr="00D016E5" w:rsidRDefault="00195CA5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>Good k</w:t>
      </w:r>
      <w:r w:rsidR="00A50B68" w:rsidRPr="00D016E5">
        <w:rPr>
          <w:rFonts w:ascii="Times New Roman" w:hAnsi="Times New Roman" w:cs="Times New Roman"/>
          <w:sz w:val="24"/>
          <w:szCs w:val="24"/>
        </w:rPr>
        <w:t xml:space="preserve">nowledge of </w:t>
      </w:r>
      <w:r w:rsidR="001A52F6">
        <w:rPr>
          <w:rFonts w:ascii="Times New Roman" w:hAnsi="Times New Roman" w:cs="Times New Roman"/>
          <w:sz w:val="24"/>
          <w:szCs w:val="24"/>
        </w:rPr>
        <w:t xml:space="preserve">spoken and written </w:t>
      </w:r>
      <w:r w:rsidR="001113FF" w:rsidRPr="00D016E5">
        <w:rPr>
          <w:rFonts w:ascii="Times New Roman" w:hAnsi="Times New Roman" w:cs="Times New Roman"/>
          <w:sz w:val="24"/>
          <w:szCs w:val="24"/>
        </w:rPr>
        <w:t>English</w:t>
      </w:r>
      <w:r w:rsidRPr="00D016E5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D016E5">
        <w:rPr>
          <w:rFonts w:ascii="Times New Roman" w:hAnsi="Times New Roman" w:cs="Times New Roman"/>
          <w:sz w:val="24"/>
          <w:szCs w:val="24"/>
        </w:rPr>
        <w:t>French</w:t>
      </w:r>
      <w:r w:rsidR="00297D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C6ED9FA" w14:textId="03674CC5" w:rsidR="00195CA5" w:rsidRPr="00D016E5" w:rsidRDefault="00195CA5" w:rsidP="00D016E5">
      <w:pPr>
        <w:pStyle w:val="ListParagraph"/>
        <w:numPr>
          <w:ilvl w:val="0"/>
          <w:numId w:val="7"/>
        </w:numPr>
        <w:tabs>
          <w:tab w:val="left" w:pos="26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 xml:space="preserve">Experience in translation </w:t>
      </w:r>
      <w:r w:rsidR="001A52F6">
        <w:rPr>
          <w:rFonts w:ascii="Times New Roman" w:hAnsi="Times New Roman" w:cs="Times New Roman"/>
          <w:sz w:val="24"/>
          <w:szCs w:val="24"/>
        </w:rPr>
        <w:t xml:space="preserve">and interpretation </w:t>
      </w:r>
      <w:r w:rsidRPr="00D016E5">
        <w:rPr>
          <w:rFonts w:ascii="Times New Roman" w:hAnsi="Times New Roman" w:cs="Times New Roman"/>
          <w:sz w:val="24"/>
          <w:szCs w:val="24"/>
        </w:rPr>
        <w:t>a plus.</w:t>
      </w:r>
    </w:p>
    <w:p w14:paraId="149B3E98" w14:textId="77777777" w:rsidR="00FA2982" w:rsidRPr="00D016E5" w:rsidRDefault="00FA2982" w:rsidP="00D016E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221ACB69" w14:textId="4C2A1D4F" w:rsidR="00FA2982" w:rsidRPr="00D016E5" w:rsidRDefault="00FA2982" w:rsidP="00D016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16E5">
        <w:rPr>
          <w:rFonts w:ascii="Times New Roman" w:hAnsi="Times New Roman" w:cs="Times New Roman"/>
          <w:sz w:val="24"/>
          <w:szCs w:val="24"/>
        </w:rPr>
        <w:t xml:space="preserve">Please send your cover letter, </w:t>
      </w:r>
      <w:proofErr w:type="gramStart"/>
      <w:r w:rsidRPr="00D016E5">
        <w:rPr>
          <w:rFonts w:ascii="Times New Roman" w:hAnsi="Times New Roman" w:cs="Times New Roman"/>
          <w:sz w:val="24"/>
          <w:szCs w:val="24"/>
        </w:rPr>
        <w:t>CV</w:t>
      </w:r>
      <w:proofErr w:type="gramEnd"/>
      <w:r w:rsidRPr="00D016E5">
        <w:rPr>
          <w:rFonts w:ascii="Times New Roman" w:hAnsi="Times New Roman" w:cs="Times New Roman"/>
          <w:sz w:val="24"/>
          <w:szCs w:val="24"/>
        </w:rPr>
        <w:t> and reference list </w:t>
      </w:r>
      <w:r w:rsidR="001A52F6">
        <w:rPr>
          <w:rFonts w:ascii="Times New Roman" w:hAnsi="Times New Roman" w:cs="Times New Roman"/>
          <w:sz w:val="24"/>
          <w:szCs w:val="24"/>
        </w:rPr>
        <w:t xml:space="preserve">in English </w:t>
      </w:r>
      <w:r w:rsidRPr="00D016E5">
        <w:rPr>
          <w:rFonts w:ascii="Times New Roman" w:hAnsi="Times New Roman" w:cs="Times New Roman"/>
          <w:sz w:val="24"/>
          <w:szCs w:val="24"/>
        </w:rPr>
        <w:t>to: </w:t>
      </w:r>
      <w:hyperlink r:id="rId12" w:tgtFrame="_blank" w:history="1">
        <w:r w:rsidRPr="00D016E5">
          <w:rPr>
            <w:rStyle w:val="Hyperlink"/>
            <w:rFonts w:ascii="Times New Roman" w:hAnsi="Times New Roman" w:cs="Times New Roman"/>
            <w:sz w:val="24"/>
            <w:szCs w:val="24"/>
          </w:rPr>
          <w:t>tcc.tunisia@gmail.com</w:t>
        </w:r>
      </w:hyperlink>
    </w:p>
    <w:p w14:paraId="78FA3AE8" w14:textId="77777777" w:rsidR="00FA2982" w:rsidRPr="00D016E5" w:rsidRDefault="00FA2982" w:rsidP="00D016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290FBE" w14:textId="1B4902C9" w:rsidR="00A54F79" w:rsidRDefault="00A54F79" w:rsidP="00D016E5">
      <w:pPr>
        <w:spacing w:line="240" w:lineRule="auto"/>
        <w:contextualSpacing/>
        <w:jc w:val="both"/>
        <w:rPr>
          <w:rStyle w:val="grey13arial"/>
          <w:rFonts w:ascii="Times New Roman" w:hAnsi="Times New Roman" w:cs="Times New Roman"/>
          <w:sz w:val="24"/>
          <w:szCs w:val="24"/>
        </w:rPr>
      </w:pPr>
      <w:r w:rsidRPr="00D016E5">
        <w:rPr>
          <w:rStyle w:val="grey13arial"/>
          <w:rFonts w:ascii="Times New Roman" w:hAnsi="Times New Roman" w:cs="Times New Roman"/>
          <w:sz w:val="24"/>
          <w:szCs w:val="24"/>
        </w:rPr>
        <w:t>The Carter Center was founded in 1982 by former U.S. President Jimmy Carter and his wife, Rosalynn, in partnership with Emory University, to advance peace and health worldwide. A not-for-profit, nongovernmental organization, the Center has helped to improve life for people in more than 70 countries by resolving conflicts; advancing democracy, human rights, and economic opportunity; Visit </w:t>
      </w:r>
      <w:hyperlink r:id="rId13" w:history="1">
        <w:r w:rsidRPr="00D016E5">
          <w:rPr>
            <w:rStyle w:val="Hyperlink"/>
            <w:rFonts w:ascii="Times New Roman" w:hAnsi="Times New Roman" w:cs="Times New Roman"/>
            <w:sz w:val="24"/>
            <w:szCs w:val="24"/>
          </w:rPr>
          <w:t>www.cartercenter.org</w:t>
        </w:r>
      </w:hyperlink>
      <w:r w:rsidRPr="00D016E5">
        <w:rPr>
          <w:rStyle w:val="grey13arial"/>
          <w:rFonts w:ascii="Times New Roman" w:hAnsi="Times New Roman" w:cs="Times New Roman"/>
          <w:sz w:val="24"/>
          <w:szCs w:val="24"/>
        </w:rPr>
        <w:t> to learn more about The Carter Center.</w:t>
      </w:r>
    </w:p>
    <w:p w14:paraId="5AFC9BB4" w14:textId="77777777" w:rsidR="00D016E5" w:rsidRPr="00D016E5" w:rsidRDefault="00D016E5" w:rsidP="00D016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196C0" w14:textId="07871A53" w:rsidR="00FE2ABE" w:rsidRPr="00A54F79" w:rsidRDefault="00A54F79" w:rsidP="00297D85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01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 Carter Center in Tunisia: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Following its international election observation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>of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2011, The Carter Center retained a presence in Tunisia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monitor 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constitutional drafting process and observe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legislative and presidential elections </w:t>
      </w:r>
      <w:r w:rsidR="00297D85">
        <w:rPr>
          <w:rFonts w:ascii="Times New Roman" w:eastAsia="Times New Roman" w:hAnsi="Times New Roman" w:cs="Times New Roman"/>
          <w:sz w:val="24"/>
          <w:szCs w:val="24"/>
          <w:lang w:eastAsia="fr-FR"/>
        </w:rPr>
        <w:t>of</w:t>
      </w:r>
      <w:r w:rsidR="00297D85"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97D85">
        <w:rPr>
          <w:rFonts w:ascii="Times New Roman" w:eastAsia="Times New Roman" w:hAnsi="Times New Roman" w:cs="Times New Roman"/>
          <w:sz w:val="24"/>
          <w:szCs w:val="24"/>
          <w:lang w:eastAsia="fr-FR"/>
        </w:rPr>
        <w:t>2014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Center remains in Tunisia to monitor the process of harmonizing </w:t>
      </w:r>
      <w:r w:rsidR="000F7DF3"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existing domestic legislation and new legislation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with 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ideals of the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>2014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constitution.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Since </w:t>
      </w:r>
      <w:r w:rsidR="00297D85">
        <w:rPr>
          <w:rFonts w:ascii="Times New Roman" w:eastAsia="Times New Roman" w:hAnsi="Times New Roman" w:cs="Times New Roman"/>
          <w:sz w:val="24"/>
          <w:szCs w:val="24"/>
          <w:lang w:eastAsia="fr-FR"/>
        </w:rPr>
        <w:t>then,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Center has continued to work with Civil Society Organizations on capacity building issues. In 2018, t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Center </w:t>
      </w:r>
      <w:r w:rsidR="00D52585">
        <w:rPr>
          <w:rFonts w:ascii="Times New Roman" w:eastAsia="Times New Roman" w:hAnsi="Times New Roman" w:cs="Times New Roman"/>
          <w:sz w:val="24"/>
          <w:szCs w:val="24"/>
          <w:lang w:eastAsia="fr-FR"/>
        </w:rPr>
        <w:t>held focus groups in partnership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with 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>CSOs</w:t>
      </w:r>
      <w:r w:rsidR="00D52585">
        <w:rPr>
          <w:rFonts w:ascii="Times New Roman" w:eastAsia="Times New Roman" w:hAnsi="Times New Roman" w:cs="Times New Roman"/>
          <w:sz w:val="24"/>
          <w:szCs w:val="24"/>
          <w:lang w:eastAsia="fr-FR"/>
        </w:rPr>
        <w:t>. The Center also</w:t>
      </w:r>
      <w:r w:rsidR="000F7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>stren</w:t>
      </w:r>
      <w:r w:rsidRPr="00E47F4D">
        <w:rPr>
          <w:rFonts w:ascii="Times New Roman" w:eastAsia="Times New Roman" w:hAnsi="Times New Roman"/>
          <w:sz w:val="24"/>
          <w:szCs w:val="24"/>
          <w:lang w:eastAsia="fr-FR"/>
        </w:rPr>
        <w:t>gthen</w:t>
      </w:r>
      <w:r w:rsidR="00D52585">
        <w:rPr>
          <w:rFonts w:ascii="Times New Roman" w:eastAsia="Times New Roman" w:hAnsi="Times New Roman"/>
          <w:sz w:val="24"/>
          <w:szCs w:val="24"/>
          <w:lang w:eastAsia="fr-FR"/>
        </w:rPr>
        <w:t>ed</w:t>
      </w:r>
      <w:r w:rsidRPr="00E47F4D">
        <w:rPr>
          <w:rFonts w:ascii="Times New Roman" w:eastAsia="Times New Roman" w:hAnsi="Times New Roman"/>
          <w:sz w:val="24"/>
          <w:szCs w:val="24"/>
          <w:lang w:eastAsia="fr-FR"/>
        </w:rPr>
        <w:t xml:space="preserve"> the capacity and share</w:t>
      </w:r>
      <w:r w:rsidR="00D52585">
        <w:rPr>
          <w:rFonts w:ascii="Times New Roman" w:eastAsia="Times New Roman" w:hAnsi="Times New Roman"/>
          <w:sz w:val="24"/>
          <w:szCs w:val="24"/>
          <w:lang w:eastAsia="fr-FR"/>
        </w:rPr>
        <w:t xml:space="preserve">d </w:t>
      </w:r>
      <w:r w:rsidRPr="00E47F4D">
        <w:rPr>
          <w:rFonts w:ascii="Times New Roman" w:eastAsia="Times New Roman" w:hAnsi="Times New Roman"/>
          <w:sz w:val="24"/>
          <w:szCs w:val="24"/>
          <w:lang w:eastAsia="fr-FR"/>
        </w:rPr>
        <w:t>best practices</w:t>
      </w:r>
      <w:r w:rsidR="00D52585">
        <w:rPr>
          <w:rFonts w:ascii="Times New Roman" w:eastAsia="Times New Roman" w:hAnsi="Times New Roman"/>
          <w:sz w:val="24"/>
          <w:szCs w:val="24"/>
          <w:lang w:eastAsia="fr-FR"/>
        </w:rPr>
        <w:t xml:space="preserve"> with CSOs </w:t>
      </w:r>
      <w:r w:rsidR="00D52585"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preparing to observe th</w:t>
      </w:r>
      <w:r w:rsidR="00D5258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D52585" w:rsidRPr="00D01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municipal elections</w:t>
      </w:r>
      <w:r w:rsidRPr="00E47F4D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0F7DF3">
        <w:rPr>
          <w:rFonts w:ascii="Times New Roman" w:eastAsia="Times New Roman" w:hAnsi="Times New Roman"/>
          <w:sz w:val="24"/>
          <w:szCs w:val="24"/>
          <w:lang w:eastAsia="fr-FR"/>
        </w:rPr>
        <w:t xml:space="preserve"> In 2019 the Carter Center fielded an international observation mission to observe Tunisia’s early presidential and legislative elections.</w:t>
      </w:r>
      <w:r w:rsidR="00D5258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97D85">
        <w:rPr>
          <w:rFonts w:ascii="Times New Roman" w:eastAsia="Times New Roman" w:hAnsi="Times New Roman"/>
          <w:sz w:val="24"/>
          <w:szCs w:val="24"/>
          <w:lang w:eastAsia="fr-FR"/>
        </w:rPr>
        <w:t xml:space="preserve">The Center will deploy an expert mission to </w:t>
      </w:r>
      <w:r w:rsidR="007765F6">
        <w:rPr>
          <w:rFonts w:ascii="Times New Roman" w:eastAsia="Times New Roman" w:hAnsi="Times New Roman"/>
          <w:sz w:val="24"/>
          <w:szCs w:val="24"/>
          <w:lang w:eastAsia="fr-FR"/>
        </w:rPr>
        <w:t>observe</w:t>
      </w:r>
      <w:r w:rsidR="00297D85">
        <w:rPr>
          <w:rFonts w:ascii="Times New Roman" w:eastAsia="Times New Roman" w:hAnsi="Times New Roman"/>
          <w:sz w:val="24"/>
          <w:szCs w:val="24"/>
          <w:lang w:eastAsia="fr-FR"/>
        </w:rPr>
        <w:t xml:space="preserve"> the July 25 refe</w:t>
      </w:r>
      <w:r w:rsidR="007765F6">
        <w:rPr>
          <w:rFonts w:ascii="Times New Roman" w:eastAsia="Times New Roman" w:hAnsi="Times New Roman"/>
          <w:sz w:val="24"/>
          <w:szCs w:val="24"/>
          <w:lang w:eastAsia="fr-FR"/>
        </w:rPr>
        <w:t>re</w:t>
      </w:r>
      <w:r w:rsidR="00297D85">
        <w:rPr>
          <w:rFonts w:ascii="Times New Roman" w:eastAsia="Times New Roman" w:hAnsi="Times New Roman"/>
          <w:sz w:val="24"/>
          <w:szCs w:val="24"/>
          <w:lang w:eastAsia="fr-FR"/>
        </w:rPr>
        <w:t>ndum and a full observation mission for the Dec. 17 elections and a possible second round.</w:t>
      </w:r>
    </w:p>
    <w:sectPr w:rsidR="00FE2ABE" w:rsidRPr="00A5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DC76" w14:textId="77777777" w:rsidR="00034659" w:rsidRDefault="00034659" w:rsidP="00903B24">
      <w:pPr>
        <w:spacing w:after="0" w:line="240" w:lineRule="auto"/>
      </w:pPr>
      <w:r>
        <w:separator/>
      </w:r>
    </w:p>
  </w:endnote>
  <w:endnote w:type="continuationSeparator" w:id="0">
    <w:p w14:paraId="749D4F85" w14:textId="77777777" w:rsidR="00034659" w:rsidRDefault="00034659" w:rsidP="0090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BC5F" w14:textId="77777777" w:rsidR="00034659" w:rsidRDefault="00034659" w:rsidP="00903B24">
      <w:pPr>
        <w:spacing w:after="0" w:line="240" w:lineRule="auto"/>
      </w:pPr>
      <w:r>
        <w:separator/>
      </w:r>
    </w:p>
  </w:footnote>
  <w:footnote w:type="continuationSeparator" w:id="0">
    <w:p w14:paraId="0100E0F6" w14:textId="77777777" w:rsidR="00034659" w:rsidRDefault="00034659" w:rsidP="0090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01E"/>
    <w:multiLevelType w:val="hybridMultilevel"/>
    <w:tmpl w:val="E4A086D0"/>
    <w:lvl w:ilvl="0" w:tplc="81A2B0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75B"/>
    <w:multiLevelType w:val="hybridMultilevel"/>
    <w:tmpl w:val="039015BC"/>
    <w:lvl w:ilvl="0" w:tplc="81A2B0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745"/>
    <w:multiLevelType w:val="hybridMultilevel"/>
    <w:tmpl w:val="298E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5C4"/>
    <w:multiLevelType w:val="hybridMultilevel"/>
    <w:tmpl w:val="5916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04CAE"/>
    <w:multiLevelType w:val="multilevel"/>
    <w:tmpl w:val="000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12550"/>
    <w:multiLevelType w:val="hybridMultilevel"/>
    <w:tmpl w:val="5496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703B9"/>
    <w:multiLevelType w:val="hybridMultilevel"/>
    <w:tmpl w:val="2366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51840"/>
    <w:multiLevelType w:val="multilevel"/>
    <w:tmpl w:val="287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90D1F"/>
    <w:multiLevelType w:val="hybridMultilevel"/>
    <w:tmpl w:val="3B0A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FA"/>
    <w:rsid w:val="00034659"/>
    <w:rsid w:val="000777A1"/>
    <w:rsid w:val="000A624C"/>
    <w:rsid w:val="000E24B0"/>
    <w:rsid w:val="000F7DF3"/>
    <w:rsid w:val="001068D9"/>
    <w:rsid w:val="001113FF"/>
    <w:rsid w:val="001529B4"/>
    <w:rsid w:val="00195CA5"/>
    <w:rsid w:val="00196EFA"/>
    <w:rsid w:val="001A52F6"/>
    <w:rsid w:val="00281A0F"/>
    <w:rsid w:val="00290E83"/>
    <w:rsid w:val="00297D85"/>
    <w:rsid w:val="002A4886"/>
    <w:rsid w:val="002A5778"/>
    <w:rsid w:val="00384999"/>
    <w:rsid w:val="004F440A"/>
    <w:rsid w:val="00593000"/>
    <w:rsid w:val="005C1805"/>
    <w:rsid w:val="00765CC4"/>
    <w:rsid w:val="007765F6"/>
    <w:rsid w:val="007C722B"/>
    <w:rsid w:val="008200A6"/>
    <w:rsid w:val="0083787A"/>
    <w:rsid w:val="0084110B"/>
    <w:rsid w:val="00876918"/>
    <w:rsid w:val="008B4AB8"/>
    <w:rsid w:val="00903B24"/>
    <w:rsid w:val="00904F14"/>
    <w:rsid w:val="009540EF"/>
    <w:rsid w:val="009F3825"/>
    <w:rsid w:val="00A50B68"/>
    <w:rsid w:val="00A537C5"/>
    <w:rsid w:val="00A5429D"/>
    <w:rsid w:val="00A54F79"/>
    <w:rsid w:val="00A67C1A"/>
    <w:rsid w:val="00AB39F8"/>
    <w:rsid w:val="00AB4A8A"/>
    <w:rsid w:val="00B12825"/>
    <w:rsid w:val="00B23EC9"/>
    <w:rsid w:val="00BB7AA0"/>
    <w:rsid w:val="00BD5B22"/>
    <w:rsid w:val="00BE6B38"/>
    <w:rsid w:val="00C64EA7"/>
    <w:rsid w:val="00D016E5"/>
    <w:rsid w:val="00D2017D"/>
    <w:rsid w:val="00D52585"/>
    <w:rsid w:val="00DE6B55"/>
    <w:rsid w:val="00E43859"/>
    <w:rsid w:val="00F01266"/>
    <w:rsid w:val="00F51EA1"/>
    <w:rsid w:val="00F70AA8"/>
    <w:rsid w:val="00FA0AC1"/>
    <w:rsid w:val="00FA2982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FA09"/>
  <w15:chartTrackingRefBased/>
  <w15:docId w15:val="{86BDE50A-6BE5-4729-8A8D-DBDA880F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C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26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8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982"/>
    <w:rPr>
      <w:color w:val="0563C1" w:themeColor="hyperlink"/>
      <w:u w:val="single"/>
    </w:rPr>
  </w:style>
  <w:style w:type="character" w:customStyle="1" w:styleId="grey13arial">
    <w:name w:val="grey13arial"/>
    <w:basedOn w:val="DefaultParagraphFont"/>
    <w:rsid w:val="00A54F79"/>
  </w:style>
  <w:style w:type="paragraph" w:customStyle="1" w:styleId="paragraph">
    <w:name w:val="paragraph"/>
    <w:basedOn w:val="Normal"/>
    <w:rsid w:val="00A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5429D"/>
  </w:style>
  <w:style w:type="character" w:customStyle="1" w:styleId="eop">
    <w:name w:val="eop"/>
    <w:basedOn w:val="DefaultParagraphFont"/>
    <w:rsid w:val="00A5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rtercenter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cc.tunisi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19A297EA8F41AA82829AA6EF784A" ma:contentTypeVersion="13" ma:contentTypeDescription="Create a new document." ma:contentTypeScope="" ma:versionID="9e07f4634b1f68ee9a1a577850ecf77f">
  <xsd:schema xmlns:xsd="http://www.w3.org/2001/XMLSchema" xmlns:xs="http://www.w3.org/2001/XMLSchema" xmlns:p="http://schemas.microsoft.com/office/2006/metadata/properties" xmlns:ns2="a8c2b134-24ab-4c65-8f93-8b27ecd759e7" xmlns:ns3="7490cfc2-d400-4658-b71e-b28e5845fba7" targetNamespace="http://schemas.microsoft.com/office/2006/metadata/properties" ma:root="true" ma:fieldsID="6d19baba2b42213e01ed2d5785fdd1b5" ns2:_="" ns3:_="">
    <xsd:import namespace="a8c2b134-24ab-4c65-8f93-8b27ecd759e7"/>
    <xsd:import namespace="7490cfc2-d400-4658-b71e-b28e5845f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b134-24ab-4c65-8f93-8b27ecd75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0cfc2-d400-4658-b71e-b28e5845f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c2b134-24ab-4c65-8f93-8b27ecd759e7" xsi:nil="true"/>
  </documentManagement>
</p:properties>
</file>

<file path=customXml/itemProps1.xml><?xml version="1.0" encoding="utf-8"?>
<ds:datastoreItem xmlns:ds="http://schemas.openxmlformats.org/officeDocument/2006/customXml" ds:itemID="{92FE405B-23EC-46CA-9E48-1A2C9239F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2b134-24ab-4c65-8f93-8b27ecd759e7"/>
    <ds:schemaRef ds:uri="7490cfc2-d400-4658-b71e-b28e5845f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8F007-8BB3-42CD-8DB0-B9FCC947439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3069751-B48A-4BA8-8DB7-D6D0AA082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76C75-7C3A-43D5-81B4-0A337D9E55D2}">
  <ds:schemaRefs>
    <ds:schemaRef ds:uri="http://schemas.microsoft.com/office/2006/metadata/properties"/>
    <ds:schemaRef ds:uri="http://schemas.microsoft.com/office/infopath/2007/PartnerControls"/>
    <ds:schemaRef ds:uri="a8c2b134-24ab-4c65-8f93-8b27ecd75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 Thorpe</dc:creator>
  <cp:keywords/>
  <dc:description/>
  <cp:lastModifiedBy>Fadoua Ouni</cp:lastModifiedBy>
  <cp:revision>3</cp:revision>
  <dcterms:created xsi:type="dcterms:W3CDTF">2022-07-01T14:11:00Z</dcterms:created>
  <dcterms:modified xsi:type="dcterms:W3CDTF">2022-07-01T14:28:00Z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0x010100CE1419A297EA8F41AA82829AA6EF784A</vt:lpwstr>
  </property>
</Properties>
</file>