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7843F" w14:textId="460519D6" w:rsidR="00974BED" w:rsidRPr="00907C51" w:rsidRDefault="00E91A61" w:rsidP="00E91A61">
      <w:pPr>
        <w:pStyle w:val="NormalWeb"/>
        <w:jc w:val="center"/>
        <w:rPr>
          <w:rFonts w:ascii="Cambria" w:hAnsi="Cambria"/>
          <w:b/>
          <w:bCs/>
          <w:sz w:val="32"/>
          <w:szCs w:val="32"/>
          <w:lang w:val="en-US"/>
        </w:rPr>
      </w:pPr>
      <w:bookmarkStart w:id="0" w:name="_Hlk105847559"/>
      <w:bookmarkEnd w:id="0"/>
      <w:r w:rsidRPr="00907C51">
        <w:rPr>
          <w:rFonts w:ascii="Cambria" w:hAnsi="Cambria"/>
          <w:b/>
          <w:bCs/>
          <w:sz w:val="32"/>
          <w:szCs w:val="32"/>
          <w:lang w:val="en-US"/>
        </w:rPr>
        <w:t xml:space="preserve">FHI 360 Tunisia </w:t>
      </w:r>
    </w:p>
    <w:p w14:paraId="213C1FF3" w14:textId="1A1E47EE" w:rsidR="00012A10" w:rsidRPr="00907C51" w:rsidRDefault="00B46145" w:rsidP="00DD47B6">
      <w:pPr>
        <w:rPr>
          <w:rFonts w:ascii="Cambria" w:eastAsia="Times New Roman" w:hAnsi="Cambria" w:cs="Times New Roman"/>
          <w:lang w:val="en-US"/>
        </w:rPr>
      </w:pPr>
      <w:r w:rsidRPr="00907C51">
        <w:rPr>
          <w:rFonts w:ascii="Cambria" w:hAnsi="Cambria" w:cs="Calibri"/>
          <w:b/>
          <w:bCs/>
          <w:lang w:val="en-US"/>
        </w:rPr>
        <w:t>Solicitation</w:t>
      </w:r>
      <w:r w:rsidR="00E91A61" w:rsidRPr="00907C51">
        <w:rPr>
          <w:rFonts w:ascii="Cambria" w:hAnsi="Cambria" w:cs="Calibri"/>
          <w:b/>
          <w:bCs/>
          <w:lang w:val="en-US"/>
        </w:rPr>
        <w:t xml:space="preserve"> # </w:t>
      </w:r>
      <w:r w:rsidR="00012A10" w:rsidRPr="00907C51">
        <w:rPr>
          <w:rFonts w:ascii="Cambria" w:eastAsia="Times New Roman" w:hAnsi="Cambria" w:cs="Segoe UI"/>
          <w:b/>
          <w:bCs/>
          <w:color w:val="242424"/>
          <w:shd w:val="clear" w:color="auto" w:fill="FFFFFF"/>
          <w:lang w:val="en-US"/>
        </w:rPr>
        <w:t xml:space="preserve">FHI360/CSA </w:t>
      </w:r>
      <w:r w:rsidR="00907C51" w:rsidRPr="00907C51">
        <w:rPr>
          <w:rFonts w:ascii="Cambria" w:eastAsia="Times New Roman" w:hAnsi="Cambria" w:cs="Segoe UI"/>
          <w:b/>
          <w:bCs/>
          <w:color w:val="242424"/>
          <w:shd w:val="clear" w:color="auto" w:fill="FFFFFF"/>
          <w:lang w:val="en-US"/>
        </w:rPr>
        <w:t>Thala, Mohamedia</w:t>
      </w:r>
      <w:r w:rsidR="00212249">
        <w:rPr>
          <w:rFonts w:ascii="Cambria" w:eastAsia="Times New Roman" w:hAnsi="Cambria" w:cs="Segoe UI"/>
          <w:b/>
          <w:bCs/>
          <w:color w:val="242424"/>
          <w:shd w:val="clear" w:color="auto" w:fill="FFFFFF"/>
          <w:lang w:val="en-US"/>
        </w:rPr>
        <w:t xml:space="preserve"> and </w:t>
      </w:r>
      <w:r w:rsidR="00084537">
        <w:rPr>
          <w:rFonts w:ascii="Cambria" w:eastAsia="Times New Roman" w:hAnsi="Cambria" w:cs="Segoe UI"/>
          <w:b/>
          <w:bCs/>
          <w:color w:val="242424"/>
          <w:shd w:val="clear" w:color="auto" w:fill="FFFFFF"/>
          <w:lang w:val="en-US"/>
        </w:rPr>
        <w:t>Mdhilla</w:t>
      </w:r>
      <w:r w:rsidR="00907C51" w:rsidRPr="00907C51">
        <w:rPr>
          <w:rFonts w:ascii="Cambria" w:eastAsia="Times New Roman" w:hAnsi="Cambria" w:cs="Segoe UI"/>
          <w:b/>
          <w:bCs/>
          <w:color w:val="242424"/>
          <w:shd w:val="clear" w:color="auto" w:fill="FFFFFF"/>
          <w:lang w:val="en-US"/>
        </w:rPr>
        <w:t xml:space="preserve"> </w:t>
      </w:r>
      <w:r w:rsidR="009B66CC">
        <w:rPr>
          <w:rFonts w:ascii="Cambria" w:eastAsia="Times New Roman" w:hAnsi="Cambria" w:cs="Segoe UI"/>
          <w:b/>
          <w:bCs/>
          <w:color w:val="242424"/>
          <w:shd w:val="clear" w:color="auto" w:fill="FFFFFF"/>
          <w:lang w:val="en-US"/>
        </w:rPr>
        <w:t xml:space="preserve">/ </w:t>
      </w:r>
      <w:r w:rsidRPr="00907C51">
        <w:rPr>
          <w:rFonts w:ascii="Cambria" w:eastAsia="Times New Roman" w:hAnsi="Cambria" w:cs="Segoe UI"/>
          <w:b/>
          <w:bCs/>
          <w:color w:val="242424"/>
          <w:shd w:val="clear" w:color="auto" w:fill="FFFFFF"/>
          <w:lang w:val="en-US"/>
        </w:rPr>
        <w:t>IK</w:t>
      </w:r>
      <w:r w:rsidR="00012A10" w:rsidRPr="00907C51">
        <w:rPr>
          <w:rFonts w:ascii="Cambria" w:eastAsia="Times New Roman" w:hAnsi="Cambria" w:cs="Segoe UI"/>
          <w:b/>
          <w:bCs/>
          <w:color w:val="242424"/>
          <w:shd w:val="clear" w:color="auto" w:fill="FFFFFF"/>
          <w:lang w:val="en-US"/>
        </w:rPr>
        <w:t>/RFQ/</w:t>
      </w:r>
      <w:r w:rsidR="00012A10" w:rsidRPr="00907C51">
        <w:rPr>
          <w:rFonts w:ascii="Cambria" w:eastAsia="Times New Roman" w:hAnsi="Cambria" w:cs="Segoe UI"/>
          <w:b/>
          <w:bCs/>
          <w:color w:val="242424"/>
          <w:highlight w:val="yellow"/>
          <w:shd w:val="clear" w:color="auto" w:fill="FFFFFF"/>
          <w:lang w:val="en-US"/>
        </w:rPr>
        <w:t>22135/2022</w:t>
      </w:r>
    </w:p>
    <w:p w14:paraId="32CBB8DA" w14:textId="24274E0B" w:rsidR="00974BED" w:rsidRDefault="00E91A61" w:rsidP="00DD47B6">
      <w:pPr>
        <w:pStyle w:val="NormalWeb"/>
        <w:jc w:val="center"/>
        <w:rPr>
          <w:rFonts w:asciiTheme="majorHAnsi" w:hAnsiTheme="majorHAnsi" w:cstheme="majorHAnsi"/>
          <w:sz w:val="22"/>
          <w:szCs w:val="22"/>
        </w:rPr>
      </w:pPr>
      <w:r w:rsidRPr="0043742A">
        <w:rPr>
          <w:rFonts w:asciiTheme="majorHAnsi" w:hAnsiTheme="majorHAnsi" w:cstheme="majorHAnsi"/>
          <w:sz w:val="22"/>
          <w:szCs w:val="22"/>
        </w:rPr>
        <w:t xml:space="preserve">Address: Tanit Business Center, Avenue Fleur de Lys, Les Berges du Lac 2,1053 </w:t>
      </w:r>
      <w:r w:rsidR="00DD47B6">
        <w:rPr>
          <w:rFonts w:asciiTheme="majorHAnsi" w:hAnsiTheme="majorHAnsi" w:cstheme="majorHAnsi"/>
          <w:sz w:val="22"/>
          <w:szCs w:val="22"/>
        </w:rPr>
        <w:t xml:space="preserve">- </w:t>
      </w:r>
      <w:r w:rsidRPr="0043742A">
        <w:rPr>
          <w:rFonts w:asciiTheme="majorHAnsi" w:hAnsiTheme="majorHAnsi" w:cstheme="majorHAnsi"/>
          <w:sz w:val="22"/>
          <w:szCs w:val="22"/>
        </w:rPr>
        <w:t>Tunis, Tunisia</w:t>
      </w:r>
    </w:p>
    <w:tbl>
      <w:tblPr>
        <w:tblpPr w:leftFromText="180" w:rightFromText="180" w:vertAnchor="text" w:horzAnchor="margin" w:tblpXSpec="center" w:tblpY="-43"/>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63"/>
        <w:gridCol w:w="5742"/>
      </w:tblGrid>
      <w:tr w:rsidR="00DD47B6" w:rsidRPr="0043742A" w14:paraId="1112C1E0" w14:textId="77777777" w:rsidTr="00573123">
        <w:trPr>
          <w:trHeight w:val="959"/>
        </w:trPr>
        <w:tc>
          <w:tcPr>
            <w:tcW w:w="4063" w:type="dxa"/>
            <w:vAlign w:val="center"/>
          </w:tcPr>
          <w:p w14:paraId="4535AB4B" w14:textId="77777777" w:rsidR="00DD47B6" w:rsidRPr="0043742A" w:rsidRDefault="00DD47B6" w:rsidP="00DD47B6">
            <w:pPr>
              <w:pStyle w:val="TableParagraph"/>
              <w:spacing w:before="147"/>
              <w:ind w:left="0"/>
              <w:rPr>
                <w:rFonts w:asciiTheme="majorHAnsi" w:hAnsiTheme="majorHAnsi" w:cstheme="majorHAnsi"/>
              </w:rPr>
            </w:pPr>
            <w:r w:rsidRPr="0043742A">
              <w:rPr>
                <w:rFonts w:asciiTheme="majorHAnsi" w:hAnsiTheme="majorHAnsi" w:cstheme="majorHAnsi"/>
              </w:rPr>
              <w:t xml:space="preserve">  Service demandé :</w:t>
            </w:r>
          </w:p>
        </w:tc>
        <w:tc>
          <w:tcPr>
            <w:tcW w:w="5742" w:type="dxa"/>
            <w:vAlign w:val="center"/>
          </w:tcPr>
          <w:p w14:paraId="36F9327D" w14:textId="77777777" w:rsidR="00DD47B6" w:rsidRPr="0043742A" w:rsidRDefault="00DD47B6" w:rsidP="00DD47B6">
            <w:pPr>
              <w:pStyle w:val="TableParagraph"/>
              <w:spacing w:line="252" w:lineRule="auto"/>
              <w:ind w:left="110" w:right="291"/>
              <w:rPr>
                <w:rFonts w:asciiTheme="majorHAnsi" w:hAnsiTheme="majorHAnsi" w:cstheme="majorHAnsi"/>
              </w:rPr>
            </w:pPr>
            <w:r w:rsidRPr="0043742A">
              <w:rPr>
                <w:rFonts w:asciiTheme="majorHAnsi" w:hAnsiTheme="majorHAnsi" w:cstheme="majorHAnsi"/>
              </w:rPr>
              <w:t xml:space="preserve">Fourniture, Pose </w:t>
            </w:r>
            <w:r>
              <w:rPr>
                <w:rFonts w:asciiTheme="majorHAnsi" w:hAnsiTheme="majorHAnsi" w:cstheme="majorHAnsi"/>
              </w:rPr>
              <w:t>e</w:t>
            </w:r>
            <w:r w:rsidRPr="0043742A">
              <w:rPr>
                <w:rFonts w:asciiTheme="majorHAnsi" w:hAnsiTheme="majorHAnsi" w:cstheme="majorHAnsi"/>
              </w:rPr>
              <w:t xml:space="preserve">t Installation Des Equipements Streetworkout Au Maison Des Jeunes Thala, Parc Municipal Mdhilla Et Mohamedia </w:t>
            </w:r>
          </w:p>
        </w:tc>
      </w:tr>
      <w:tr w:rsidR="00DD47B6" w:rsidRPr="0043742A" w14:paraId="6623EEF2" w14:textId="77777777" w:rsidTr="00573123">
        <w:trPr>
          <w:trHeight w:val="440"/>
        </w:trPr>
        <w:tc>
          <w:tcPr>
            <w:tcW w:w="4063" w:type="dxa"/>
            <w:vAlign w:val="center"/>
          </w:tcPr>
          <w:p w14:paraId="17A46766" w14:textId="77777777" w:rsidR="00DD47B6" w:rsidRPr="0043742A" w:rsidRDefault="00DD47B6" w:rsidP="00DD47B6">
            <w:pPr>
              <w:pStyle w:val="TableParagraph"/>
              <w:spacing w:before="46" w:line="257" w:lineRule="exact"/>
              <w:rPr>
                <w:rFonts w:asciiTheme="majorHAnsi" w:hAnsiTheme="majorHAnsi" w:cstheme="majorHAnsi"/>
              </w:rPr>
            </w:pPr>
            <w:r w:rsidRPr="0043742A">
              <w:rPr>
                <w:rFonts w:asciiTheme="majorHAnsi" w:hAnsiTheme="majorHAnsi" w:cstheme="majorHAnsi"/>
              </w:rPr>
              <w:t>Type de Contrat :</w:t>
            </w:r>
          </w:p>
        </w:tc>
        <w:tc>
          <w:tcPr>
            <w:tcW w:w="5742" w:type="dxa"/>
            <w:vAlign w:val="center"/>
          </w:tcPr>
          <w:p w14:paraId="191F704D" w14:textId="77777777" w:rsidR="00DD47B6" w:rsidRPr="0043742A" w:rsidRDefault="00DD47B6" w:rsidP="00DD47B6">
            <w:pPr>
              <w:pStyle w:val="TableParagraph"/>
              <w:spacing w:before="46" w:line="257" w:lineRule="exact"/>
              <w:ind w:left="110"/>
              <w:rPr>
                <w:rFonts w:asciiTheme="majorHAnsi" w:hAnsiTheme="majorHAnsi" w:cstheme="majorHAnsi"/>
              </w:rPr>
            </w:pPr>
            <w:r w:rsidRPr="0043742A">
              <w:rPr>
                <w:rFonts w:asciiTheme="majorHAnsi" w:hAnsiTheme="majorHAnsi" w:cstheme="majorHAnsi"/>
              </w:rPr>
              <w:t>Bon de commande</w:t>
            </w:r>
          </w:p>
        </w:tc>
      </w:tr>
      <w:tr w:rsidR="00DD47B6" w:rsidRPr="00B8694E" w14:paraId="4221FAE7" w14:textId="77777777" w:rsidTr="006351E4">
        <w:trPr>
          <w:trHeight w:val="554"/>
        </w:trPr>
        <w:tc>
          <w:tcPr>
            <w:tcW w:w="4063" w:type="dxa"/>
            <w:vAlign w:val="center"/>
          </w:tcPr>
          <w:p w14:paraId="0B92A3DE" w14:textId="77777777" w:rsidR="00DD47B6" w:rsidRPr="0043742A" w:rsidRDefault="00DD47B6" w:rsidP="00DD47B6">
            <w:pPr>
              <w:pStyle w:val="TableParagraph"/>
              <w:spacing w:before="140"/>
              <w:rPr>
                <w:rFonts w:asciiTheme="majorHAnsi" w:hAnsiTheme="majorHAnsi" w:cstheme="majorHAnsi"/>
              </w:rPr>
            </w:pPr>
            <w:r w:rsidRPr="0043742A">
              <w:rPr>
                <w:rFonts w:asciiTheme="majorHAnsi" w:hAnsiTheme="majorHAnsi" w:cstheme="majorHAnsi"/>
              </w:rPr>
              <w:t>Bailleur du fond :</w:t>
            </w:r>
          </w:p>
        </w:tc>
        <w:tc>
          <w:tcPr>
            <w:tcW w:w="5742" w:type="dxa"/>
            <w:vAlign w:val="center"/>
          </w:tcPr>
          <w:p w14:paraId="13A528FC" w14:textId="77777777" w:rsidR="00DD47B6" w:rsidRPr="0043742A" w:rsidRDefault="00DD47B6" w:rsidP="00DD47B6">
            <w:pPr>
              <w:pStyle w:val="TableParagraph"/>
              <w:spacing w:line="256" w:lineRule="auto"/>
              <w:ind w:left="110" w:right="20"/>
              <w:rPr>
                <w:rFonts w:asciiTheme="majorHAnsi" w:hAnsiTheme="majorHAnsi" w:cstheme="majorHAnsi"/>
                <w:lang w:val="en-US"/>
              </w:rPr>
            </w:pPr>
            <w:r w:rsidRPr="0043742A">
              <w:rPr>
                <w:rFonts w:asciiTheme="majorHAnsi" w:hAnsiTheme="majorHAnsi" w:cstheme="majorHAnsi"/>
                <w:lang w:val="en-US"/>
              </w:rPr>
              <w:t>United States Agency for International Development (USAID)</w:t>
            </w:r>
          </w:p>
        </w:tc>
      </w:tr>
      <w:tr w:rsidR="00DD47B6" w:rsidRPr="0043742A" w14:paraId="74A0AB90" w14:textId="77777777" w:rsidTr="006351E4">
        <w:trPr>
          <w:trHeight w:val="437"/>
        </w:trPr>
        <w:tc>
          <w:tcPr>
            <w:tcW w:w="4063" w:type="dxa"/>
            <w:vAlign w:val="center"/>
          </w:tcPr>
          <w:p w14:paraId="2CA341F7" w14:textId="77777777" w:rsidR="00DD47B6" w:rsidRPr="0043742A" w:rsidRDefault="00DD47B6" w:rsidP="00DD47B6">
            <w:pPr>
              <w:pStyle w:val="TableParagraph"/>
              <w:spacing w:before="140"/>
              <w:ind w:left="0"/>
              <w:rPr>
                <w:rFonts w:asciiTheme="majorHAnsi" w:hAnsiTheme="majorHAnsi" w:cstheme="majorHAnsi"/>
              </w:rPr>
            </w:pPr>
            <w:r w:rsidRPr="0043742A">
              <w:rPr>
                <w:rFonts w:asciiTheme="majorHAnsi" w:hAnsiTheme="majorHAnsi" w:cstheme="majorHAnsi"/>
                <w:lang w:val="en-US"/>
              </w:rPr>
              <w:t xml:space="preserve">  </w:t>
            </w:r>
            <w:r w:rsidRPr="0043742A">
              <w:rPr>
                <w:rFonts w:asciiTheme="majorHAnsi" w:hAnsiTheme="majorHAnsi" w:cstheme="majorHAnsi"/>
              </w:rPr>
              <w:t>Nom de Projet :</w:t>
            </w:r>
          </w:p>
        </w:tc>
        <w:tc>
          <w:tcPr>
            <w:tcW w:w="5742" w:type="dxa"/>
            <w:vAlign w:val="center"/>
          </w:tcPr>
          <w:p w14:paraId="0E26769A" w14:textId="77777777" w:rsidR="00DD47B6" w:rsidRPr="0043742A" w:rsidRDefault="00DD47B6" w:rsidP="00DD47B6">
            <w:pPr>
              <w:pStyle w:val="TableParagraph"/>
              <w:spacing w:line="264" w:lineRule="exact"/>
              <w:ind w:left="110"/>
              <w:rPr>
                <w:rFonts w:asciiTheme="majorHAnsi" w:hAnsiTheme="majorHAnsi" w:cstheme="majorHAnsi"/>
              </w:rPr>
            </w:pPr>
            <w:r w:rsidRPr="0043742A">
              <w:rPr>
                <w:rFonts w:asciiTheme="majorHAnsi" w:hAnsiTheme="majorHAnsi" w:cstheme="majorHAnsi"/>
              </w:rPr>
              <w:t>Ma3an</w:t>
            </w:r>
          </w:p>
        </w:tc>
      </w:tr>
      <w:tr w:rsidR="00DD47B6" w:rsidRPr="0043742A" w14:paraId="15028757" w14:textId="77777777" w:rsidTr="00573123">
        <w:trPr>
          <w:trHeight w:val="318"/>
        </w:trPr>
        <w:tc>
          <w:tcPr>
            <w:tcW w:w="4063" w:type="dxa"/>
            <w:vAlign w:val="center"/>
          </w:tcPr>
          <w:p w14:paraId="52E2A74D" w14:textId="77777777" w:rsidR="00DD47B6" w:rsidRPr="0043742A" w:rsidRDefault="00DD47B6" w:rsidP="00DD47B6">
            <w:pPr>
              <w:pStyle w:val="TableParagraph"/>
              <w:spacing w:before="41" w:line="257" w:lineRule="exact"/>
              <w:rPr>
                <w:rFonts w:asciiTheme="majorHAnsi" w:hAnsiTheme="majorHAnsi" w:cstheme="majorHAnsi"/>
              </w:rPr>
            </w:pPr>
            <w:r w:rsidRPr="0043742A">
              <w:rPr>
                <w:rFonts w:asciiTheme="majorHAnsi" w:hAnsiTheme="majorHAnsi" w:cstheme="majorHAnsi"/>
              </w:rPr>
              <w:t>Date de publication :</w:t>
            </w:r>
          </w:p>
        </w:tc>
        <w:tc>
          <w:tcPr>
            <w:tcW w:w="5742" w:type="dxa"/>
            <w:vAlign w:val="center"/>
          </w:tcPr>
          <w:p w14:paraId="5C3915B4" w14:textId="3F706526" w:rsidR="00DD47B6" w:rsidRPr="0043742A" w:rsidRDefault="00DD47B6" w:rsidP="00DD47B6">
            <w:pPr>
              <w:pStyle w:val="TableParagraph"/>
              <w:spacing w:before="36" w:line="262" w:lineRule="exact"/>
              <w:ind w:left="110"/>
              <w:rPr>
                <w:rFonts w:asciiTheme="majorHAnsi" w:hAnsiTheme="majorHAnsi" w:cstheme="majorHAnsi"/>
              </w:rPr>
            </w:pPr>
            <w:r>
              <w:rPr>
                <w:rFonts w:asciiTheme="majorHAnsi" w:hAnsiTheme="majorHAnsi" w:cstheme="majorHAnsi"/>
                <w:color w:val="000000"/>
                <w:shd w:val="clear" w:color="auto" w:fill="FFFFFF"/>
              </w:rPr>
              <w:t>1</w:t>
            </w:r>
            <w:r w:rsidR="00B8694E">
              <w:rPr>
                <w:rFonts w:asciiTheme="majorHAnsi" w:hAnsiTheme="majorHAnsi" w:cstheme="majorHAnsi"/>
                <w:color w:val="000000"/>
                <w:shd w:val="clear" w:color="auto" w:fill="FFFFFF"/>
              </w:rPr>
              <w:t>6</w:t>
            </w:r>
            <w:r w:rsidR="007A6738">
              <w:rPr>
                <w:rFonts w:asciiTheme="majorHAnsi" w:hAnsiTheme="majorHAnsi" w:cstheme="majorHAnsi"/>
                <w:color w:val="000000"/>
                <w:shd w:val="clear" w:color="auto" w:fill="FFFFFF"/>
              </w:rPr>
              <w:t xml:space="preserve"> </w:t>
            </w:r>
            <w:r>
              <w:rPr>
                <w:rFonts w:asciiTheme="majorHAnsi" w:hAnsiTheme="majorHAnsi" w:cstheme="majorHAnsi"/>
                <w:color w:val="000000"/>
                <w:shd w:val="clear" w:color="auto" w:fill="FFFFFF"/>
              </w:rPr>
              <w:t xml:space="preserve">juin, </w:t>
            </w:r>
            <w:r w:rsidRPr="0043742A">
              <w:rPr>
                <w:rFonts w:asciiTheme="majorHAnsi" w:hAnsiTheme="majorHAnsi" w:cstheme="majorHAnsi"/>
                <w:color w:val="000000"/>
                <w:shd w:val="clear" w:color="auto" w:fill="FFFFFF"/>
              </w:rPr>
              <w:t>2022</w:t>
            </w:r>
          </w:p>
        </w:tc>
      </w:tr>
      <w:tr w:rsidR="00DD47B6" w:rsidRPr="0043742A" w14:paraId="03AC7C76" w14:textId="77777777" w:rsidTr="00573123">
        <w:trPr>
          <w:trHeight w:val="366"/>
        </w:trPr>
        <w:tc>
          <w:tcPr>
            <w:tcW w:w="4063" w:type="dxa"/>
            <w:vAlign w:val="center"/>
          </w:tcPr>
          <w:p w14:paraId="1D0ECC21" w14:textId="77777777" w:rsidR="00DD47B6" w:rsidRPr="0043742A" w:rsidRDefault="00DD47B6" w:rsidP="00DD47B6">
            <w:pPr>
              <w:pStyle w:val="TableParagraph"/>
              <w:spacing w:before="68"/>
              <w:rPr>
                <w:rFonts w:asciiTheme="majorHAnsi" w:hAnsiTheme="majorHAnsi" w:cstheme="majorHAnsi"/>
              </w:rPr>
            </w:pPr>
            <w:r w:rsidRPr="0043742A">
              <w:rPr>
                <w:rFonts w:asciiTheme="majorHAnsi" w:hAnsiTheme="majorHAnsi" w:cstheme="majorHAnsi"/>
              </w:rPr>
              <w:t>Date des questions :</w:t>
            </w:r>
          </w:p>
        </w:tc>
        <w:tc>
          <w:tcPr>
            <w:tcW w:w="5742" w:type="dxa"/>
            <w:vAlign w:val="center"/>
          </w:tcPr>
          <w:p w14:paraId="5BB9D851" w14:textId="54602E1D" w:rsidR="00DD47B6" w:rsidRPr="0043742A" w:rsidRDefault="00DD47B6" w:rsidP="00DD47B6">
            <w:pPr>
              <w:pStyle w:val="TableParagraph"/>
              <w:spacing w:before="39"/>
              <w:ind w:left="110"/>
              <w:rPr>
                <w:rFonts w:asciiTheme="majorHAnsi" w:hAnsiTheme="majorHAnsi" w:cstheme="majorHAnsi"/>
              </w:rPr>
            </w:pPr>
            <w:r>
              <w:rPr>
                <w:rFonts w:asciiTheme="majorHAnsi" w:hAnsiTheme="majorHAnsi" w:cstheme="majorHAnsi"/>
                <w:color w:val="000000"/>
                <w:shd w:val="clear" w:color="auto" w:fill="FFFFFF"/>
              </w:rPr>
              <w:t>1</w:t>
            </w:r>
            <w:r w:rsidR="00B8694E">
              <w:rPr>
                <w:rFonts w:asciiTheme="majorHAnsi" w:hAnsiTheme="majorHAnsi" w:cstheme="majorHAnsi"/>
                <w:color w:val="000000"/>
                <w:shd w:val="clear" w:color="auto" w:fill="FFFFFF"/>
              </w:rPr>
              <w:t>7</w:t>
            </w:r>
            <w:r>
              <w:rPr>
                <w:rFonts w:asciiTheme="majorHAnsi" w:hAnsiTheme="majorHAnsi" w:cstheme="majorHAnsi"/>
                <w:color w:val="000000"/>
                <w:shd w:val="clear" w:color="auto" w:fill="FFFFFF"/>
              </w:rPr>
              <w:t xml:space="preserve">juin, </w:t>
            </w:r>
            <w:r w:rsidRPr="0043742A">
              <w:rPr>
                <w:rFonts w:asciiTheme="majorHAnsi" w:hAnsiTheme="majorHAnsi" w:cstheme="majorHAnsi"/>
                <w:color w:val="000000"/>
                <w:shd w:val="clear" w:color="auto" w:fill="FFFFFF"/>
              </w:rPr>
              <w:t>2022</w:t>
            </w:r>
          </w:p>
        </w:tc>
      </w:tr>
      <w:tr w:rsidR="00DD47B6" w:rsidRPr="0043742A" w14:paraId="37D2B965" w14:textId="77777777" w:rsidTr="00573123">
        <w:trPr>
          <w:trHeight w:val="364"/>
        </w:trPr>
        <w:tc>
          <w:tcPr>
            <w:tcW w:w="4063" w:type="dxa"/>
            <w:vAlign w:val="center"/>
          </w:tcPr>
          <w:p w14:paraId="0B2F76F7" w14:textId="77777777" w:rsidR="00DD47B6" w:rsidRPr="0043742A" w:rsidRDefault="00DD47B6" w:rsidP="00DD47B6">
            <w:pPr>
              <w:pStyle w:val="TableParagraph"/>
              <w:spacing w:before="65"/>
              <w:rPr>
                <w:rFonts w:asciiTheme="majorHAnsi" w:hAnsiTheme="majorHAnsi" w:cstheme="majorHAnsi"/>
              </w:rPr>
            </w:pPr>
            <w:r w:rsidRPr="0043742A">
              <w:rPr>
                <w:rFonts w:asciiTheme="majorHAnsi" w:hAnsiTheme="majorHAnsi" w:cstheme="majorHAnsi"/>
              </w:rPr>
              <w:t>Date butoir de soumission :</w:t>
            </w:r>
          </w:p>
        </w:tc>
        <w:tc>
          <w:tcPr>
            <w:tcW w:w="5742" w:type="dxa"/>
            <w:vAlign w:val="center"/>
          </w:tcPr>
          <w:p w14:paraId="36F388C5" w14:textId="45FB5DBF" w:rsidR="00DD47B6" w:rsidRPr="0043742A" w:rsidRDefault="007A6738" w:rsidP="00DD47B6">
            <w:pPr>
              <w:pStyle w:val="TableParagraph"/>
              <w:spacing w:before="36"/>
              <w:ind w:left="110"/>
              <w:rPr>
                <w:rFonts w:asciiTheme="majorHAnsi" w:hAnsiTheme="majorHAnsi" w:cstheme="majorHAnsi"/>
              </w:rPr>
            </w:pPr>
            <w:r>
              <w:rPr>
                <w:rFonts w:asciiTheme="majorHAnsi" w:hAnsiTheme="majorHAnsi" w:cstheme="majorHAnsi"/>
              </w:rPr>
              <w:t>22</w:t>
            </w:r>
            <w:r w:rsidR="00DD47B6" w:rsidRPr="0043742A">
              <w:rPr>
                <w:rFonts w:asciiTheme="majorHAnsi" w:hAnsiTheme="majorHAnsi" w:cstheme="majorHAnsi"/>
              </w:rPr>
              <w:t xml:space="preserve"> juin 2022</w:t>
            </w:r>
          </w:p>
        </w:tc>
      </w:tr>
      <w:tr w:rsidR="00DD47B6" w:rsidRPr="0043742A" w14:paraId="6B0DCAB6" w14:textId="77777777" w:rsidTr="00573123">
        <w:trPr>
          <w:trHeight w:val="362"/>
        </w:trPr>
        <w:tc>
          <w:tcPr>
            <w:tcW w:w="4063" w:type="dxa"/>
            <w:vAlign w:val="center"/>
          </w:tcPr>
          <w:p w14:paraId="2A1F2AA4" w14:textId="77777777" w:rsidR="00DD47B6" w:rsidRPr="0043742A" w:rsidRDefault="00DD47B6" w:rsidP="00DD47B6">
            <w:pPr>
              <w:pStyle w:val="TableParagraph"/>
              <w:spacing w:before="65"/>
              <w:rPr>
                <w:rFonts w:asciiTheme="majorHAnsi" w:hAnsiTheme="majorHAnsi" w:cstheme="majorHAnsi"/>
              </w:rPr>
            </w:pPr>
            <w:r w:rsidRPr="0043742A">
              <w:rPr>
                <w:rFonts w:asciiTheme="majorHAnsi" w:hAnsiTheme="majorHAnsi" w:cstheme="majorHAnsi"/>
              </w:rPr>
              <w:t>Attribution du contrat</w:t>
            </w:r>
          </w:p>
        </w:tc>
        <w:tc>
          <w:tcPr>
            <w:tcW w:w="5742" w:type="dxa"/>
            <w:vAlign w:val="center"/>
          </w:tcPr>
          <w:p w14:paraId="08B38BFB" w14:textId="77777777" w:rsidR="00DD47B6" w:rsidRPr="0043742A" w:rsidRDefault="00DD47B6" w:rsidP="00DD47B6">
            <w:pPr>
              <w:pStyle w:val="TableParagraph"/>
              <w:spacing w:before="60"/>
              <w:ind w:left="110"/>
              <w:rPr>
                <w:rFonts w:asciiTheme="majorHAnsi" w:hAnsiTheme="majorHAnsi" w:cstheme="majorHAnsi"/>
              </w:rPr>
            </w:pPr>
            <w:r w:rsidRPr="0043742A">
              <w:rPr>
                <w:rFonts w:asciiTheme="majorHAnsi" w:hAnsiTheme="majorHAnsi" w:cstheme="majorHAnsi"/>
              </w:rPr>
              <w:t>1 juillet 2022</w:t>
            </w:r>
          </w:p>
        </w:tc>
      </w:tr>
      <w:tr w:rsidR="00DD47B6" w:rsidRPr="0043742A" w14:paraId="724CA484" w14:textId="77777777" w:rsidTr="00573123">
        <w:trPr>
          <w:trHeight w:val="424"/>
        </w:trPr>
        <w:tc>
          <w:tcPr>
            <w:tcW w:w="4063" w:type="dxa"/>
            <w:vAlign w:val="center"/>
          </w:tcPr>
          <w:p w14:paraId="0B26A09B" w14:textId="77777777" w:rsidR="00DD47B6" w:rsidRPr="0043742A" w:rsidRDefault="00DD47B6" w:rsidP="00DD47B6">
            <w:pPr>
              <w:pStyle w:val="TableParagraph"/>
              <w:spacing w:before="104"/>
              <w:rPr>
                <w:rFonts w:asciiTheme="majorHAnsi" w:hAnsiTheme="majorHAnsi" w:cstheme="majorHAnsi"/>
              </w:rPr>
            </w:pPr>
            <w:r w:rsidRPr="0043742A">
              <w:rPr>
                <w:rFonts w:asciiTheme="majorHAnsi" w:hAnsiTheme="majorHAnsi" w:cstheme="majorHAnsi"/>
              </w:rPr>
              <w:t>Adresse email :</w:t>
            </w:r>
          </w:p>
        </w:tc>
        <w:tc>
          <w:tcPr>
            <w:tcW w:w="5742" w:type="dxa"/>
            <w:vAlign w:val="center"/>
          </w:tcPr>
          <w:p w14:paraId="63EC10C8" w14:textId="77777777" w:rsidR="00DD47B6" w:rsidRPr="0043742A" w:rsidRDefault="00B91025" w:rsidP="00DD47B6">
            <w:pPr>
              <w:pStyle w:val="TableParagraph"/>
              <w:spacing w:before="104"/>
              <w:ind w:left="4"/>
              <w:rPr>
                <w:rFonts w:asciiTheme="majorHAnsi" w:hAnsiTheme="majorHAnsi" w:cstheme="majorHAnsi"/>
              </w:rPr>
            </w:pPr>
            <w:hyperlink r:id="rId8">
              <w:r w:rsidR="00DD47B6" w:rsidRPr="0043742A">
                <w:rPr>
                  <w:rFonts w:asciiTheme="majorHAnsi" w:hAnsiTheme="majorHAnsi" w:cstheme="majorHAnsi"/>
                  <w:color w:val="0000FF"/>
                  <w:u w:val="single" w:color="0000FF"/>
                </w:rPr>
                <w:t>tunisprocurement@fhi360.org</w:t>
              </w:r>
            </w:hyperlink>
          </w:p>
        </w:tc>
      </w:tr>
    </w:tbl>
    <w:p w14:paraId="012610B7" w14:textId="77777777" w:rsidR="00DD47B6" w:rsidRDefault="00DD47B6" w:rsidP="00DD47B6">
      <w:pPr>
        <w:rPr>
          <w:rFonts w:asciiTheme="majorHAnsi" w:hAnsiTheme="majorHAnsi" w:cstheme="majorHAnsi"/>
        </w:rPr>
      </w:pPr>
    </w:p>
    <w:p w14:paraId="7DCDDED8" w14:textId="6B0D5267" w:rsidR="00974BED" w:rsidRPr="0043742A" w:rsidRDefault="00DD47B6" w:rsidP="00DD47B6">
      <w:pPr>
        <w:rPr>
          <w:rFonts w:asciiTheme="majorHAnsi" w:hAnsiTheme="majorHAnsi" w:cstheme="majorHAnsi"/>
        </w:rPr>
      </w:pPr>
      <w:r>
        <w:rPr>
          <w:rFonts w:asciiTheme="majorHAnsi" w:hAnsiTheme="majorHAnsi" w:cstheme="majorHAnsi"/>
        </w:rPr>
        <w:t xml:space="preserve">       </w:t>
      </w:r>
      <w:r w:rsidR="00C708A2" w:rsidRPr="0043742A">
        <w:rPr>
          <w:rFonts w:asciiTheme="majorHAnsi" w:hAnsiTheme="majorHAnsi" w:cstheme="majorHAnsi"/>
        </w:rPr>
        <w:t>Annexes</w:t>
      </w:r>
      <w:r w:rsidR="00974BED" w:rsidRPr="0043742A">
        <w:rPr>
          <w:rFonts w:asciiTheme="majorHAnsi" w:hAnsiTheme="majorHAnsi" w:cstheme="majorHAnsi"/>
        </w:rPr>
        <w:t xml:space="preserve"> d</w:t>
      </w:r>
      <w:r w:rsidR="00C06A71">
        <w:rPr>
          <w:rFonts w:asciiTheme="majorHAnsi" w:hAnsiTheme="majorHAnsi" w:cstheme="majorHAnsi"/>
        </w:rPr>
        <w:t>e l’appel d’offre</w:t>
      </w:r>
      <w:r w:rsidR="00C06A71" w:rsidRPr="0043742A">
        <w:rPr>
          <w:rFonts w:asciiTheme="majorHAnsi" w:hAnsiTheme="majorHAnsi" w:cstheme="majorHAnsi"/>
        </w:rPr>
        <w:t xml:space="preserve"> :</w:t>
      </w:r>
    </w:p>
    <w:p w14:paraId="11CC26CE" w14:textId="5FF977C3" w:rsidR="00F17BC5" w:rsidRPr="0043742A" w:rsidRDefault="00F17BC5">
      <w:pPr>
        <w:rPr>
          <w:rFonts w:asciiTheme="majorHAnsi" w:hAnsiTheme="majorHAnsi" w:cstheme="majorHAnsi"/>
        </w:rPr>
      </w:pPr>
    </w:p>
    <w:p w14:paraId="0E95DEA0" w14:textId="77777777" w:rsidR="00F17BC5" w:rsidRPr="0043742A" w:rsidRDefault="00F17BC5" w:rsidP="00F17BC5">
      <w:pPr>
        <w:rPr>
          <w:rFonts w:asciiTheme="majorHAnsi" w:hAnsiTheme="majorHAnsi" w:cstheme="majorHAnsi"/>
        </w:rPr>
      </w:pPr>
      <w:r w:rsidRPr="0043742A">
        <w:rPr>
          <w:rFonts w:asciiTheme="majorHAnsi" w:hAnsiTheme="majorHAnsi" w:cstheme="majorHAnsi"/>
        </w:rPr>
        <w:t>Pièces jointes à la RFQ :</w:t>
      </w:r>
    </w:p>
    <w:p w14:paraId="268A4807" w14:textId="469748A3" w:rsidR="00F17BC5" w:rsidRPr="0043742A" w:rsidRDefault="00F17BC5" w:rsidP="00F17BC5">
      <w:pPr>
        <w:rPr>
          <w:rFonts w:asciiTheme="majorHAnsi" w:hAnsiTheme="majorHAnsi" w:cstheme="majorHAnsi"/>
        </w:rPr>
      </w:pPr>
      <w:r w:rsidRPr="0043742A">
        <w:rPr>
          <w:rFonts w:asciiTheme="majorHAnsi" w:hAnsiTheme="majorHAnsi" w:cstheme="majorHAnsi"/>
        </w:rPr>
        <w:t>1- Annex "A" : Exigences</w:t>
      </w:r>
    </w:p>
    <w:p w14:paraId="21F9F09A" w14:textId="1CC249DD" w:rsidR="00F17BC5" w:rsidRPr="0043742A" w:rsidRDefault="00F17BC5" w:rsidP="00F17BC5">
      <w:pPr>
        <w:rPr>
          <w:rFonts w:asciiTheme="majorHAnsi" w:hAnsiTheme="majorHAnsi" w:cstheme="majorHAnsi"/>
        </w:rPr>
      </w:pPr>
      <w:r w:rsidRPr="0043742A">
        <w:rPr>
          <w:rFonts w:asciiTheme="majorHAnsi" w:hAnsiTheme="majorHAnsi" w:cstheme="majorHAnsi"/>
        </w:rPr>
        <w:t xml:space="preserve">2- Annex "B" : Instructions aux </w:t>
      </w:r>
      <w:r w:rsidR="005925EA">
        <w:rPr>
          <w:rFonts w:asciiTheme="majorHAnsi" w:hAnsiTheme="majorHAnsi" w:cstheme="majorHAnsi"/>
        </w:rPr>
        <w:t>S</w:t>
      </w:r>
      <w:r w:rsidRPr="0043742A">
        <w:rPr>
          <w:rFonts w:asciiTheme="majorHAnsi" w:hAnsiTheme="majorHAnsi" w:cstheme="majorHAnsi"/>
        </w:rPr>
        <w:t>oumissionnaires</w:t>
      </w:r>
    </w:p>
    <w:p w14:paraId="00746642" w14:textId="09F2877C" w:rsidR="00F17BC5" w:rsidRPr="0043742A" w:rsidRDefault="00C06A71" w:rsidP="00F17BC5">
      <w:pPr>
        <w:rPr>
          <w:rFonts w:asciiTheme="majorHAnsi" w:hAnsiTheme="majorHAnsi" w:cstheme="majorHAnsi"/>
        </w:rPr>
      </w:pPr>
      <w:r>
        <w:rPr>
          <w:rFonts w:asciiTheme="majorHAnsi" w:hAnsiTheme="majorHAnsi" w:cstheme="majorHAnsi"/>
        </w:rPr>
        <w:t>3</w:t>
      </w:r>
      <w:r w:rsidR="00F17BC5" w:rsidRPr="0043742A">
        <w:rPr>
          <w:rFonts w:asciiTheme="majorHAnsi" w:hAnsiTheme="majorHAnsi" w:cstheme="majorHAnsi"/>
        </w:rPr>
        <w:t>- Les termes et conditions applicables au PO attribué sont listés sur le site web de FHI360 :</w:t>
      </w:r>
    </w:p>
    <w:p w14:paraId="451C5B8F" w14:textId="30D395C7" w:rsidR="003F7BAC" w:rsidRPr="0043742A" w:rsidRDefault="00B91025" w:rsidP="00F17BC5">
      <w:pPr>
        <w:rPr>
          <w:rStyle w:val="Hyperlink"/>
          <w:rFonts w:asciiTheme="majorHAnsi" w:hAnsiTheme="majorHAnsi" w:cstheme="majorHAnsi"/>
          <w:sz w:val="22"/>
          <w:szCs w:val="22"/>
        </w:rPr>
      </w:pPr>
      <w:hyperlink r:id="rId9" w:history="1">
        <w:r w:rsidR="005925EA" w:rsidRPr="000A5DA7">
          <w:rPr>
            <w:rStyle w:val="Hyperlink"/>
          </w:rPr>
          <w:t>https://www.fhi360.org/sites/default/files/media/documents/purchasing-terms-conditions-may-22.pdf</w:t>
        </w:r>
      </w:hyperlink>
    </w:p>
    <w:p w14:paraId="2CA66CF4" w14:textId="07AE8777" w:rsidR="00212514" w:rsidRPr="0043742A" w:rsidRDefault="00212514" w:rsidP="00F17BC5">
      <w:pPr>
        <w:rPr>
          <w:rStyle w:val="Hyperlink"/>
          <w:rFonts w:asciiTheme="majorHAnsi" w:hAnsiTheme="majorHAnsi" w:cstheme="majorHAnsi"/>
          <w:sz w:val="22"/>
          <w:szCs w:val="22"/>
        </w:rPr>
      </w:pPr>
    </w:p>
    <w:p w14:paraId="149DE00F" w14:textId="1BABBABE" w:rsidR="00212514" w:rsidRPr="0043742A" w:rsidRDefault="00424F26" w:rsidP="00F17BC5">
      <w:pPr>
        <w:rPr>
          <w:rFonts w:asciiTheme="majorHAnsi" w:hAnsiTheme="majorHAnsi" w:cstheme="majorHAnsi"/>
        </w:rPr>
      </w:pPr>
      <w:r w:rsidRPr="0043742A">
        <w:rPr>
          <w:rFonts w:asciiTheme="majorHAnsi" w:hAnsiTheme="majorHAnsi" w:cstheme="majorHAnsi"/>
        </w:rPr>
        <w:t>Tous les soumissionnaires sont tenus d'examiner attentivement chaque annexe et de suivre toutes les instructions qui peuvent être pertinentes pour ce marché.</w:t>
      </w:r>
    </w:p>
    <w:p w14:paraId="52F30D20" w14:textId="07A24F36" w:rsidR="00252FB7" w:rsidRPr="0043742A" w:rsidRDefault="00252FB7" w:rsidP="00252FB7">
      <w:pPr>
        <w:rPr>
          <w:rFonts w:asciiTheme="majorHAnsi" w:hAnsiTheme="majorHAnsi" w:cstheme="majorHAnsi"/>
        </w:rPr>
      </w:pPr>
    </w:p>
    <w:p w14:paraId="7D70E8A6" w14:textId="7824E139" w:rsidR="00322AA5" w:rsidRDefault="00C708A2" w:rsidP="006351E4">
      <w:pPr>
        <w:jc w:val="center"/>
        <w:rPr>
          <w:rFonts w:asciiTheme="majorHAnsi" w:hAnsiTheme="majorHAnsi" w:cstheme="majorHAnsi"/>
          <w:b/>
          <w:bCs/>
          <w:sz w:val="28"/>
          <w:szCs w:val="28"/>
        </w:rPr>
      </w:pPr>
      <w:r w:rsidRPr="0043742A">
        <w:rPr>
          <w:rFonts w:asciiTheme="majorHAnsi" w:hAnsiTheme="majorHAnsi" w:cstheme="majorHAnsi"/>
          <w:b/>
          <w:bCs/>
          <w:sz w:val="28"/>
          <w:szCs w:val="28"/>
        </w:rPr>
        <w:t>Annex</w:t>
      </w:r>
      <w:r w:rsidR="00322AA5" w:rsidRPr="0043742A">
        <w:rPr>
          <w:rFonts w:asciiTheme="majorHAnsi" w:hAnsiTheme="majorHAnsi" w:cstheme="majorHAnsi"/>
          <w:b/>
          <w:bCs/>
          <w:sz w:val="28"/>
          <w:szCs w:val="28"/>
        </w:rPr>
        <w:t xml:space="preserve"> A – </w:t>
      </w:r>
      <w:r w:rsidR="00424F26" w:rsidRPr="0043742A">
        <w:rPr>
          <w:rFonts w:asciiTheme="majorHAnsi" w:hAnsiTheme="majorHAnsi" w:cstheme="majorHAnsi"/>
          <w:b/>
          <w:bCs/>
          <w:sz w:val="28"/>
          <w:szCs w:val="28"/>
        </w:rPr>
        <w:t>Exigences</w:t>
      </w:r>
    </w:p>
    <w:p w14:paraId="39E12E82" w14:textId="77777777" w:rsidR="006351E4" w:rsidRPr="006351E4" w:rsidRDefault="006351E4" w:rsidP="006351E4">
      <w:pPr>
        <w:jc w:val="center"/>
        <w:rPr>
          <w:rFonts w:asciiTheme="majorHAnsi" w:hAnsiTheme="majorHAnsi" w:cstheme="majorHAnsi"/>
        </w:rPr>
      </w:pPr>
    </w:p>
    <w:p w14:paraId="6F9A3671" w14:textId="77777777" w:rsidR="00322AA5" w:rsidRPr="0043742A" w:rsidRDefault="00322AA5" w:rsidP="00322AA5">
      <w:pPr>
        <w:pStyle w:val="Heading2"/>
        <w:ind w:left="227"/>
        <w:rPr>
          <w:rFonts w:asciiTheme="majorHAnsi" w:hAnsiTheme="majorHAnsi" w:cstheme="majorHAnsi"/>
        </w:rPr>
      </w:pPr>
      <w:r w:rsidRPr="0043742A">
        <w:rPr>
          <w:rFonts w:asciiTheme="majorHAnsi" w:hAnsiTheme="majorHAnsi" w:cstheme="majorHAnsi"/>
        </w:rPr>
        <w:t>Organisation</w:t>
      </w:r>
    </w:p>
    <w:p w14:paraId="69455633" w14:textId="77777777" w:rsidR="00DD47B6" w:rsidRDefault="00322AA5" w:rsidP="00DD47B6">
      <w:pPr>
        <w:pStyle w:val="BodyText"/>
        <w:spacing w:before="18" w:line="276" w:lineRule="auto"/>
        <w:ind w:left="227" w:right="20"/>
        <w:jc w:val="both"/>
        <w:rPr>
          <w:rFonts w:asciiTheme="majorHAnsi" w:hAnsiTheme="majorHAnsi" w:cstheme="majorHAnsi"/>
        </w:rPr>
      </w:pPr>
      <w:r w:rsidRPr="0043742A">
        <w:rPr>
          <w:rFonts w:asciiTheme="majorHAnsi" w:hAnsiTheme="majorHAnsi" w:cstheme="majorHAnsi"/>
        </w:rPr>
        <w:t>FHI 360 est une organisation de développement humain à but non lucratif qui est présente dans plus de 70 pays et qui compte sur l’appui de plus de 4500 collaborateurs. Depuis sa création en 1971, FHI 360 a su se positionner comme acteur en matière de développement international, notamment dans les secteurs de la santé, de l’éducation, de la nutrition, de l’environnement, le développement économique, de la société civile, de l’égalité des</w:t>
      </w:r>
      <w:r w:rsidR="00DF5682" w:rsidRPr="0043742A">
        <w:rPr>
          <w:rFonts w:asciiTheme="majorHAnsi" w:hAnsiTheme="majorHAnsi" w:cstheme="majorHAnsi"/>
        </w:rPr>
        <w:t xml:space="preserve"> </w:t>
      </w:r>
      <w:r w:rsidRPr="0043742A">
        <w:rPr>
          <w:rFonts w:asciiTheme="majorHAnsi" w:hAnsiTheme="majorHAnsi" w:cstheme="majorHAnsi"/>
        </w:rPr>
        <w:t>genres, de la jeunesse ainsi que de la recherche et des technologies.</w:t>
      </w:r>
      <w:r w:rsidR="00DD47B6">
        <w:rPr>
          <w:rFonts w:asciiTheme="majorHAnsi" w:hAnsiTheme="majorHAnsi" w:cstheme="majorHAnsi"/>
        </w:rPr>
        <w:t xml:space="preserve"> </w:t>
      </w:r>
      <w:r w:rsidRPr="0043742A">
        <w:rPr>
          <w:rFonts w:asciiTheme="majorHAnsi" w:hAnsiTheme="majorHAnsi" w:cstheme="majorHAnsi"/>
        </w:rPr>
        <w:t>Dans le cadre son projet Ma3an qui vise plusieurs communautés qui compte plusieurs sites nécessitent des travaux de réaménagement :</w:t>
      </w:r>
    </w:p>
    <w:p w14:paraId="6C866CAB" w14:textId="77777777" w:rsidR="006351E4" w:rsidRDefault="006351E4" w:rsidP="00DD47B6">
      <w:pPr>
        <w:pStyle w:val="BodyText"/>
        <w:spacing w:before="18" w:line="276" w:lineRule="auto"/>
        <w:ind w:left="227" w:right="20"/>
        <w:jc w:val="both"/>
        <w:rPr>
          <w:rFonts w:asciiTheme="majorHAnsi" w:hAnsiTheme="majorHAnsi" w:cstheme="majorHAnsi"/>
        </w:rPr>
      </w:pPr>
    </w:p>
    <w:p w14:paraId="3A36B8C3" w14:textId="77777777" w:rsidR="006351E4" w:rsidRDefault="006351E4" w:rsidP="00DD47B6">
      <w:pPr>
        <w:pStyle w:val="BodyText"/>
        <w:spacing w:before="18" w:line="276" w:lineRule="auto"/>
        <w:ind w:left="227" w:right="20"/>
        <w:jc w:val="both"/>
        <w:rPr>
          <w:rFonts w:asciiTheme="majorHAnsi" w:hAnsiTheme="majorHAnsi" w:cstheme="majorHAnsi"/>
        </w:rPr>
      </w:pPr>
    </w:p>
    <w:p w14:paraId="1C0959F4" w14:textId="77777777" w:rsidR="006351E4" w:rsidRDefault="006351E4" w:rsidP="00DD47B6">
      <w:pPr>
        <w:pStyle w:val="BodyText"/>
        <w:spacing w:before="18" w:line="276" w:lineRule="auto"/>
        <w:ind w:left="227" w:right="20"/>
        <w:jc w:val="both"/>
        <w:rPr>
          <w:rFonts w:asciiTheme="majorHAnsi" w:hAnsiTheme="majorHAnsi" w:cstheme="majorHAnsi"/>
        </w:rPr>
      </w:pPr>
    </w:p>
    <w:p w14:paraId="1E851547" w14:textId="77777777" w:rsidR="006351E4" w:rsidRDefault="006351E4" w:rsidP="00DD47B6">
      <w:pPr>
        <w:pStyle w:val="BodyText"/>
        <w:spacing w:before="18" w:line="276" w:lineRule="auto"/>
        <w:ind w:left="227" w:right="20"/>
        <w:jc w:val="both"/>
        <w:rPr>
          <w:rFonts w:asciiTheme="majorHAnsi" w:hAnsiTheme="majorHAnsi" w:cstheme="majorHAnsi"/>
        </w:rPr>
      </w:pPr>
    </w:p>
    <w:p w14:paraId="4E1522BC" w14:textId="77777777" w:rsidR="006351E4" w:rsidRDefault="006351E4" w:rsidP="00DD47B6">
      <w:pPr>
        <w:pStyle w:val="BodyText"/>
        <w:spacing w:before="18" w:line="276" w:lineRule="auto"/>
        <w:ind w:left="227" w:right="20"/>
        <w:jc w:val="both"/>
        <w:rPr>
          <w:rFonts w:asciiTheme="majorHAnsi" w:hAnsiTheme="majorHAnsi" w:cstheme="majorHAnsi"/>
        </w:rPr>
      </w:pPr>
    </w:p>
    <w:p w14:paraId="1448BB96" w14:textId="77777777" w:rsidR="006351E4" w:rsidRDefault="006351E4" w:rsidP="00DD47B6">
      <w:pPr>
        <w:pStyle w:val="BodyText"/>
        <w:spacing w:before="18" w:line="276" w:lineRule="auto"/>
        <w:ind w:left="227" w:right="20"/>
        <w:jc w:val="both"/>
        <w:rPr>
          <w:rFonts w:asciiTheme="majorHAnsi" w:hAnsiTheme="majorHAnsi" w:cstheme="majorHAnsi"/>
        </w:rPr>
      </w:pPr>
    </w:p>
    <w:p w14:paraId="73F444D3" w14:textId="468FC36B" w:rsidR="00322AA5" w:rsidRPr="0043742A" w:rsidRDefault="00322AA5" w:rsidP="00DD47B6">
      <w:pPr>
        <w:pStyle w:val="BodyText"/>
        <w:spacing w:before="18" w:line="276" w:lineRule="auto"/>
        <w:ind w:left="227" w:right="20"/>
        <w:jc w:val="both"/>
        <w:rPr>
          <w:rFonts w:asciiTheme="majorHAnsi" w:hAnsiTheme="majorHAnsi" w:cstheme="majorHAnsi"/>
        </w:rPr>
      </w:pPr>
      <w:r w:rsidRPr="0043742A">
        <w:rPr>
          <w:rFonts w:asciiTheme="majorHAnsi" w:hAnsiTheme="majorHAnsi" w:cstheme="majorHAnsi"/>
        </w:rPr>
        <w:lastRenderedPageBreak/>
        <w:t>Type d’intervention :</w:t>
      </w:r>
    </w:p>
    <w:p w14:paraId="7D0151A7" w14:textId="77777777" w:rsidR="00322AA5" w:rsidRPr="0043742A" w:rsidRDefault="00322AA5" w:rsidP="00322AA5">
      <w:pPr>
        <w:pStyle w:val="BodyText"/>
        <w:spacing w:before="2"/>
        <w:rPr>
          <w:rFonts w:asciiTheme="majorHAnsi" w:hAnsiTheme="majorHAnsi" w:cstheme="majorHAnsi"/>
          <w:b/>
          <w:sz w:val="14"/>
        </w:rPr>
      </w:pPr>
    </w:p>
    <w:tbl>
      <w:tblPr>
        <w:tblW w:w="88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75"/>
        <w:gridCol w:w="5045"/>
      </w:tblGrid>
      <w:tr w:rsidR="00322AA5" w:rsidRPr="0043742A" w14:paraId="17F43866" w14:textId="77777777" w:rsidTr="0074696F">
        <w:trPr>
          <w:trHeight w:val="246"/>
          <w:jc w:val="center"/>
        </w:trPr>
        <w:tc>
          <w:tcPr>
            <w:tcW w:w="3775" w:type="dxa"/>
            <w:shd w:val="clear" w:color="auto" w:fill="BEBEBE"/>
          </w:tcPr>
          <w:p w14:paraId="36A66F60" w14:textId="77777777" w:rsidR="00322AA5" w:rsidRPr="0043742A" w:rsidRDefault="00322AA5" w:rsidP="00580E43">
            <w:pPr>
              <w:pStyle w:val="TableParagraph"/>
              <w:spacing w:before="6" w:line="220" w:lineRule="exact"/>
              <w:ind w:left="627" w:right="618"/>
              <w:jc w:val="center"/>
              <w:rPr>
                <w:rFonts w:asciiTheme="majorHAnsi" w:hAnsiTheme="majorHAnsi" w:cstheme="majorHAnsi"/>
                <w:b/>
                <w:sz w:val="20"/>
              </w:rPr>
            </w:pPr>
            <w:r w:rsidRPr="0043742A">
              <w:rPr>
                <w:rFonts w:asciiTheme="majorHAnsi" w:hAnsiTheme="majorHAnsi" w:cstheme="majorHAnsi"/>
                <w:b/>
                <w:sz w:val="20"/>
              </w:rPr>
              <w:t>Lieu</w:t>
            </w:r>
          </w:p>
        </w:tc>
        <w:tc>
          <w:tcPr>
            <w:tcW w:w="5045" w:type="dxa"/>
            <w:shd w:val="clear" w:color="auto" w:fill="BEBEBE"/>
          </w:tcPr>
          <w:p w14:paraId="2A0B8B85" w14:textId="77777777" w:rsidR="00322AA5" w:rsidRPr="0043742A" w:rsidRDefault="00322AA5" w:rsidP="00580E43">
            <w:pPr>
              <w:pStyle w:val="TableParagraph"/>
              <w:spacing w:before="6" w:line="220" w:lineRule="exact"/>
              <w:ind w:left="1824"/>
              <w:rPr>
                <w:rFonts w:asciiTheme="majorHAnsi" w:hAnsiTheme="majorHAnsi" w:cstheme="majorHAnsi"/>
                <w:b/>
                <w:sz w:val="20"/>
              </w:rPr>
            </w:pPr>
            <w:r w:rsidRPr="0043742A">
              <w:rPr>
                <w:rFonts w:asciiTheme="majorHAnsi" w:hAnsiTheme="majorHAnsi" w:cstheme="majorHAnsi"/>
                <w:b/>
                <w:sz w:val="20"/>
              </w:rPr>
              <w:t>Description des services demandées</w:t>
            </w:r>
          </w:p>
        </w:tc>
      </w:tr>
      <w:tr w:rsidR="00322AA5" w:rsidRPr="0043742A" w14:paraId="21C82770" w14:textId="77777777" w:rsidTr="007A6738">
        <w:trPr>
          <w:trHeight w:val="77"/>
          <w:jc w:val="center"/>
        </w:trPr>
        <w:tc>
          <w:tcPr>
            <w:tcW w:w="3775" w:type="dxa"/>
            <w:vAlign w:val="center"/>
          </w:tcPr>
          <w:p w14:paraId="6C732845" w14:textId="1BA3F279" w:rsidR="00A30724" w:rsidRPr="0043742A" w:rsidRDefault="00A30724" w:rsidP="007B57AD">
            <w:pPr>
              <w:pStyle w:val="TableParagraph"/>
              <w:numPr>
                <w:ilvl w:val="0"/>
                <w:numId w:val="7"/>
              </w:numPr>
              <w:spacing w:before="1"/>
              <w:ind w:right="617"/>
              <w:rPr>
                <w:rFonts w:asciiTheme="majorHAnsi" w:hAnsiTheme="majorHAnsi" w:cstheme="majorHAnsi"/>
              </w:rPr>
            </w:pPr>
            <w:r w:rsidRPr="0043742A">
              <w:rPr>
                <w:rFonts w:asciiTheme="majorHAnsi" w:hAnsiTheme="majorHAnsi" w:cstheme="majorHAnsi"/>
                <w:b/>
              </w:rPr>
              <w:t xml:space="preserve">Parc </w:t>
            </w:r>
            <w:r w:rsidR="0074696F" w:rsidRPr="0043742A">
              <w:rPr>
                <w:rFonts w:asciiTheme="majorHAnsi" w:hAnsiTheme="majorHAnsi" w:cstheme="majorHAnsi"/>
                <w:b/>
              </w:rPr>
              <w:t xml:space="preserve">Municipal </w:t>
            </w:r>
            <w:r w:rsidRPr="0043742A">
              <w:rPr>
                <w:rFonts w:asciiTheme="majorHAnsi" w:hAnsiTheme="majorHAnsi" w:cstheme="majorHAnsi"/>
                <w:b/>
              </w:rPr>
              <w:t xml:space="preserve">Mdhilla </w:t>
            </w:r>
          </w:p>
          <w:p w14:paraId="43B64991" w14:textId="588D863D" w:rsidR="00A30724" w:rsidRPr="0043742A" w:rsidRDefault="00A30724" w:rsidP="007D14D5">
            <w:pPr>
              <w:pStyle w:val="TableParagraph"/>
              <w:numPr>
                <w:ilvl w:val="0"/>
                <w:numId w:val="7"/>
              </w:numPr>
              <w:spacing w:before="1"/>
              <w:ind w:right="617"/>
              <w:rPr>
                <w:rFonts w:asciiTheme="majorHAnsi" w:hAnsiTheme="majorHAnsi" w:cstheme="majorHAnsi"/>
              </w:rPr>
            </w:pPr>
            <w:bookmarkStart w:id="1" w:name="_Hlk105706481"/>
            <w:r w:rsidRPr="0043742A">
              <w:rPr>
                <w:rFonts w:asciiTheme="majorHAnsi" w:hAnsiTheme="majorHAnsi" w:cstheme="majorHAnsi"/>
                <w:b/>
              </w:rPr>
              <w:t xml:space="preserve">Parc </w:t>
            </w:r>
            <w:r w:rsidR="0074696F" w:rsidRPr="0043742A">
              <w:rPr>
                <w:rFonts w:asciiTheme="majorHAnsi" w:hAnsiTheme="majorHAnsi" w:cstheme="majorHAnsi"/>
                <w:b/>
              </w:rPr>
              <w:t xml:space="preserve">Municipal </w:t>
            </w:r>
            <w:r w:rsidR="007D14D5" w:rsidRPr="0043742A">
              <w:rPr>
                <w:rFonts w:asciiTheme="majorHAnsi" w:hAnsiTheme="majorHAnsi" w:cstheme="majorHAnsi"/>
                <w:b/>
              </w:rPr>
              <w:t>Mohamedia</w:t>
            </w:r>
          </w:p>
          <w:bookmarkEnd w:id="1"/>
          <w:p w14:paraId="0F2454AF" w14:textId="770FD266" w:rsidR="00DF5682" w:rsidRPr="00C06A71" w:rsidRDefault="007D14D5" w:rsidP="00C06A71">
            <w:pPr>
              <w:pStyle w:val="TableParagraph"/>
              <w:numPr>
                <w:ilvl w:val="0"/>
                <w:numId w:val="7"/>
              </w:numPr>
              <w:spacing w:before="1"/>
              <w:ind w:right="617"/>
              <w:rPr>
                <w:rFonts w:asciiTheme="majorHAnsi" w:hAnsiTheme="majorHAnsi" w:cstheme="majorHAnsi"/>
                <w:b/>
              </w:rPr>
            </w:pPr>
            <w:r w:rsidRPr="0043742A">
              <w:rPr>
                <w:rFonts w:asciiTheme="majorHAnsi" w:hAnsiTheme="majorHAnsi" w:cstheme="majorHAnsi"/>
                <w:b/>
              </w:rPr>
              <w:t xml:space="preserve">Maison </w:t>
            </w:r>
            <w:r w:rsidR="0074696F" w:rsidRPr="0043742A">
              <w:rPr>
                <w:rFonts w:asciiTheme="majorHAnsi" w:hAnsiTheme="majorHAnsi" w:cstheme="majorHAnsi"/>
                <w:b/>
              </w:rPr>
              <w:t xml:space="preserve">Des Jeune </w:t>
            </w:r>
            <w:r w:rsidR="00015BA0" w:rsidRPr="0043742A">
              <w:rPr>
                <w:rFonts w:asciiTheme="majorHAnsi" w:hAnsiTheme="majorHAnsi" w:cstheme="majorHAnsi"/>
                <w:b/>
              </w:rPr>
              <w:t>Thala</w:t>
            </w:r>
          </w:p>
        </w:tc>
        <w:tc>
          <w:tcPr>
            <w:tcW w:w="5045" w:type="dxa"/>
            <w:vAlign w:val="center"/>
          </w:tcPr>
          <w:p w14:paraId="7FD176D1" w14:textId="272F10FE" w:rsidR="00322AA5" w:rsidRPr="0043742A" w:rsidRDefault="00324427" w:rsidP="00580E43">
            <w:pPr>
              <w:pStyle w:val="TableParagraph"/>
              <w:ind w:left="0"/>
              <w:rPr>
                <w:rFonts w:asciiTheme="majorHAnsi" w:hAnsiTheme="majorHAnsi" w:cstheme="majorHAnsi"/>
                <w:sz w:val="20"/>
              </w:rPr>
            </w:pPr>
            <w:r w:rsidRPr="0043742A">
              <w:rPr>
                <w:rFonts w:asciiTheme="majorHAnsi" w:hAnsiTheme="majorHAnsi" w:cstheme="majorHAnsi"/>
                <w:b/>
              </w:rPr>
              <w:t xml:space="preserve">Fourniture, Pose et installation des </w:t>
            </w:r>
            <w:r w:rsidR="002006A8" w:rsidRPr="0043742A">
              <w:rPr>
                <w:rFonts w:asciiTheme="majorHAnsi" w:hAnsiTheme="majorHAnsi" w:cstheme="majorHAnsi"/>
                <w:b/>
              </w:rPr>
              <w:t>équipement</w:t>
            </w:r>
            <w:r w:rsidRPr="0043742A">
              <w:rPr>
                <w:rFonts w:asciiTheme="majorHAnsi" w:hAnsiTheme="majorHAnsi" w:cstheme="majorHAnsi"/>
                <w:b/>
              </w:rPr>
              <w:t xml:space="preserve"> </w:t>
            </w:r>
            <w:r w:rsidR="00A30724" w:rsidRPr="0043742A">
              <w:rPr>
                <w:rFonts w:asciiTheme="majorHAnsi" w:hAnsiTheme="majorHAnsi" w:cstheme="majorHAnsi"/>
                <w:b/>
              </w:rPr>
              <w:t xml:space="preserve">Street-workout </w:t>
            </w:r>
            <w:r w:rsidR="0074696F" w:rsidRPr="0043742A">
              <w:rPr>
                <w:rFonts w:asciiTheme="majorHAnsi" w:hAnsiTheme="majorHAnsi" w:cstheme="majorHAnsi"/>
                <w:b/>
              </w:rPr>
              <w:t>et Espace de rassemblement pour les jeunes</w:t>
            </w:r>
          </w:p>
        </w:tc>
      </w:tr>
    </w:tbl>
    <w:p w14:paraId="169DC2BD" w14:textId="1D2C5142" w:rsidR="00322AA5" w:rsidRPr="0043742A" w:rsidRDefault="00322AA5" w:rsidP="00EA1AAA">
      <w:pPr>
        <w:pStyle w:val="BodyText"/>
        <w:spacing w:line="276" w:lineRule="auto"/>
        <w:rPr>
          <w:rFonts w:asciiTheme="majorHAnsi" w:hAnsiTheme="majorHAnsi" w:cstheme="majorHAnsi"/>
          <w:b/>
          <w:sz w:val="28"/>
        </w:rPr>
      </w:pPr>
    </w:p>
    <w:p w14:paraId="5B33295D" w14:textId="049B44C2" w:rsidR="00FE78CC" w:rsidRPr="0043742A" w:rsidRDefault="00FE78CC" w:rsidP="00FE78CC">
      <w:pPr>
        <w:pStyle w:val="NormalWeb"/>
        <w:shd w:val="clear" w:color="auto" w:fill="FFFFFF"/>
        <w:spacing w:before="0" w:beforeAutospacing="0" w:after="0" w:afterAutospacing="0"/>
        <w:jc w:val="both"/>
        <w:rPr>
          <w:rFonts w:asciiTheme="majorHAnsi" w:hAnsiTheme="majorHAnsi" w:cstheme="majorHAnsi"/>
          <w:b/>
          <w:bCs/>
          <w:color w:val="FF0000"/>
          <w:bdr w:val="none" w:sz="0" w:space="0" w:color="auto" w:frame="1"/>
        </w:rPr>
      </w:pPr>
      <w:r w:rsidRPr="0043742A">
        <w:rPr>
          <w:rFonts w:asciiTheme="majorHAnsi" w:hAnsiTheme="majorHAnsi" w:cstheme="majorHAnsi"/>
          <w:b/>
        </w:rPr>
        <w:t xml:space="preserve">Ci-dessous les listes des équipement Street-workout et Espace de rassemblement pour les jeunes repartis sur </w:t>
      </w:r>
      <w:r w:rsidR="00EF5B1E">
        <w:rPr>
          <w:rFonts w:asciiTheme="majorHAnsi" w:hAnsiTheme="majorHAnsi" w:cstheme="majorHAnsi"/>
          <w:b/>
        </w:rPr>
        <w:t>3</w:t>
      </w:r>
      <w:r w:rsidRPr="0043742A">
        <w:rPr>
          <w:rFonts w:asciiTheme="majorHAnsi" w:hAnsiTheme="majorHAnsi" w:cstheme="majorHAnsi"/>
          <w:b/>
        </w:rPr>
        <w:t xml:space="preserve"> lots.</w:t>
      </w:r>
    </w:p>
    <w:p w14:paraId="54C6B943" w14:textId="77777777" w:rsidR="00FE78CC" w:rsidRPr="0043742A" w:rsidRDefault="00FE78CC" w:rsidP="00FE78CC">
      <w:pPr>
        <w:pStyle w:val="NormalWeb"/>
        <w:shd w:val="clear" w:color="auto" w:fill="FFFFFF"/>
        <w:spacing w:before="0" w:beforeAutospacing="0" w:after="0" w:afterAutospacing="0"/>
        <w:jc w:val="both"/>
        <w:rPr>
          <w:rFonts w:asciiTheme="majorHAnsi" w:hAnsiTheme="majorHAnsi" w:cstheme="majorHAnsi"/>
          <w:color w:val="201F1E"/>
        </w:rPr>
      </w:pPr>
    </w:p>
    <w:p w14:paraId="66BE2F6E" w14:textId="081ED1FB" w:rsidR="00FE78CC" w:rsidRPr="0043742A" w:rsidRDefault="00EF5B1E" w:rsidP="00FE78CC">
      <w:pPr>
        <w:pStyle w:val="Heading1"/>
        <w:rPr>
          <w:rFonts w:asciiTheme="majorHAnsi" w:hAnsiTheme="majorHAnsi" w:cstheme="majorHAnsi"/>
        </w:rPr>
      </w:pPr>
      <w:r>
        <w:rPr>
          <w:rFonts w:asciiTheme="majorHAnsi" w:hAnsiTheme="majorHAnsi" w:cstheme="majorHAnsi"/>
        </w:rPr>
        <w:t xml:space="preserve">    </w:t>
      </w:r>
      <w:r w:rsidR="00FE78CC" w:rsidRPr="0043742A">
        <w:rPr>
          <w:rFonts w:asciiTheme="majorHAnsi" w:hAnsiTheme="majorHAnsi" w:cstheme="majorHAnsi"/>
        </w:rPr>
        <w:t xml:space="preserve">Lot 1 : </w:t>
      </w:r>
      <w:r w:rsidR="00EA1721" w:rsidRPr="0043742A">
        <w:rPr>
          <w:rFonts w:asciiTheme="majorHAnsi" w:hAnsiTheme="majorHAnsi" w:cstheme="majorHAnsi"/>
        </w:rPr>
        <w:t>Maison Des Jeune Thala</w:t>
      </w:r>
    </w:p>
    <w:p w14:paraId="292E84FA" w14:textId="77777777" w:rsidR="00FE78CC" w:rsidRPr="0043742A" w:rsidRDefault="00FE78CC" w:rsidP="00FE78CC">
      <w:pPr>
        <w:pStyle w:val="Heading1"/>
        <w:rPr>
          <w:rFonts w:asciiTheme="majorHAnsi" w:hAnsiTheme="majorHAnsi" w:cstheme="majorHAnsi"/>
        </w:rPr>
      </w:pPr>
    </w:p>
    <w:tbl>
      <w:tblPr>
        <w:tblStyle w:val="GridTable1Light-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6715"/>
        <w:gridCol w:w="1025"/>
      </w:tblGrid>
      <w:tr w:rsidR="00FE78CC" w:rsidRPr="0043742A" w14:paraId="5FC18BAC" w14:textId="77777777" w:rsidTr="005925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Borders>
              <w:bottom w:val="none" w:sz="0" w:space="0" w:color="auto"/>
            </w:tcBorders>
            <w:hideMark/>
          </w:tcPr>
          <w:p w14:paraId="78B02184" w14:textId="77777777" w:rsidR="00FE78CC" w:rsidRPr="0043742A" w:rsidRDefault="00FE78CC" w:rsidP="001F003B">
            <w:pPr>
              <w:jc w:val="center"/>
              <w:rPr>
                <w:rFonts w:asciiTheme="majorHAnsi" w:eastAsia="Times New Roman" w:hAnsiTheme="majorHAnsi" w:cstheme="majorHAnsi"/>
                <w:color w:val="000000"/>
                <w:lang w:val="en-US"/>
              </w:rPr>
            </w:pPr>
            <w:r w:rsidRPr="0043742A">
              <w:rPr>
                <w:rFonts w:asciiTheme="majorHAnsi" w:eastAsia="Times New Roman" w:hAnsiTheme="majorHAnsi" w:cstheme="majorHAnsi"/>
                <w:color w:val="000000"/>
              </w:rPr>
              <w:t>Equipment</w:t>
            </w:r>
          </w:p>
        </w:tc>
        <w:tc>
          <w:tcPr>
            <w:tcW w:w="6766" w:type="dxa"/>
            <w:tcBorders>
              <w:bottom w:val="none" w:sz="0" w:space="0" w:color="auto"/>
            </w:tcBorders>
            <w:hideMark/>
          </w:tcPr>
          <w:p w14:paraId="1802B5B9" w14:textId="77777777" w:rsidR="00FE78CC" w:rsidRPr="0043742A" w:rsidRDefault="00FE78CC" w:rsidP="001F003B">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43742A">
              <w:rPr>
                <w:rFonts w:asciiTheme="majorHAnsi" w:hAnsiTheme="majorHAnsi" w:cstheme="majorHAnsi"/>
              </w:rPr>
              <w:t>Description</w:t>
            </w:r>
          </w:p>
        </w:tc>
        <w:tc>
          <w:tcPr>
            <w:tcW w:w="1025" w:type="dxa"/>
            <w:tcBorders>
              <w:bottom w:val="none" w:sz="0" w:space="0" w:color="auto"/>
            </w:tcBorders>
            <w:hideMark/>
          </w:tcPr>
          <w:p w14:paraId="3B023BEB" w14:textId="77777777" w:rsidR="00FE78CC" w:rsidRPr="0043742A" w:rsidRDefault="00FE78CC" w:rsidP="001F003B">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43742A">
              <w:rPr>
                <w:rFonts w:asciiTheme="majorHAnsi" w:hAnsiTheme="majorHAnsi" w:cstheme="majorHAnsi"/>
              </w:rPr>
              <w:t>Quantity</w:t>
            </w:r>
          </w:p>
        </w:tc>
      </w:tr>
      <w:tr w:rsidR="00FE78CC" w:rsidRPr="0043742A" w14:paraId="4FC46C50" w14:textId="77777777" w:rsidTr="005925EA">
        <w:tc>
          <w:tcPr>
            <w:cnfStyle w:val="001000000000" w:firstRow="0" w:lastRow="0" w:firstColumn="1" w:lastColumn="0" w:oddVBand="0" w:evenVBand="0" w:oddHBand="0" w:evenHBand="0" w:firstRowFirstColumn="0" w:firstRowLastColumn="0" w:lastRowFirstColumn="0" w:lastRowLastColumn="0"/>
            <w:tcW w:w="1271" w:type="dxa"/>
            <w:vMerge w:val="restart"/>
            <w:vAlign w:val="center"/>
            <w:hideMark/>
          </w:tcPr>
          <w:p w14:paraId="1F183581" w14:textId="77777777" w:rsidR="00FE78CC" w:rsidRPr="0043742A" w:rsidRDefault="00FE78CC" w:rsidP="001F003B">
            <w:pPr>
              <w:rPr>
                <w:rFonts w:asciiTheme="majorHAnsi" w:eastAsia="Times New Roman" w:hAnsiTheme="majorHAnsi" w:cstheme="majorHAnsi"/>
                <w:color w:val="000000"/>
              </w:rPr>
            </w:pPr>
            <w:r w:rsidRPr="0043742A">
              <w:rPr>
                <w:rFonts w:asciiTheme="majorHAnsi" w:eastAsia="Times New Roman" w:hAnsiTheme="majorHAnsi" w:cstheme="majorHAnsi"/>
                <w:color w:val="000000"/>
              </w:rPr>
              <w:t>Outdoor CrossFit</w:t>
            </w:r>
          </w:p>
        </w:tc>
        <w:tc>
          <w:tcPr>
            <w:tcW w:w="6766" w:type="dxa"/>
            <w:hideMark/>
          </w:tcPr>
          <w:p w14:paraId="7EC95E8A" w14:textId="3E7DA470" w:rsidR="00FE78CC" w:rsidRPr="0043742A" w:rsidRDefault="00FE78CC" w:rsidP="001F003B">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3742A">
              <w:rPr>
                <w:rFonts w:asciiTheme="majorHAnsi" w:eastAsia="Times New Roman" w:hAnsiTheme="majorHAnsi" w:cstheme="majorHAnsi"/>
                <w:sz w:val="20"/>
                <w:szCs w:val="20"/>
              </w:rPr>
              <w:t xml:space="preserve">Barres </w:t>
            </w:r>
            <w:r w:rsidR="00F21899" w:rsidRPr="0043742A">
              <w:rPr>
                <w:rFonts w:asciiTheme="majorHAnsi" w:eastAsia="Times New Roman" w:hAnsiTheme="majorHAnsi" w:cstheme="majorHAnsi"/>
                <w:sz w:val="20"/>
                <w:szCs w:val="20"/>
              </w:rPr>
              <w:t>fixe :</w:t>
            </w:r>
            <w:r w:rsidRPr="0043742A">
              <w:rPr>
                <w:rFonts w:asciiTheme="majorHAnsi" w:eastAsia="Times New Roman" w:hAnsiTheme="majorHAnsi" w:cstheme="majorHAnsi"/>
                <w:sz w:val="20"/>
                <w:szCs w:val="20"/>
              </w:rPr>
              <w:t xml:space="preserve"> BARRE DE TRACTION EXTÉRIEURE - STREET </w:t>
            </w:r>
            <w:r w:rsidR="00C06A71" w:rsidRPr="0043742A">
              <w:rPr>
                <w:rFonts w:asciiTheme="majorHAnsi" w:eastAsia="Times New Roman" w:hAnsiTheme="majorHAnsi" w:cstheme="majorHAnsi"/>
                <w:sz w:val="20"/>
                <w:szCs w:val="20"/>
              </w:rPr>
              <w:t>WORKOUT :</w:t>
            </w:r>
            <w:r w:rsidRPr="0043742A">
              <w:rPr>
                <w:rFonts w:asciiTheme="majorHAnsi" w:eastAsia="Times New Roman" w:hAnsiTheme="majorHAnsi" w:cstheme="majorHAnsi"/>
                <w:sz w:val="20"/>
                <w:szCs w:val="20"/>
              </w:rPr>
              <w:br/>
              <w:t>DONNÉES TECHNIQUES</w:t>
            </w:r>
            <w:r w:rsidRPr="0043742A">
              <w:rPr>
                <w:rFonts w:asciiTheme="majorHAnsi" w:eastAsia="Times New Roman" w:hAnsiTheme="majorHAnsi" w:cstheme="majorHAnsi"/>
                <w:sz w:val="20"/>
                <w:szCs w:val="20"/>
              </w:rPr>
              <w:br/>
              <w:t xml:space="preserve">• dimensions : 2.705 x 1.650 </w:t>
            </w:r>
            <w:r w:rsidRPr="0043742A">
              <w:rPr>
                <w:rFonts w:asciiTheme="majorHAnsi" w:eastAsia="Times New Roman" w:hAnsiTheme="majorHAnsi" w:cstheme="majorHAnsi"/>
                <w:sz w:val="20"/>
                <w:szCs w:val="20"/>
              </w:rPr>
              <w:br/>
              <w:t xml:space="preserve">• Charge maximale : </w:t>
            </w:r>
            <w:r w:rsidR="0019100B">
              <w:rPr>
                <w:rFonts w:asciiTheme="majorHAnsi" w:eastAsia="Times New Roman" w:hAnsiTheme="majorHAnsi" w:cstheme="majorHAnsi"/>
                <w:sz w:val="20"/>
                <w:szCs w:val="20"/>
              </w:rPr>
              <w:t>200</w:t>
            </w:r>
            <w:r w:rsidRPr="0043742A">
              <w:rPr>
                <w:rFonts w:asciiTheme="majorHAnsi" w:eastAsia="Times New Roman" w:hAnsiTheme="majorHAnsi" w:cstheme="majorHAnsi"/>
                <w:sz w:val="20"/>
                <w:szCs w:val="20"/>
              </w:rPr>
              <w:t xml:space="preserve"> kg</w:t>
            </w:r>
            <w:r w:rsidRPr="0043742A">
              <w:rPr>
                <w:rFonts w:asciiTheme="majorHAnsi" w:eastAsia="Times New Roman" w:hAnsiTheme="majorHAnsi" w:cstheme="majorHAnsi"/>
                <w:sz w:val="20"/>
                <w:szCs w:val="20"/>
              </w:rPr>
              <w:br/>
              <w:t>• Hauteur de la barre au-dessus du sol : 2.035 mm</w:t>
            </w:r>
            <w:r w:rsidRPr="0043742A">
              <w:rPr>
                <w:rFonts w:asciiTheme="majorHAnsi" w:eastAsia="Times New Roman" w:hAnsiTheme="majorHAnsi" w:cstheme="majorHAnsi"/>
                <w:sz w:val="20"/>
                <w:szCs w:val="20"/>
              </w:rPr>
              <w:br/>
              <w:t xml:space="preserve">• Cadre en acier </w:t>
            </w:r>
            <w:r w:rsidR="00CC3AD3">
              <w:rPr>
                <w:rFonts w:asciiTheme="majorHAnsi" w:eastAsia="Times New Roman" w:hAnsiTheme="majorHAnsi" w:cstheme="majorHAnsi"/>
                <w:sz w:val="20"/>
                <w:szCs w:val="20"/>
              </w:rPr>
              <w:t>galvanisé a chaud peint en epoxy</w:t>
            </w:r>
          </w:p>
        </w:tc>
        <w:tc>
          <w:tcPr>
            <w:tcW w:w="1025" w:type="dxa"/>
            <w:hideMark/>
          </w:tcPr>
          <w:p w14:paraId="0E3CDBAE" w14:textId="77777777" w:rsidR="00FE78CC" w:rsidRPr="0043742A" w:rsidRDefault="00FE78CC" w:rsidP="001F003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742A">
              <w:rPr>
                <w:rFonts w:asciiTheme="majorHAnsi" w:eastAsia="Times New Roman" w:hAnsiTheme="majorHAnsi" w:cstheme="majorHAnsi"/>
                <w:sz w:val="20"/>
                <w:szCs w:val="20"/>
              </w:rPr>
              <w:t>3</w:t>
            </w:r>
          </w:p>
        </w:tc>
      </w:tr>
      <w:tr w:rsidR="00FE78CC" w:rsidRPr="0043742A" w14:paraId="1DD624D3" w14:textId="77777777" w:rsidTr="005925EA">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3D7C2B8E" w14:textId="77777777" w:rsidR="00FE78CC" w:rsidRPr="0043742A" w:rsidRDefault="00FE78CC" w:rsidP="001F003B">
            <w:pPr>
              <w:rPr>
                <w:rFonts w:asciiTheme="majorHAnsi" w:eastAsia="Times New Roman" w:hAnsiTheme="majorHAnsi" w:cstheme="majorHAnsi"/>
                <w:color w:val="000000"/>
              </w:rPr>
            </w:pPr>
          </w:p>
        </w:tc>
        <w:tc>
          <w:tcPr>
            <w:tcW w:w="6766" w:type="dxa"/>
            <w:hideMark/>
          </w:tcPr>
          <w:p w14:paraId="5F9FAF0A" w14:textId="7DB1DEBB" w:rsidR="00FE78CC" w:rsidRPr="0043742A" w:rsidRDefault="00FE78CC" w:rsidP="001F003B">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3742A">
              <w:rPr>
                <w:rFonts w:asciiTheme="majorHAnsi" w:eastAsia="Times New Roman" w:hAnsiTheme="majorHAnsi" w:cstheme="majorHAnsi"/>
                <w:sz w:val="20"/>
                <w:szCs w:val="20"/>
              </w:rPr>
              <w:t>Banc de musculation</w:t>
            </w:r>
            <w:r w:rsidR="002C700E">
              <w:rPr>
                <w:rFonts w:asciiTheme="majorHAnsi" w:eastAsia="Times New Roman" w:hAnsiTheme="majorHAnsi" w:cstheme="majorHAnsi"/>
                <w:sz w:val="20"/>
                <w:szCs w:val="20"/>
              </w:rPr>
              <w:t xml:space="preserve"> poitrine</w:t>
            </w:r>
            <w:r w:rsidRPr="0043742A">
              <w:rPr>
                <w:rFonts w:asciiTheme="majorHAnsi" w:eastAsia="Times New Roman" w:hAnsiTheme="majorHAnsi" w:cstheme="majorHAnsi"/>
                <w:sz w:val="20"/>
                <w:szCs w:val="20"/>
              </w:rPr>
              <w:t xml:space="preserve"> </w:t>
            </w:r>
            <w:r w:rsidR="0085061B" w:rsidRPr="0043742A">
              <w:rPr>
                <w:rFonts w:asciiTheme="majorHAnsi" w:eastAsia="Times New Roman" w:hAnsiTheme="majorHAnsi" w:cstheme="majorHAnsi"/>
                <w:sz w:val="20"/>
                <w:szCs w:val="20"/>
              </w:rPr>
              <w:t>réglable :</w:t>
            </w:r>
            <w:r w:rsidRPr="0043742A">
              <w:rPr>
                <w:rFonts w:asciiTheme="majorHAnsi" w:eastAsia="Times New Roman" w:hAnsiTheme="majorHAnsi" w:cstheme="majorHAnsi"/>
                <w:sz w:val="20"/>
                <w:szCs w:val="20"/>
              </w:rPr>
              <w:t xml:space="preserve"> Banc développé couché incliné pliable.</w:t>
            </w:r>
            <w:r w:rsidR="005236C3">
              <w:rPr>
                <w:rFonts w:asciiTheme="majorHAnsi" w:eastAsia="Times New Roman" w:hAnsiTheme="majorHAnsi" w:cstheme="majorHAnsi"/>
                <w:sz w:val="20"/>
                <w:szCs w:val="20"/>
              </w:rPr>
              <w:t xml:space="preserve"> Avec barre et disque</w:t>
            </w:r>
          </w:p>
        </w:tc>
        <w:tc>
          <w:tcPr>
            <w:tcW w:w="1025" w:type="dxa"/>
            <w:hideMark/>
          </w:tcPr>
          <w:p w14:paraId="0C0B0547" w14:textId="77777777" w:rsidR="00FE78CC" w:rsidRPr="0043742A" w:rsidRDefault="00FE78CC" w:rsidP="001F003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742A">
              <w:rPr>
                <w:rFonts w:asciiTheme="majorHAnsi" w:eastAsia="Times New Roman" w:hAnsiTheme="majorHAnsi" w:cstheme="majorHAnsi"/>
                <w:sz w:val="20"/>
                <w:szCs w:val="20"/>
              </w:rPr>
              <w:t>2</w:t>
            </w:r>
          </w:p>
        </w:tc>
      </w:tr>
      <w:tr w:rsidR="00FE78CC" w:rsidRPr="0043742A" w14:paraId="18983F35" w14:textId="77777777" w:rsidTr="005925EA">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3B4F76B0" w14:textId="77777777" w:rsidR="00FE78CC" w:rsidRPr="0043742A" w:rsidRDefault="00FE78CC" w:rsidP="001F003B">
            <w:pPr>
              <w:rPr>
                <w:rFonts w:asciiTheme="majorHAnsi" w:eastAsia="Times New Roman" w:hAnsiTheme="majorHAnsi" w:cstheme="majorHAnsi"/>
                <w:color w:val="000000"/>
              </w:rPr>
            </w:pPr>
          </w:p>
        </w:tc>
        <w:tc>
          <w:tcPr>
            <w:tcW w:w="6766" w:type="dxa"/>
            <w:hideMark/>
          </w:tcPr>
          <w:p w14:paraId="72891514" w14:textId="77777777" w:rsidR="00FE78CC" w:rsidRPr="0043742A" w:rsidRDefault="00FE78CC" w:rsidP="001F003B">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3742A">
              <w:rPr>
                <w:rFonts w:asciiTheme="majorHAnsi" w:eastAsia="Times New Roman" w:hAnsiTheme="majorHAnsi" w:cstheme="majorHAnsi"/>
                <w:sz w:val="20"/>
                <w:szCs w:val="20"/>
              </w:rPr>
              <w:t>banc abdominal EXTÉRIEURE</w:t>
            </w:r>
          </w:p>
        </w:tc>
        <w:tc>
          <w:tcPr>
            <w:tcW w:w="1025" w:type="dxa"/>
            <w:hideMark/>
          </w:tcPr>
          <w:p w14:paraId="0FFA83A0" w14:textId="77777777" w:rsidR="00FE78CC" w:rsidRPr="0043742A" w:rsidRDefault="00FE78CC" w:rsidP="001F003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742A">
              <w:rPr>
                <w:rFonts w:asciiTheme="majorHAnsi" w:eastAsia="Times New Roman" w:hAnsiTheme="majorHAnsi" w:cstheme="majorHAnsi"/>
                <w:sz w:val="20"/>
                <w:szCs w:val="20"/>
              </w:rPr>
              <w:t>2</w:t>
            </w:r>
          </w:p>
        </w:tc>
      </w:tr>
      <w:tr w:rsidR="00FE78CC" w:rsidRPr="0043742A" w14:paraId="6B41B3DB" w14:textId="77777777" w:rsidTr="005925EA">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23BDA2EE" w14:textId="77777777" w:rsidR="00FE78CC" w:rsidRPr="0043742A" w:rsidRDefault="00FE78CC" w:rsidP="001F003B">
            <w:pPr>
              <w:rPr>
                <w:rFonts w:asciiTheme="majorHAnsi" w:eastAsia="Times New Roman" w:hAnsiTheme="majorHAnsi" w:cstheme="majorHAnsi"/>
                <w:color w:val="000000"/>
              </w:rPr>
            </w:pPr>
          </w:p>
        </w:tc>
        <w:tc>
          <w:tcPr>
            <w:tcW w:w="6766" w:type="dxa"/>
            <w:hideMark/>
          </w:tcPr>
          <w:p w14:paraId="3D2053A9" w14:textId="77777777" w:rsidR="00FE78CC" w:rsidRPr="0043742A" w:rsidRDefault="00FE78CC" w:rsidP="001F003B">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3742A">
              <w:rPr>
                <w:rFonts w:asciiTheme="majorHAnsi" w:eastAsia="Times New Roman" w:hAnsiTheme="majorHAnsi" w:cstheme="majorHAnsi"/>
                <w:sz w:val="20"/>
                <w:szCs w:val="20"/>
              </w:rPr>
              <w:t>corde d’oscillation</w:t>
            </w:r>
          </w:p>
        </w:tc>
        <w:tc>
          <w:tcPr>
            <w:tcW w:w="1025" w:type="dxa"/>
            <w:hideMark/>
          </w:tcPr>
          <w:p w14:paraId="1C365403" w14:textId="77777777" w:rsidR="00FE78CC" w:rsidRPr="0043742A" w:rsidRDefault="00FE78CC" w:rsidP="001F003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742A">
              <w:rPr>
                <w:rFonts w:asciiTheme="majorHAnsi" w:eastAsia="Times New Roman" w:hAnsiTheme="majorHAnsi" w:cstheme="majorHAnsi"/>
                <w:sz w:val="20"/>
                <w:szCs w:val="20"/>
              </w:rPr>
              <w:t>2</w:t>
            </w:r>
          </w:p>
        </w:tc>
      </w:tr>
      <w:tr w:rsidR="00FE78CC" w:rsidRPr="0043742A" w14:paraId="61A60B9D" w14:textId="77777777" w:rsidTr="005925EA">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529DBE4F" w14:textId="77777777" w:rsidR="00FE78CC" w:rsidRPr="0043742A" w:rsidRDefault="00FE78CC" w:rsidP="001F003B">
            <w:pPr>
              <w:rPr>
                <w:rFonts w:asciiTheme="majorHAnsi" w:eastAsia="Times New Roman" w:hAnsiTheme="majorHAnsi" w:cstheme="majorHAnsi"/>
                <w:color w:val="000000"/>
              </w:rPr>
            </w:pPr>
          </w:p>
        </w:tc>
        <w:tc>
          <w:tcPr>
            <w:tcW w:w="6766" w:type="dxa"/>
            <w:hideMark/>
          </w:tcPr>
          <w:p w14:paraId="089AD051" w14:textId="77777777" w:rsidR="00FE78CC" w:rsidRPr="0043742A" w:rsidRDefault="00FE78CC" w:rsidP="001F003B">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3742A">
              <w:rPr>
                <w:rFonts w:asciiTheme="majorHAnsi" w:eastAsia="Times New Roman" w:hAnsiTheme="majorHAnsi" w:cstheme="majorHAnsi"/>
                <w:sz w:val="20"/>
                <w:szCs w:val="20"/>
              </w:rPr>
              <w:t xml:space="preserve">Vélo elliptique de Fitness en Plein air </w:t>
            </w:r>
          </w:p>
        </w:tc>
        <w:tc>
          <w:tcPr>
            <w:tcW w:w="1025" w:type="dxa"/>
            <w:hideMark/>
          </w:tcPr>
          <w:p w14:paraId="36367151" w14:textId="77777777" w:rsidR="00FE78CC" w:rsidRPr="0043742A" w:rsidRDefault="00FE78CC" w:rsidP="001F003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742A">
              <w:rPr>
                <w:rFonts w:asciiTheme="majorHAnsi" w:eastAsia="Times New Roman" w:hAnsiTheme="majorHAnsi" w:cstheme="majorHAnsi"/>
                <w:sz w:val="20"/>
                <w:szCs w:val="20"/>
              </w:rPr>
              <w:t>1</w:t>
            </w:r>
          </w:p>
        </w:tc>
      </w:tr>
      <w:tr w:rsidR="00FE78CC" w:rsidRPr="0043742A" w14:paraId="68D330DA" w14:textId="77777777" w:rsidTr="005925EA">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3A18620C" w14:textId="77777777" w:rsidR="00FE78CC" w:rsidRPr="0043742A" w:rsidRDefault="00FE78CC" w:rsidP="001F003B">
            <w:pPr>
              <w:rPr>
                <w:rFonts w:asciiTheme="majorHAnsi" w:eastAsia="Times New Roman" w:hAnsiTheme="majorHAnsi" w:cstheme="majorHAnsi"/>
                <w:color w:val="000000"/>
              </w:rPr>
            </w:pPr>
          </w:p>
        </w:tc>
        <w:tc>
          <w:tcPr>
            <w:tcW w:w="6766" w:type="dxa"/>
            <w:hideMark/>
          </w:tcPr>
          <w:p w14:paraId="5476424C" w14:textId="77777777" w:rsidR="00FE78CC" w:rsidRPr="0043742A" w:rsidRDefault="00FE78CC" w:rsidP="001F003B">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3742A">
              <w:rPr>
                <w:rFonts w:asciiTheme="majorHAnsi" w:eastAsia="Times New Roman" w:hAnsiTheme="majorHAnsi" w:cstheme="majorHAnsi"/>
                <w:sz w:val="20"/>
                <w:szCs w:val="20"/>
              </w:rPr>
              <w:t>barre de musculation 1,2m</w:t>
            </w:r>
          </w:p>
        </w:tc>
        <w:tc>
          <w:tcPr>
            <w:tcW w:w="1025" w:type="dxa"/>
            <w:hideMark/>
          </w:tcPr>
          <w:p w14:paraId="57DA3294" w14:textId="77777777" w:rsidR="00FE78CC" w:rsidRPr="0043742A" w:rsidRDefault="00FE78CC" w:rsidP="001F003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742A">
              <w:rPr>
                <w:rFonts w:asciiTheme="majorHAnsi" w:eastAsia="Times New Roman" w:hAnsiTheme="majorHAnsi" w:cstheme="majorHAnsi"/>
                <w:sz w:val="20"/>
                <w:szCs w:val="20"/>
              </w:rPr>
              <w:t>2</w:t>
            </w:r>
          </w:p>
        </w:tc>
      </w:tr>
      <w:tr w:rsidR="00FE78CC" w:rsidRPr="0043742A" w14:paraId="744CC18C" w14:textId="77777777" w:rsidTr="005925EA">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09061A47" w14:textId="77777777" w:rsidR="00FE78CC" w:rsidRPr="0043742A" w:rsidRDefault="00FE78CC" w:rsidP="001F003B">
            <w:pPr>
              <w:rPr>
                <w:rFonts w:asciiTheme="majorHAnsi" w:eastAsia="Times New Roman" w:hAnsiTheme="majorHAnsi" w:cstheme="majorHAnsi"/>
                <w:color w:val="000000"/>
              </w:rPr>
            </w:pPr>
          </w:p>
        </w:tc>
        <w:tc>
          <w:tcPr>
            <w:tcW w:w="6766" w:type="dxa"/>
            <w:hideMark/>
          </w:tcPr>
          <w:p w14:paraId="4A2ACBAB" w14:textId="77777777" w:rsidR="00FE78CC" w:rsidRPr="0043742A" w:rsidRDefault="00FE78CC" w:rsidP="001F003B">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3742A">
              <w:rPr>
                <w:rFonts w:asciiTheme="majorHAnsi" w:eastAsia="Times New Roman" w:hAnsiTheme="majorHAnsi" w:cstheme="majorHAnsi"/>
                <w:sz w:val="20"/>
                <w:szCs w:val="20"/>
              </w:rPr>
              <w:t>Sangle de Suspension DTS100</w:t>
            </w:r>
          </w:p>
        </w:tc>
        <w:tc>
          <w:tcPr>
            <w:tcW w:w="1025" w:type="dxa"/>
            <w:hideMark/>
          </w:tcPr>
          <w:p w14:paraId="66D42999" w14:textId="77777777" w:rsidR="00FE78CC" w:rsidRPr="0043742A" w:rsidRDefault="00FE78CC" w:rsidP="001F003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742A">
              <w:rPr>
                <w:rFonts w:asciiTheme="majorHAnsi" w:eastAsia="Times New Roman" w:hAnsiTheme="majorHAnsi" w:cstheme="majorHAnsi"/>
                <w:sz w:val="20"/>
                <w:szCs w:val="20"/>
              </w:rPr>
              <w:t>4</w:t>
            </w:r>
          </w:p>
        </w:tc>
      </w:tr>
      <w:tr w:rsidR="00FE78CC" w:rsidRPr="0043742A" w14:paraId="1CF9C514" w14:textId="77777777" w:rsidTr="005925EA">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3FAA1870" w14:textId="77777777" w:rsidR="00FE78CC" w:rsidRPr="0043742A" w:rsidRDefault="00FE78CC" w:rsidP="001F003B">
            <w:pPr>
              <w:rPr>
                <w:rFonts w:asciiTheme="majorHAnsi" w:eastAsia="Times New Roman" w:hAnsiTheme="majorHAnsi" w:cstheme="majorHAnsi"/>
                <w:color w:val="000000"/>
              </w:rPr>
            </w:pPr>
          </w:p>
        </w:tc>
        <w:tc>
          <w:tcPr>
            <w:tcW w:w="6766" w:type="dxa"/>
            <w:hideMark/>
          </w:tcPr>
          <w:p w14:paraId="7B784ED6" w14:textId="77777777" w:rsidR="00FE78CC" w:rsidRPr="0043742A" w:rsidRDefault="00FE78CC" w:rsidP="001F003B">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3742A">
              <w:rPr>
                <w:rFonts w:asciiTheme="majorHAnsi" w:eastAsia="Times New Roman" w:hAnsiTheme="majorHAnsi" w:cstheme="majorHAnsi"/>
                <w:sz w:val="20"/>
                <w:szCs w:val="20"/>
              </w:rPr>
              <w:t>Barre à Dips training station pour l'extérieur</w:t>
            </w:r>
          </w:p>
        </w:tc>
        <w:tc>
          <w:tcPr>
            <w:tcW w:w="1025" w:type="dxa"/>
            <w:hideMark/>
          </w:tcPr>
          <w:p w14:paraId="517552E4" w14:textId="77777777" w:rsidR="00FE78CC" w:rsidRPr="0043742A" w:rsidRDefault="00FE78CC" w:rsidP="001F003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742A">
              <w:rPr>
                <w:rFonts w:asciiTheme="majorHAnsi" w:eastAsia="Times New Roman" w:hAnsiTheme="majorHAnsi" w:cstheme="majorHAnsi"/>
                <w:sz w:val="20"/>
                <w:szCs w:val="20"/>
              </w:rPr>
              <w:t>1</w:t>
            </w:r>
          </w:p>
        </w:tc>
      </w:tr>
      <w:tr w:rsidR="00FE78CC" w:rsidRPr="0043742A" w14:paraId="2CE12613" w14:textId="77777777" w:rsidTr="005925EA">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350A5859" w14:textId="77777777" w:rsidR="00FE78CC" w:rsidRPr="0043742A" w:rsidRDefault="00FE78CC" w:rsidP="001F003B">
            <w:pPr>
              <w:rPr>
                <w:rFonts w:asciiTheme="majorHAnsi" w:eastAsia="Times New Roman" w:hAnsiTheme="majorHAnsi" w:cstheme="majorHAnsi"/>
                <w:color w:val="000000"/>
              </w:rPr>
            </w:pPr>
          </w:p>
        </w:tc>
        <w:tc>
          <w:tcPr>
            <w:tcW w:w="6766" w:type="dxa"/>
            <w:hideMark/>
          </w:tcPr>
          <w:p w14:paraId="68EC1E21" w14:textId="77777777" w:rsidR="00FE78CC" w:rsidRPr="0043742A" w:rsidRDefault="00FE78CC" w:rsidP="001F003B">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3742A">
              <w:rPr>
                <w:rFonts w:asciiTheme="majorHAnsi" w:eastAsia="Times New Roman" w:hAnsiTheme="majorHAnsi" w:cstheme="majorHAnsi"/>
                <w:sz w:val="20"/>
                <w:szCs w:val="20"/>
              </w:rPr>
              <w:t>Anneaux de gym</w:t>
            </w:r>
          </w:p>
        </w:tc>
        <w:tc>
          <w:tcPr>
            <w:tcW w:w="1025" w:type="dxa"/>
            <w:hideMark/>
          </w:tcPr>
          <w:p w14:paraId="454CC2FC" w14:textId="77777777" w:rsidR="00FE78CC" w:rsidRPr="0043742A" w:rsidRDefault="00FE78CC" w:rsidP="001F003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742A">
              <w:rPr>
                <w:rFonts w:asciiTheme="majorHAnsi" w:eastAsia="Times New Roman" w:hAnsiTheme="majorHAnsi" w:cstheme="majorHAnsi"/>
                <w:sz w:val="20"/>
                <w:szCs w:val="20"/>
              </w:rPr>
              <w:t>4</w:t>
            </w:r>
          </w:p>
        </w:tc>
      </w:tr>
      <w:tr w:rsidR="00FE78CC" w:rsidRPr="0043742A" w14:paraId="4D861FD8" w14:textId="77777777" w:rsidTr="00573123">
        <w:trPr>
          <w:trHeight w:val="341"/>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547E694A" w14:textId="77777777" w:rsidR="00FE78CC" w:rsidRPr="0043742A" w:rsidRDefault="00FE78CC" w:rsidP="001F003B">
            <w:pPr>
              <w:rPr>
                <w:rFonts w:asciiTheme="majorHAnsi" w:eastAsia="Times New Roman" w:hAnsiTheme="majorHAnsi" w:cstheme="majorHAnsi"/>
                <w:color w:val="000000"/>
              </w:rPr>
            </w:pPr>
          </w:p>
        </w:tc>
        <w:tc>
          <w:tcPr>
            <w:tcW w:w="6766" w:type="dxa"/>
            <w:hideMark/>
          </w:tcPr>
          <w:p w14:paraId="109A132D" w14:textId="77777777" w:rsidR="00FE78CC" w:rsidRPr="0043742A" w:rsidRDefault="00FE78CC" w:rsidP="001F003B">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3742A">
              <w:rPr>
                <w:rFonts w:asciiTheme="majorHAnsi" w:eastAsia="Times New Roman" w:hAnsiTheme="majorHAnsi" w:cstheme="majorHAnsi"/>
                <w:sz w:val="20"/>
                <w:szCs w:val="20"/>
              </w:rPr>
              <w:t>barre de musculation 1,75m</w:t>
            </w:r>
          </w:p>
        </w:tc>
        <w:tc>
          <w:tcPr>
            <w:tcW w:w="1025" w:type="dxa"/>
            <w:hideMark/>
          </w:tcPr>
          <w:p w14:paraId="01DE7048" w14:textId="77777777" w:rsidR="00FE78CC" w:rsidRPr="0043742A" w:rsidRDefault="00FE78CC" w:rsidP="001F003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742A">
              <w:rPr>
                <w:rFonts w:asciiTheme="majorHAnsi" w:eastAsia="Times New Roman" w:hAnsiTheme="majorHAnsi" w:cstheme="majorHAnsi"/>
                <w:sz w:val="20"/>
                <w:szCs w:val="20"/>
              </w:rPr>
              <w:t>2</w:t>
            </w:r>
          </w:p>
        </w:tc>
      </w:tr>
    </w:tbl>
    <w:p w14:paraId="2D808953" w14:textId="77777777" w:rsidR="00FE78CC" w:rsidRPr="0043742A" w:rsidRDefault="00FE78CC" w:rsidP="00FE78CC">
      <w:pPr>
        <w:rPr>
          <w:rFonts w:asciiTheme="majorHAnsi" w:hAnsiTheme="majorHAnsi" w:cstheme="majorHAnsi"/>
        </w:rPr>
      </w:pPr>
    </w:p>
    <w:tbl>
      <w:tblPr>
        <w:tblStyle w:val="GridTable1Light-Accent1"/>
        <w:tblpPr w:leftFromText="180" w:rightFromText="180" w:vertAnchor="text" w:horzAnchor="margin" w:tblpY="8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6692"/>
        <w:gridCol w:w="1025"/>
      </w:tblGrid>
      <w:tr w:rsidR="006351E4" w:rsidRPr="0043742A" w14:paraId="47EB1220" w14:textId="77777777" w:rsidTr="006351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3" w:type="dxa"/>
            <w:tcBorders>
              <w:bottom w:val="none" w:sz="0" w:space="0" w:color="auto"/>
            </w:tcBorders>
            <w:hideMark/>
          </w:tcPr>
          <w:p w14:paraId="02186E55" w14:textId="77777777" w:rsidR="006351E4" w:rsidRPr="0043742A" w:rsidRDefault="006351E4" w:rsidP="006351E4">
            <w:pPr>
              <w:jc w:val="center"/>
              <w:rPr>
                <w:rFonts w:asciiTheme="majorHAnsi" w:eastAsia="Times New Roman" w:hAnsiTheme="majorHAnsi" w:cstheme="majorHAnsi"/>
                <w:color w:val="000000"/>
                <w:lang w:val="en-US"/>
              </w:rPr>
            </w:pPr>
            <w:bookmarkStart w:id="2" w:name="_Hlk105847443"/>
            <w:r w:rsidRPr="0043742A">
              <w:rPr>
                <w:rFonts w:asciiTheme="majorHAnsi" w:eastAsia="Times New Roman" w:hAnsiTheme="majorHAnsi" w:cstheme="majorHAnsi"/>
                <w:color w:val="000000"/>
              </w:rPr>
              <w:t>Equipment</w:t>
            </w:r>
          </w:p>
        </w:tc>
        <w:tc>
          <w:tcPr>
            <w:tcW w:w="6692" w:type="dxa"/>
            <w:tcBorders>
              <w:bottom w:val="none" w:sz="0" w:space="0" w:color="auto"/>
            </w:tcBorders>
            <w:hideMark/>
          </w:tcPr>
          <w:p w14:paraId="7E4D6D65" w14:textId="77777777" w:rsidR="006351E4" w:rsidRPr="0043742A" w:rsidRDefault="006351E4" w:rsidP="006351E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43742A">
              <w:rPr>
                <w:rFonts w:asciiTheme="majorHAnsi" w:hAnsiTheme="majorHAnsi" w:cstheme="majorHAnsi"/>
              </w:rPr>
              <w:t>Description</w:t>
            </w:r>
          </w:p>
        </w:tc>
        <w:tc>
          <w:tcPr>
            <w:tcW w:w="1025" w:type="dxa"/>
            <w:tcBorders>
              <w:bottom w:val="none" w:sz="0" w:space="0" w:color="auto"/>
            </w:tcBorders>
            <w:hideMark/>
          </w:tcPr>
          <w:p w14:paraId="7B6AB693" w14:textId="77777777" w:rsidR="006351E4" w:rsidRPr="0043742A" w:rsidRDefault="006351E4" w:rsidP="006351E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43742A">
              <w:rPr>
                <w:rFonts w:asciiTheme="majorHAnsi" w:hAnsiTheme="majorHAnsi" w:cstheme="majorHAnsi"/>
              </w:rPr>
              <w:t>Quantity</w:t>
            </w:r>
          </w:p>
        </w:tc>
      </w:tr>
      <w:tr w:rsidR="006351E4" w:rsidRPr="0043742A" w14:paraId="4440F394" w14:textId="77777777" w:rsidTr="006351E4">
        <w:tc>
          <w:tcPr>
            <w:cnfStyle w:val="001000000000" w:firstRow="0" w:lastRow="0" w:firstColumn="1" w:lastColumn="0" w:oddVBand="0" w:evenVBand="0" w:oddHBand="0" w:evenHBand="0" w:firstRowFirstColumn="0" w:firstRowLastColumn="0" w:lastRowFirstColumn="0" w:lastRowLastColumn="0"/>
            <w:tcW w:w="1293" w:type="dxa"/>
            <w:vMerge w:val="restart"/>
            <w:vAlign w:val="center"/>
            <w:hideMark/>
          </w:tcPr>
          <w:p w14:paraId="20231EAF" w14:textId="77777777" w:rsidR="006351E4" w:rsidRPr="0043742A" w:rsidRDefault="006351E4" w:rsidP="006351E4">
            <w:pPr>
              <w:rPr>
                <w:rFonts w:asciiTheme="majorHAnsi" w:eastAsia="Times New Roman" w:hAnsiTheme="majorHAnsi" w:cstheme="majorHAnsi"/>
                <w:color w:val="000000"/>
              </w:rPr>
            </w:pPr>
            <w:r w:rsidRPr="0043742A">
              <w:rPr>
                <w:rFonts w:asciiTheme="majorHAnsi" w:eastAsia="Times New Roman" w:hAnsiTheme="majorHAnsi" w:cstheme="majorHAnsi"/>
                <w:color w:val="000000"/>
              </w:rPr>
              <w:t>Outdoor CrossFit</w:t>
            </w:r>
          </w:p>
        </w:tc>
        <w:tc>
          <w:tcPr>
            <w:tcW w:w="6692" w:type="dxa"/>
            <w:vAlign w:val="center"/>
            <w:hideMark/>
          </w:tcPr>
          <w:p w14:paraId="7E5CD6DE" w14:textId="16399C6A" w:rsidR="006351E4" w:rsidRPr="0043742A" w:rsidRDefault="006351E4" w:rsidP="006351E4">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3742A">
              <w:rPr>
                <w:rFonts w:asciiTheme="majorHAnsi" w:eastAsia="Times New Roman" w:hAnsiTheme="majorHAnsi" w:cstheme="majorHAnsi"/>
                <w:sz w:val="20"/>
                <w:szCs w:val="20"/>
              </w:rPr>
              <w:t>Barre de traction extérieur métallique galvanisé a chaud : Barre de singe, équipement d'entraînement physique en plein air.</w:t>
            </w:r>
            <w:r w:rsidRPr="0043742A">
              <w:rPr>
                <w:rFonts w:asciiTheme="majorHAnsi" w:eastAsia="Times New Roman" w:hAnsiTheme="majorHAnsi" w:cstheme="majorHAnsi"/>
                <w:sz w:val="20"/>
                <w:szCs w:val="20"/>
              </w:rPr>
              <w:br/>
            </w:r>
            <w:r w:rsidR="00341B23" w:rsidRPr="0043742A">
              <w:rPr>
                <w:rFonts w:asciiTheme="majorHAnsi" w:eastAsia="Times New Roman" w:hAnsiTheme="majorHAnsi" w:cstheme="majorHAnsi"/>
                <w:sz w:val="20"/>
                <w:szCs w:val="20"/>
              </w:rPr>
              <w:t>Dimensions :</w:t>
            </w:r>
            <w:r w:rsidRPr="0043742A">
              <w:rPr>
                <w:rFonts w:asciiTheme="majorHAnsi" w:eastAsia="Times New Roman" w:hAnsiTheme="majorHAnsi" w:cstheme="majorHAnsi"/>
                <w:sz w:val="20"/>
                <w:szCs w:val="20"/>
              </w:rPr>
              <w:t xml:space="preserve"> 300*110*210cm</w:t>
            </w:r>
          </w:p>
        </w:tc>
        <w:tc>
          <w:tcPr>
            <w:tcW w:w="1025" w:type="dxa"/>
          </w:tcPr>
          <w:p w14:paraId="4AAC04CC" w14:textId="77777777" w:rsidR="006351E4" w:rsidRPr="0043742A" w:rsidRDefault="006351E4" w:rsidP="006351E4">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Pr>
                <w:rFonts w:asciiTheme="majorHAnsi" w:eastAsia="Times New Roman" w:hAnsiTheme="majorHAnsi" w:cstheme="majorHAnsi"/>
                <w:sz w:val="20"/>
                <w:szCs w:val="20"/>
              </w:rPr>
              <w:t>2</w:t>
            </w:r>
          </w:p>
        </w:tc>
      </w:tr>
      <w:tr w:rsidR="006351E4" w:rsidRPr="0043742A" w14:paraId="7BE253C2" w14:textId="77777777" w:rsidTr="006351E4">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0ACD5D12" w14:textId="77777777" w:rsidR="006351E4" w:rsidRPr="0043742A" w:rsidRDefault="006351E4" w:rsidP="006351E4">
            <w:pPr>
              <w:rPr>
                <w:rFonts w:asciiTheme="majorHAnsi" w:eastAsia="Times New Roman" w:hAnsiTheme="majorHAnsi" w:cstheme="majorHAnsi"/>
                <w:color w:val="000000"/>
              </w:rPr>
            </w:pPr>
          </w:p>
        </w:tc>
        <w:tc>
          <w:tcPr>
            <w:tcW w:w="6692" w:type="dxa"/>
            <w:vAlign w:val="center"/>
            <w:hideMark/>
          </w:tcPr>
          <w:p w14:paraId="03782906" w14:textId="77777777" w:rsidR="006351E4" w:rsidRPr="0043742A" w:rsidRDefault="006351E4" w:rsidP="006351E4">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3742A">
              <w:rPr>
                <w:rFonts w:asciiTheme="majorHAnsi" w:eastAsia="Times New Roman" w:hAnsiTheme="majorHAnsi" w:cstheme="majorHAnsi"/>
                <w:sz w:val="20"/>
                <w:szCs w:val="20"/>
              </w:rPr>
              <w:t>banc abdominal EXTÉRIEURE métallique galvanisé a chaud</w:t>
            </w:r>
          </w:p>
        </w:tc>
        <w:tc>
          <w:tcPr>
            <w:tcW w:w="1025" w:type="dxa"/>
            <w:vAlign w:val="center"/>
            <w:hideMark/>
          </w:tcPr>
          <w:p w14:paraId="33CA8879" w14:textId="77777777" w:rsidR="006351E4" w:rsidRPr="0043742A" w:rsidRDefault="006351E4" w:rsidP="006351E4">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3742A">
              <w:rPr>
                <w:rFonts w:asciiTheme="majorHAnsi" w:eastAsia="Times New Roman" w:hAnsiTheme="majorHAnsi" w:cstheme="majorHAnsi"/>
                <w:sz w:val="20"/>
                <w:szCs w:val="20"/>
              </w:rPr>
              <w:t>2</w:t>
            </w:r>
          </w:p>
        </w:tc>
      </w:tr>
      <w:tr w:rsidR="006351E4" w:rsidRPr="0043742A" w14:paraId="4F5AD348" w14:textId="77777777" w:rsidTr="006351E4">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34B43675" w14:textId="77777777" w:rsidR="006351E4" w:rsidRPr="0043742A" w:rsidRDefault="006351E4" w:rsidP="006351E4">
            <w:pPr>
              <w:rPr>
                <w:rFonts w:asciiTheme="majorHAnsi" w:eastAsia="Times New Roman" w:hAnsiTheme="majorHAnsi" w:cstheme="majorHAnsi"/>
                <w:color w:val="000000"/>
              </w:rPr>
            </w:pPr>
          </w:p>
        </w:tc>
        <w:tc>
          <w:tcPr>
            <w:tcW w:w="6692" w:type="dxa"/>
            <w:vAlign w:val="center"/>
            <w:hideMark/>
          </w:tcPr>
          <w:p w14:paraId="0099FF73" w14:textId="77777777" w:rsidR="006351E4" w:rsidRPr="0043742A" w:rsidRDefault="006351E4" w:rsidP="006351E4">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3742A">
              <w:rPr>
                <w:rFonts w:asciiTheme="majorHAnsi" w:eastAsia="Times New Roman" w:hAnsiTheme="majorHAnsi" w:cstheme="majorHAnsi"/>
                <w:sz w:val="20"/>
                <w:szCs w:val="20"/>
              </w:rPr>
              <w:t>corde d’oscillation</w:t>
            </w:r>
          </w:p>
        </w:tc>
        <w:tc>
          <w:tcPr>
            <w:tcW w:w="1025" w:type="dxa"/>
            <w:vAlign w:val="center"/>
            <w:hideMark/>
          </w:tcPr>
          <w:p w14:paraId="2EE98332" w14:textId="77777777" w:rsidR="006351E4" w:rsidRPr="0043742A" w:rsidRDefault="006351E4" w:rsidP="006351E4">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3742A">
              <w:rPr>
                <w:rFonts w:asciiTheme="majorHAnsi" w:eastAsia="Times New Roman" w:hAnsiTheme="majorHAnsi" w:cstheme="majorHAnsi"/>
                <w:sz w:val="20"/>
                <w:szCs w:val="20"/>
              </w:rPr>
              <w:t>2</w:t>
            </w:r>
          </w:p>
        </w:tc>
      </w:tr>
      <w:tr w:rsidR="006351E4" w:rsidRPr="0043742A" w14:paraId="6702712A" w14:textId="77777777" w:rsidTr="006351E4">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6A684663" w14:textId="77777777" w:rsidR="006351E4" w:rsidRPr="0043742A" w:rsidRDefault="006351E4" w:rsidP="006351E4">
            <w:pPr>
              <w:rPr>
                <w:rFonts w:asciiTheme="majorHAnsi" w:eastAsia="Times New Roman" w:hAnsiTheme="majorHAnsi" w:cstheme="majorHAnsi"/>
                <w:color w:val="000000"/>
              </w:rPr>
            </w:pPr>
          </w:p>
        </w:tc>
        <w:tc>
          <w:tcPr>
            <w:tcW w:w="6692" w:type="dxa"/>
            <w:vAlign w:val="center"/>
            <w:hideMark/>
          </w:tcPr>
          <w:p w14:paraId="3D61223A" w14:textId="77777777" w:rsidR="006351E4" w:rsidRPr="0043742A" w:rsidRDefault="006351E4" w:rsidP="006351E4">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3742A">
              <w:rPr>
                <w:rFonts w:asciiTheme="majorHAnsi" w:eastAsia="Times New Roman" w:hAnsiTheme="majorHAnsi" w:cstheme="majorHAnsi"/>
                <w:sz w:val="20"/>
                <w:szCs w:val="20"/>
              </w:rPr>
              <w:t>Barre à Dips métallique galvanisé a chaud training station pour l'extérieur</w:t>
            </w:r>
          </w:p>
        </w:tc>
        <w:tc>
          <w:tcPr>
            <w:tcW w:w="1025" w:type="dxa"/>
            <w:vAlign w:val="center"/>
            <w:hideMark/>
          </w:tcPr>
          <w:p w14:paraId="526AD1E0" w14:textId="77777777" w:rsidR="006351E4" w:rsidRPr="0043742A" w:rsidRDefault="006351E4" w:rsidP="006351E4">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3742A">
              <w:rPr>
                <w:rFonts w:asciiTheme="majorHAnsi" w:eastAsia="Times New Roman" w:hAnsiTheme="majorHAnsi" w:cstheme="majorHAnsi"/>
                <w:sz w:val="20"/>
                <w:szCs w:val="20"/>
              </w:rPr>
              <w:t>4</w:t>
            </w:r>
          </w:p>
        </w:tc>
      </w:tr>
      <w:tr w:rsidR="006351E4" w:rsidRPr="0043742A" w14:paraId="14549A7B" w14:textId="77777777" w:rsidTr="006351E4">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63BC3C96" w14:textId="77777777" w:rsidR="006351E4" w:rsidRPr="0043742A" w:rsidRDefault="006351E4" w:rsidP="006351E4">
            <w:pPr>
              <w:rPr>
                <w:rFonts w:asciiTheme="majorHAnsi" w:eastAsia="Times New Roman" w:hAnsiTheme="majorHAnsi" w:cstheme="majorHAnsi"/>
                <w:color w:val="000000"/>
              </w:rPr>
            </w:pPr>
          </w:p>
        </w:tc>
        <w:tc>
          <w:tcPr>
            <w:tcW w:w="6692" w:type="dxa"/>
            <w:vAlign w:val="center"/>
            <w:hideMark/>
          </w:tcPr>
          <w:p w14:paraId="476D28A6" w14:textId="77777777" w:rsidR="006351E4" w:rsidRPr="0043742A" w:rsidRDefault="006351E4" w:rsidP="006351E4">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3742A">
              <w:rPr>
                <w:rFonts w:asciiTheme="majorHAnsi" w:eastAsia="Times New Roman" w:hAnsiTheme="majorHAnsi" w:cstheme="majorHAnsi"/>
                <w:sz w:val="20"/>
                <w:szCs w:val="20"/>
              </w:rPr>
              <w:t>Chaise de musculation extérieur métallique galvanisé a chaud</w:t>
            </w:r>
          </w:p>
        </w:tc>
        <w:tc>
          <w:tcPr>
            <w:tcW w:w="1025" w:type="dxa"/>
            <w:vAlign w:val="center"/>
            <w:hideMark/>
          </w:tcPr>
          <w:p w14:paraId="41BD4032" w14:textId="77777777" w:rsidR="006351E4" w:rsidRPr="0043742A" w:rsidRDefault="006351E4" w:rsidP="006351E4">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3742A">
              <w:rPr>
                <w:rFonts w:asciiTheme="majorHAnsi" w:eastAsia="Times New Roman" w:hAnsiTheme="majorHAnsi" w:cstheme="majorHAnsi"/>
                <w:sz w:val="20"/>
                <w:szCs w:val="20"/>
              </w:rPr>
              <w:t>4</w:t>
            </w:r>
          </w:p>
        </w:tc>
      </w:tr>
      <w:tr w:rsidR="006351E4" w:rsidRPr="0043742A" w14:paraId="35E891B1" w14:textId="77777777" w:rsidTr="006351E4">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0CB70BC5" w14:textId="77777777" w:rsidR="006351E4" w:rsidRPr="0043742A" w:rsidRDefault="006351E4" w:rsidP="006351E4">
            <w:pPr>
              <w:rPr>
                <w:rFonts w:asciiTheme="majorHAnsi" w:eastAsia="Times New Roman" w:hAnsiTheme="majorHAnsi" w:cstheme="majorHAnsi"/>
                <w:color w:val="000000"/>
              </w:rPr>
            </w:pPr>
          </w:p>
        </w:tc>
        <w:tc>
          <w:tcPr>
            <w:tcW w:w="6692" w:type="dxa"/>
            <w:vAlign w:val="center"/>
            <w:hideMark/>
          </w:tcPr>
          <w:p w14:paraId="654B490D" w14:textId="77777777" w:rsidR="006351E4" w:rsidRPr="0043742A" w:rsidRDefault="006351E4" w:rsidP="006351E4">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3742A">
              <w:rPr>
                <w:rFonts w:asciiTheme="majorHAnsi" w:eastAsia="Times New Roman" w:hAnsiTheme="majorHAnsi" w:cstheme="majorHAnsi"/>
                <w:sz w:val="20"/>
                <w:szCs w:val="20"/>
              </w:rPr>
              <w:t>Vélo elliptique de Fitness en Plein air métallique galvanisé a chaud</w:t>
            </w:r>
          </w:p>
        </w:tc>
        <w:tc>
          <w:tcPr>
            <w:tcW w:w="1025" w:type="dxa"/>
            <w:vAlign w:val="center"/>
            <w:hideMark/>
          </w:tcPr>
          <w:p w14:paraId="143E5250" w14:textId="77777777" w:rsidR="006351E4" w:rsidRPr="0043742A" w:rsidRDefault="006351E4" w:rsidP="006351E4">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3742A">
              <w:rPr>
                <w:rFonts w:asciiTheme="majorHAnsi" w:eastAsia="Times New Roman" w:hAnsiTheme="majorHAnsi" w:cstheme="majorHAnsi"/>
                <w:sz w:val="20"/>
                <w:szCs w:val="20"/>
              </w:rPr>
              <w:t>2</w:t>
            </w:r>
          </w:p>
        </w:tc>
      </w:tr>
      <w:tr w:rsidR="006351E4" w:rsidRPr="0043742A" w14:paraId="32D1D462" w14:textId="77777777" w:rsidTr="006351E4">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362A09D8" w14:textId="77777777" w:rsidR="006351E4" w:rsidRPr="0043742A" w:rsidRDefault="006351E4" w:rsidP="006351E4">
            <w:pPr>
              <w:rPr>
                <w:rFonts w:asciiTheme="majorHAnsi" w:eastAsia="Times New Roman" w:hAnsiTheme="majorHAnsi" w:cstheme="majorHAnsi"/>
                <w:color w:val="000000"/>
              </w:rPr>
            </w:pPr>
          </w:p>
        </w:tc>
        <w:tc>
          <w:tcPr>
            <w:tcW w:w="6692" w:type="dxa"/>
            <w:vAlign w:val="center"/>
            <w:hideMark/>
          </w:tcPr>
          <w:p w14:paraId="05C87572" w14:textId="77777777" w:rsidR="006351E4" w:rsidRPr="0043742A" w:rsidRDefault="006351E4" w:rsidP="006351E4">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3742A">
              <w:rPr>
                <w:rFonts w:asciiTheme="majorHAnsi" w:eastAsia="Times New Roman" w:hAnsiTheme="majorHAnsi" w:cstheme="majorHAnsi"/>
                <w:sz w:val="20"/>
                <w:szCs w:val="20"/>
              </w:rPr>
              <w:t xml:space="preserve">Table de </w:t>
            </w:r>
            <w:r>
              <w:rPr>
                <w:rFonts w:asciiTheme="majorHAnsi" w:eastAsia="Times New Roman" w:hAnsiTheme="majorHAnsi" w:cstheme="majorHAnsi"/>
                <w:sz w:val="20"/>
                <w:szCs w:val="20"/>
              </w:rPr>
              <w:t xml:space="preserve">ping Pong </w:t>
            </w:r>
            <w:r w:rsidRPr="0043742A">
              <w:rPr>
                <w:rFonts w:asciiTheme="majorHAnsi" w:eastAsia="Times New Roman" w:hAnsiTheme="majorHAnsi" w:cstheme="majorHAnsi"/>
                <w:sz w:val="20"/>
                <w:szCs w:val="20"/>
              </w:rPr>
              <w:t xml:space="preserve">métallique galvanisé a chaud : </w:t>
            </w:r>
            <w:r>
              <w:rPr>
                <w:rFonts w:asciiTheme="majorHAnsi" w:eastAsia="Times New Roman" w:hAnsiTheme="majorHAnsi" w:cstheme="majorHAnsi"/>
                <w:sz w:val="20"/>
                <w:szCs w:val="20"/>
              </w:rPr>
              <w:t xml:space="preserve">pour aire de jeu extérieur anché au sol </w:t>
            </w:r>
            <w:r w:rsidRPr="0043742A">
              <w:rPr>
                <w:rFonts w:asciiTheme="majorHAnsi" w:eastAsia="Times New Roman" w:hAnsiTheme="majorHAnsi" w:cstheme="majorHAnsi"/>
                <w:sz w:val="20"/>
                <w:szCs w:val="20"/>
              </w:rPr>
              <w:t xml:space="preserve">- Dimensions réglementaires pour les tournois </w:t>
            </w:r>
            <w:r>
              <w:rPr>
                <w:rFonts w:asciiTheme="majorHAnsi" w:eastAsia="Times New Roman" w:hAnsiTheme="majorHAnsi" w:cstheme="majorHAnsi"/>
                <w:sz w:val="20"/>
                <w:szCs w:val="20"/>
              </w:rPr>
              <w:t>– y compris</w:t>
            </w:r>
            <w:r w:rsidRPr="0043742A">
              <w:rPr>
                <w:rFonts w:asciiTheme="majorHAnsi" w:eastAsia="Times New Roman" w:hAnsiTheme="majorHAnsi" w:cstheme="majorHAnsi"/>
                <w:sz w:val="20"/>
                <w:szCs w:val="20"/>
              </w:rPr>
              <w:t xml:space="preserve"> Poteaux et filet fixes </w:t>
            </w:r>
            <w:r>
              <w:rPr>
                <w:rFonts w:asciiTheme="majorHAnsi" w:eastAsia="Times New Roman" w:hAnsiTheme="majorHAnsi" w:cstheme="majorHAnsi"/>
                <w:sz w:val="20"/>
                <w:szCs w:val="20"/>
              </w:rPr>
              <w:t>–</w:t>
            </w:r>
            <w:r w:rsidRPr="0043742A">
              <w:rPr>
                <w:rFonts w:asciiTheme="majorHAnsi" w:eastAsia="Times New Roman" w:hAnsiTheme="majorHAnsi" w:cstheme="majorHAnsi"/>
                <w:sz w:val="20"/>
                <w:szCs w:val="20"/>
              </w:rPr>
              <w:t xml:space="preserve"> </w:t>
            </w:r>
            <w:r>
              <w:rPr>
                <w:rFonts w:asciiTheme="majorHAnsi" w:eastAsia="Times New Roman" w:hAnsiTheme="majorHAnsi" w:cstheme="majorHAnsi"/>
                <w:sz w:val="20"/>
                <w:szCs w:val="20"/>
              </w:rPr>
              <w:t xml:space="preserve">et 3 jeu de raquette </w:t>
            </w:r>
          </w:p>
        </w:tc>
        <w:tc>
          <w:tcPr>
            <w:tcW w:w="1025" w:type="dxa"/>
            <w:vAlign w:val="center"/>
            <w:hideMark/>
          </w:tcPr>
          <w:p w14:paraId="764E3EF3" w14:textId="77777777" w:rsidR="006351E4" w:rsidRPr="0043742A" w:rsidRDefault="006351E4" w:rsidP="006351E4">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3742A">
              <w:rPr>
                <w:rFonts w:asciiTheme="majorHAnsi" w:eastAsia="Times New Roman" w:hAnsiTheme="majorHAnsi" w:cstheme="majorHAnsi"/>
                <w:sz w:val="20"/>
                <w:szCs w:val="20"/>
              </w:rPr>
              <w:t>2</w:t>
            </w:r>
          </w:p>
        </w:tc>
      </w:tr>
      <w:tr w:rsidR="006351E4" w:rsidRPr="0043742A" w14:paraId="34BFA4BE" w14:textId="77777777" w:rsidTr="006351E4">
        <w:trPr>
          <w:trHeight w:val="1937"/>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36CD80DB" w14:textId="77777777" w:rsidR="006351E4" w:rsidRPr="0043742A" w:rsidRDefault="006351E4" w:rsidP="006351E4">
            <w:pPr>
              <w:rPr>
                <w:rFonts w:asciiTheme="majorHAnsi" w:eastAsia="Times New Roman" w:hAnsiTheme="majorHAnsi" w:cstheme="majorHAnsi"/>
                <w:color w:val="000000"/>
              </w:rPr>
            </w:pPr>
          </w:p>
        </w:tc>
        <w:tc>
          <w:tcPr>
            <w:tcW w:w="6692" w:type="dxa"/>
            <w:vAlign w:val="center"/>
            <w:hideMark/>
          </w:tcPr>
          <w:p w14:paraId="04D50F74" w14:textId="77777777" w:rsidR="006351E4" w:rsidRPr="0043742A" w:rsidRDefault="006351E4" w:rsidP="006351E4">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3742A">
              <w:rPr>
                <w:rFonts w:asciiTheme="majorHAnsi" w:eastAsia="Times New Roman" w:hAnsiTheme="majorHAnsi" w:cstheme="majorHAnsi"/>
                <w:sz w:val="20"/>
                <w:szCs w:val="20"/>
              </w:rPr>
              <w:t>Barres fixe : BARRE DE TRACTION EXTÉRIEURE - STREET WORKOUT :</w:t>
            </w:r>
            <w:r w:rsidRPr="0043742A">
              <w:rPr>
                <w:rFonts w:asciiTheme="majorHAnsi" w:eastAsia="Times New Roman" w:hAnsiTheme="majorHAnsi" w:cstheme="majorHAnsi"/>
                <w:sz w:val="20"/>
                <w:szCs w:val="20"/>
              </w:rPr>
              <w:br/>
              <w:t>DONNÉES TECHNIQUES</w:t>
            </w:r>
            <w:r w:rsidRPr="0043742A">
              <w:rPr>
                <w:rFonts w:asciiTheme="majorHAnsi" w:eastAsia="Times New Roman" w:hAnsiTheme="majorHAnsi" w:cstheme="majorHAnsi"/>
                <w:sz w:val="20"/>
                <w:szCs w:val="20"/>
              </w:rPr>
              <w:br/>
              <w:t>• dimensions : 2.705 x 1.650 x 50 mm</w:t>
            </w:r>
            <w:r w:rsidRPr="0043742A">
              <w:rPr>
                <w:rFonts w:asciiTheme="majorHAnsi" w:eastAsia="Times New Roman" w:hAnsiTheme="majorHAnsi" w:cstheme="majorHAnsi"/>
                <w:sz w:val="20"/>
                <w:szCs w:val="20"/>
              </w:rPr>
              <w:br/>
              <w:t xml:space="preserve">• Charge maximale : </w:t>
            </w:r>
            <w:r>
              <w:rPr>
                <w:rFonts w:asciiTheme="majorHAnsi" w:eastAsia="Times New Roman" w:hAnsiTheme="majorHAnsi" w:cstheme="majorHAnsi"/>
                <w:sz w:val="20"/>
                <w:szCs w:val="20"/>
              </w:rPr>
              <w:t>200</w:t>
            </w:r>
            <w:r w:rsidRPr="0043742A">
              <w:rPr>
                <w:rFonts w:asciiTheme="majorHAnsi" w:eastAsia="Times New Roman" w:hAnsiTheme="majorHAnsi" w:cstheme="majorHAnsi"/>
                <w:sz w:val="20"/>
                <w:szCs w:val="20"/>
              </w:rPr>
              <w:t xml:space="preserve"> kg</w:t>
            </w:r>
            <w:r w:rsidRPr="0043742A">
              <w:rPr>
                <w:rFonts w:asciiTheme="majorHAnsi" w:eastAsia="Times New Roman" w:hAnsiTheme="majorHAnsi" w:cstheme="majorHAnsi"/>
                <w:sz w:val="20"/>
                <w:szCs w:val="20"/>
              </w:rPr>
              <w:br/>
              <w:t>• Hauteur de la barre au-dessus du sol : 2.035 mm</w:t>
            </w:r>
            <w:r w:rsidRPr="0043742A">
              <w:rPr>
                <w:rFonts w:asciiTheme="majorHAnsi" w:eastAsia="Times New Roman" w:hAnsiTheme="majorHAnsi" w:cstheme="majorHAnsi"/>
                <w:sz w:val="20"/>
                <w:szCs w:val="20"/>
              </w:rPr>
              <w:br/>
              <w:t>• Cadre en acier solide et galvanisé a chaud</w:t>
            </w:r>
          </w:p>
        </w:tc>
        <w:tc>
          <w:tcPr>
            <w:tcW w:w="1025" w:type="dxa"/>
            <w:vAlign w:val="center"/>
            <w:hideMark/>
          </w:tcPr>
          <w:p w14:paraId="7CBE89F6" w14:textId="77777777" w:rsidR="006351E4" w:rsidRPr="0043742A" w:rsidRDefault="006351E4" w:rsidP="006351E4">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3742A">
              <w:rPr>
                <w:rFonts w:asciiTheme="majorHAnsi" w:eastAsia="Times New Roman" w:hAnsiTheme="majorHAnsi" w:cstheme="majorHAnsi"/>
                <w:sz w:val="20"/>
                <w:szCs w:val="20"/>
              </w:rPr>
              <w:t>3</w:t>
            </w:r>
          </w:p>
        </w:tc>
      </w:tr>
    </w:tbl>
    <w:bookmarkEnd w:id="2"/>
    <w:p w14:paraId="069182C2" w14:textId="4AE88E55" w:rsidR="00FE78CC" w:rsidRDefault="006351E4" w:rsidP="006351E4">
      <w:pPr>
        <w:pStyle w:val="Heading1"/>
        <w:ind w:hanging="1850"/>
        <w:rPr>
          <w:rFonts w:asciiTheme="majorHAnsi" w:hAnsiTheme="majorHAnsi" w:cstheme="majorHAnsi"/>
        </w:rPr>
      </w:pPr>
      <w:r w:rsidRPr="0043742A">
        <w:rPr>
          <w:rFonts w:asciiTheme="majorHAnsi" w:hAnsiTheme="majorHAnsi" w:cstheme="majorHAnsi"/>
        </w:rPr>
        <w:t xml:space="preserve">Lot 2 : </w:t>
      </w:r>
      <w:r w:rsidRPr="00EA1721">
        <w:rPr>
          <w:rFonts w:asciiTheme="majorHAnsi" w:hAnsiTheme="majorHAnsi" w:cstheme="majorHAnsi"/>
        </w:rPr>
        <w:t>Parc Municipal Mdhilla</w:t>
      </w:r>
    </w:p>
    <w:p w14:paraId="56A92B98" w14:textId="32FA4275" w:rsidR="006351E4" w:rsidRDefault="006351E4" w:rsidP="006351E4">
      <w:pPr>
        <w:pStyle w:val="Heading1"/>
        <w:ind w:hanging="1850"/>
        <w:rPr>
          <w:rFonts w:asciiTheme="majorHAnsi" w:hAnsiTheme="majorHAnsi" w:cstheme="majorHAnsi"/>
        </w:rPr>
      </w:pPr>
    </w:p>
    <w:p w14:paraId="45D44CFC" w14:textId="7C9A2826" w:rsidR="006351E4" w:rsidRDefault="006351E4" w:rsidP="006351E4">
      <w:pPr>
        <w:pStyle w:val="Heading1"/>
        <w:ind w:hanging="1850"/>
        <w:rPr>
          <w:rFonts w:asciiTheme="majorHAnsi" w:hAnsiTheme="majorHAnsi" w:cstheme="majorHAnsi"/>
        </w:rPr>
      </w:pPr>
    </w:p>
    <w:p w14:paraId="46B71337" w14:textId="77777777" w:rsidR="006351E4" w:rsidRPr="0043742A" w:rsidRDefault="006351E4" w:rsidP="006351E4">
      <w:pPr>
        <w:pStyle w:val="Heading1"/>
        <w:ind w:hanging="1850"/>
        <w:rPr>
          <w:rFonts w:asciiTheme="majorHAnsi" w:hAnsiTheme="majorHAnsi" w:cstheme="majorHAnsi"/>
        </w:rPr>
      </w:pPr>
    </w:p>
    <w:p w14:paraId="3A94244E" w14:textId="77777777" w:rsidR="00FE78CC" w:rsidRPr="0043742A" w:rsidRDefault="00FE78CC" w:rsidP="00FE78CC">
      <w:pPr>
        <w:rPr>
          <w:rFonts w:asciiTheme="majorHAnsi" w:hAnsiTheme="majorHAnsi" w:cstheme="majorHAnsi"/>
        </w:rPr>
      </w:pPr>
    </w:p>
    <w:p w14:paraId="7C6A2F1D" w14:textId="3128869D" w:rsidR="00FE78CC" w:rsidRPr="0043742A" w:rsidRDefault="00FE78CC" w:rsidP="00EF5B1E">
      <w:pPr>
        <w:pStyle w:val="Heading1"/>
        <w:ind w:left="0" w:firstLine="0"/>
        <w:rPr>
          <w:rFonts w:asciiTheme="majorHAnsi" w:hAnsiTheme="majorHAnsi" w:cstheme="majorHAnsi"/>
        </w:rPr>
      </w:pPr>
      <w:r w:rsidRPr="0043742A">
        <w:rPr>
          <w:rFonts w:asciiTheme="majorHAnsi" w:hAnsiTheme="majorHAnsi" w:cstheme="majorHAnsi"/>
        </w:rPr>
        <w:lastRenderedPageBreak/>
        <w:t xml:space="preserve">Lot </w:t>
      </w:r>
      <w:r w:rsidR="00EF5B1E">
        <w:rPr>
          <w:rFonts w:asciiTheme="majorHAnsi" w:hAnsiTheme="majorHAnsi" w:cstheme="majorHAnsi"/>
        </w:rPr>
        <w:t>3</w:t>
      </w:r>
      <w:r w:rsidRPr="0043742A">
        <w:rPr>
          <w:rFonts w:asciiTheme="majorHAnsi" w:hAnsiTheme="majorHAnsi" w:cstheme="majorHAnsi"/>
        </w:rPr>
        <w:t> :</w:t>
      </w:r>
      <w:r w:rsidR="00EF5B1E">
        <w:rPr>
          <w:rFonts w:asciiTheme="majorHAnsi" w:hAnsiTheme="majorHAnsi" w:cstheme="majorHAnsi"/>
        </w:rPr>
        <w:t xml:space="preserve"> </w:t>
      </w:r>
      <w:r w:rsidR="00EF5B1E" w:rsidRPr="00EF5B1E">
        <w:rPr>
          <w:rFonts w:asciiTheme="majorHAnsi" w:hAnsiTheme="majorHAnsi" w:cstheme="majorHAnsi"/>
        </w:rPr>
        <w:t>Parc Municipal Mohamedia</w:t>
      </w:r>
    </w:p>
    <w:p w14:paraId="257BC74F" w14:textId="77777777" w:rsidR="00FE78CC" w:rsidRPr="0043742A" w:rsidRDefault="00FE78CC" w:rsidP="00FE78CC">
      <w:pPr>
        <w:pStyle w:val="Heading1"/>
        <w:ind w:left="0" w:firstLine="0"/>
        <w:rPr>
          <w:rFonts w:asciiTheme="majorHAnsi" w:hAnsiTheme="majorHAnsi" w:cstheme="majorHAnsi"/>
        </w:rPr>
      </w:pPr>
    </w:p>
    <w:tbl>
      <w:tblPr>
        <w:tblW w:w="8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6684"/>
        <w:gridCol w:w="1023"/>
      </w:tblGrid>
      <w:tr w:rsidR="00FE78CC" w:rsidRPr="0043742A" w14:paraId="0535C8A3" w14:textId="77777777" w:rsidTr="005925EA">
        <w:trPr>
          <w:trHeight w:val="590"/>
        </w:trPr>
        <w:tc>
          <w:tcPr>
            <w:tcW w:w="1216" w:type="dxa"/>
            <w:shd w:val="clear" w:color="auto" w:fill="auto"/>
            <w:vAlign w:val="center"/>
            <w:hideMark/>
          </w:tcPr>
          <w:p w14:paraId="1899D94C" w14:textId="77777777" w:rsidR="00FE78CC" w:rsidRPr="0043742A" w:rsidRDefault="00FE78CC" w:rsidP="001F003B">
            <w:pPr>
              <w:jc w:val="center"/>
              <w:rPr>
                <w:rFonts w:asciiTheme="majorHAnsi" w:eastAsia="Times New Roman" w:hAnsiTheme="majorHAnsi" w:cstheme="majorHAnsi"/>
                <w:b/>
                <w:bCs/>
                <w:color w:val="000000"/>
                <w:sz w:val="22"/>
                <w:szCs w:val="22"/>
                <w:lang w:val="en-US"/>
              </w:rPr>
            </w:pPr>
            <w:r w:rsidRPr="0043742A">
              <w:rPr>
                <w:rFonts w:asciiTheme="majorHAnsi" w:eastAsia="Times New Roman" w:hAnsiTheme="majorHAnsi" w:cstheme="majorHAnsi"/>
                <w:b/>
                <w:bCs/>
                <w:color w:val="000000"/>
                <w:sz w:val="22"/>
                <w:szCs w:val="22"/>
                <w:lang w:val="en-US"/>
              </w:rPr>
              <w:t>Equipment</w:t>
            </w:r>
          </w:p>
        </w:tc>
        <w:tc>
          <w:tcPr>
            <w:tcW w:w="6751" w:type="dxa"/>
            <w:shd w:val="clear" w:color="auto" w:fill="auto"/>
            <w:vAlign w:val="center"/>
            <w:hideMark/>
          </w:tcPr>
          <w:p w14:paraId="613209E8" w14:textId="77777777" w:rsidR="00FE78CC" w:rsidRPr="0043742A" w:rsidRDefault="00FE78CC" w:rsidP="001F003B">
            <w:pPr>
              <w:jc w:val="center"/>
              <w:rPr>
                <w:rFonts w:asciiTheme="majorHAnsi" w:eastAsia="Times New Roman" w:hAnsiTheme="majorHAnsi" w:cstheme="majorHAnsi"/>
                <w:b/>
                <w:bCs/>
                <w:color w:val="000000"/>
                <w:sz w:val="22"/>
                <w:szCs w:val="22"/>
                <w:lang w:val="en-US"/>
              </w:rPr>
            </w:pPr>
            <w:r w:rsidRPr="0043742A">
              <w:rPr>
                <w:rFonts w:asciiTheme="majorHAnsi" w:eastAsia="Times New Roman" w:hAnsiTheme="majorHAnsi" w:cstheme="majorHAnsi"/>
                <w:b/>
                <w:bCs/>
                <w:color w:val="000000"/>
                <w:sz w:val="22"/>
                <w:szCs w:val="22"/>
                <w:lang w:val="en-US"/>
              </w:rPr>
              <w:t>Description</w:t>
            </w:r>
          </w:p>
        </w:tc>
        <w:tc>
          <w:tcPr>
            <w:tcW w:w="1023" w:type="dxa"/>
            <w:shd w:val="clear" w:color="auto" w:fill="auto"/>
            <w:vAlign w:val="center"/>
            <w:hideMark/>
          </w:tcPr>
          <w:p w14:paraId="57B2E631" w14:textId="77777777" w:rsidR="00FE78CC" w:rsidRPr="0043742A" w:rsidRDefault="00FE78CC" w:rsidP="001F003B">
            <w:pPr>
              <w:jc w:val="center"/>
              <w:rPr>
                <w:rFonts w:asciiTheme="majorHAnsi" w:eastAsia="Times New Roman" w:hAnsiTheme="majorHAnsi" w:cstheme="majorHAnsi"/>
                <w:b/>
                <w:bCs/>
                <w:color w:val="000000"/>
                <w:sz w:val="22"/>
                <w:szCs w:val="22"/>
                <w:lang w:val="en-US"/>
              </w:rPr>
            </w:pPr>
            <w:r w:rsidRPr="0043742A">
              <w:rPr>
                <w:rFonts w:asciiTheme="majorHAnsi" w:eastAsia="Times New Roman" w:hAnsiTheme="majorHAnsi" w:cstheme="majorHAnsi"/>
                <w:b/>
                <w:bCs/>
                <w:color w:val="000000"/>
                <w:sz w:val="22"/>
                <w:szCs w:val="22"/>
                <w:lang w:val="en-US"/>
              </w:rPr>
              <w:t>Quantity</w:t>
            </w:r>
          </w:p>
        </w:tc>
      </w:tr>
      <w:tr w:rsidR="00FE78CC" w:rsidRPr="0043742A" w14:paraId="433893D0" w14:textId="77777777" w:rsidTr="005925EA">
        <w:trPr>
          <w:trHeight w:val="290"/>
        </w:trPr>
        <w:tc>
          <w:tcPr>
            <w:tcW w:w="1216" w:type="dxa"/>
            <w:vMerge w:val="restart"/>
            <w:shd w:val="clear" w:color="auto" w:fill="auto"/>
            <w:vAlign w:val="center"/>
            <w:hideMark/>
          </w:tcPr>
          <w:p w14:paraId="7B5EB8BA" w14:textId="49B1E9A4" w:rsidR="00FE78CC" w:rsidRPr="0043742A" w:rsidRDefault="00EF5B1E" w:rsidP="001F003B">
            <w:pPr>
              <w:jc w:val="center"/>
              <w:rPr>
                <w:rFonts w:asciiTheme="majorHAnsi" w:eastAsia="Times New Roman" w:hAnsiTheme="majorHAnsi" w:cstheme="majorHAnsi"/>
                <w:b/>
                <w:bCs/>
                <w:color w:val="000000"/>
                <w:sz w:val="20"/>
                <w:szCs w:val="20"/>
                <w:lang w:val="en-US"/>
              </w:rPr>
            </w:pPr>
            <w:r>
              <w:rPr>
                <w:rFonts w:asciiTheme="majorHAnsi" w:eastAsia="Times New Roman" w:hAnsiTheme="majorHAnsi" w:cstheme="majorHAnsi"/>
                <w:b/>
                <w:bCs/>
                <w:color w:val="000000"/>
                <w:sz w:val="20"/>
                <w:szCs w:val="20"/>
                <w:lang w:val="en-US"/>
              </w:rPr>
              <w:t>erfsz</w:t>
            </w:r>
            <w:r w:rsidR="00FE78CC" w:rsidRPr="0043742A">
              <w:rPr>
                <w:rFonts w:asciiTheme="majorHAnsi" w:eastAsia="Times New Roman" w:hAnsiTheme="majorHAnsi" w:cstheme="majorHAnsi"/>
                <w:b/>
                <w:bCs/>
                <w:color w:val="000000"/>
                <w:sz w:val="20"/>
                <w:szCs w:val="20"/>
                <w:lang w:val="en-US"/>
              </w:rPr>
              <w:t>Outdoor CrossFit</w:t>
            </w:r>
          </w:p>
        </w:tc>
        <w:tc>
          <w:tcPr>
            <w:tcW w:w="6751" w:type="dxa"/>
            <w:shd w:val="clear" w:color="auto" w:fill="auto"/>
            <w:vAlign w:val="center"/>
            <w:hideMark/>
          </w:tcPr>
          <w:p w14:paraId="7BE1BB84" w14:textId="77777777" w:rsidR="00FE78CC" w:rsidRPr="0043742A" w:rsidRDefault="00FE78CC" w:rsidP="001F003B">
            <w:pPr>
              <w:rPr>
                <w:rFonts w:asciiTheme="majorHAnsi" w:eastAsia="Times New Roman" w:hAnsiTheme="majorHAnsi" w:cstheme="majorHAnsi"/>
                <w:color w:val="000000"/>
                <w:sz w:val="20"/>
                <w:szCs w:val="20"/>
                <w:lang w:val="en-US"/>
              </w:rPr>
            </w:pPr>
            <w:r w:rsidRPr="0043742A">
              <w:rPr>
                <w:rFonts w:asciiTheme="majorHAnsi" w:eastAsia="Times New Roman" w:hAnsiTheme="majorHAnsi" w:cstheme="majorHAnsi"/>
                <w:color w:val="000000"/>
                <w:sz w:val="20"/>
                <w:szCs w:val="20"/>
              </w:rPr>
              <w:t xml:space="preserve">Machine Marcheur exterieur  </w:t>
            </w:r>
          </w:p>
        </w:tc>
        <w:tc>
          <w:tcPr>
            <w:tcW w:w="1023" w:type="dxa"/>
            <w:vMerge w:val="restart"/>
            <w:shd w:val="clear" w:color="auto" w:fill="auto"/>
            <w:noWrap/>
            <w:vAlign w:val="center"/>
            <w:hideMark/>
          </w:tcPr>
          <w:p w14:paraId="1DE3B236" w14:textId="77777777" w:rsidR="00FE78CC" w:rsidRPr="0043742A" w:rsidRDefault="00FE78CC" w:rsidP="001F003B">
            <w:pPr>
              <w:jc w:val="right"/>
              <w:rPr>
                <w:rFonts w:asciiTheme="majorHAnsi" w:eastAsia="Times New Roman" w:hAnsiTheme="majorHAnsi" w:cstheme="majorHAnsi"/>
                <w:color w:val="000000"/>
                <w:sz w:val="20"/>
                <w:szCs w:val="20"/>
                <w:lang w:val="en-US"/>
              </w:rPr>
            </w:pPr>
            <w:r w:rsidRPr="0043742A">
              <w:rPr>
                <w:rFonts w:asciiTheme="majorHAnsi" w:eastAsia="Times New Roman" w:hAnsiTheme="majorHAnsi" w:cstheme="majorHAnsi"/>
                <w:color w:val="000000"/>
                <w:sz w:val="20"/>
                <w:szCs w:val="20"/>
              </w:rPr>
              <w:t>3</w:t>
            </w:r>
          </w:p>
        </w:tc>
      </w:tr>
      <w:tr w:rsidR="00FE78CC" w:rsidRPr="0043742A" w14:paraId="45245C73" w14:textId="77777777" w:rsidTr="005925EA">
        <w:trPr>
          <w:trHeight w:val="290"/>
        </w:trPr>
        <w:tc>
          <w:tcPr>
            <w:tcW w:w="1216" w:type="dxa"/>
            <w:vMerge/>
            <w:vAlign w:val="center"/>
            <w:hideMark/>
          </w:tcPr>
          <w:p w14:paraId="6C8B765D" w14:textId="77777777" w:rsidR="00FE78CC" w:rsidRPr="0043742A" w:rsidRDefault="00FE78CC" w:rsidP="001F003B">
            <w:pPr>
              <w:rPr>
                <w:rFonts w:asciiTheme="majorHAnsi" w:eastAsia="Times New Roman" w:hAnsiTheme="majorHAnsi" w:cstheme="majorHAnsi"/>
                <w:b/>
                <w:bCs/>
                <w:color w:val="000000"/>
                <w:sz w:val="20"/>
                <w:szCs w:val="20"/>
                <w:lang w:val="en-US"/>
              </w:rPr>
            </w:pPr>
          </w:p>
        </w:tc>
        <w:tc>
          <w:tcPr>
            <w:tcW w:w="6751" w:type="dxa"/>
            <w:shd w:val="clear" w:color="auto" w:fill="auto"/>
            <w:vAlign w:val="center"/>
            <w:hideMark/>
          </w:tcPr>
          <w:p w14:paraId="3D48CBE4" w14:textId="12033342" w:rsidR="00FE78CC" w:rsidRPr="0043742A" w:rsidRDefault="00341B23" w:rsidP="001F003B">
            <w:pPr>
              <w:rPr>
                <w:rFonts w:asciiTheme="majorHAnsi" w:eastAsia="Times New Roman" w:hAnsiTheme="majorHAnsi" w:cstheme="majorHAnsi"/>
                <w:color w:val="000000"/>
                <w:sz w:val="20"/>
                <w:szCs w:val="20"/>
                <w:lang w:val="en-US"/>
              </w:rPr>
            </w:pPr>
            <w:r w:rsidRPr="0043742A">
              <w:rPr>
                <w:rFonts w:asciiTheme="majorHAnsi" w:eastAsia="Times New Roman" w:hAnsiTheme="majorHAnsi" w:cstheme="majorHAnsi"/>
                <w:color w:val="000000"/>
                <w:sz w:val="20"/>
                <w:szCs w:val="20"/>
                <w:lang w:val="en-US"/>
              </w:rPr>
              <w:t>Dimensions:</w:t>
            </w:r>
            <w:r w:rsidR="00FE78CC" w:rsidRPr="0043742A">
              <w:rPr>
                <w:rFonts w:asciiTheme="majorHAnsi" w:eastAsia="Times New Roman" w:hAnsiTheme="majorHAnsi" w:cstheme="majorHAnsi"/>
                <w:color w:val="000000"/>
                <w:sz w:val="20"/>
                <w:szCs w:val="20"/>
                <w:lang w:val="en-US"/>
              </w:rPr>
              <w:t xml:space="preserve"> 1,0 m x 0,5 m</w:t>
            </w:r>
          </w:p>
        </w:tc>
        <w:tc>
          <w:tcPr>
            <w:tcW w:w="1023" w:type="dxa"/>
            <w:vMerge/>
            <w:vAlign w:val="center"/>
            <w:hideMark/>
          </w:tcPr>
          <w:p w14:paraId="2CC2B848" w14:textId="77777777" w:rsidR="00FE78CC" w:rsidRPr="0043742A" w:rsidRDefault="00FE78CC" w:rsidP="001F003B">
            <w:pPr>
              <w:rPr>
                <w:rFonts w:asciiTheme="majorHAnsi" w:eastAsia="Times New Roman" w:hAnsiTheme="majorHAnsi" w:cstheme="majorHAnsi"/>
                <w:color w:val="000000"/>
                <w:sz w:val="20"/>
                <w:szCs w:val="20"/>
                <w:lang w:val="en-US"/>
              </w:rPr>
            </w:pPr>
          </w:p>
        </w:tc>
      </w:tr>
      <w:tr w:rsidR="00FE78CC" w:rsidRPr="0043742A" w14:paraId="41DEF489" w14:textId="77777777" w:rsidTr="005925EA">
        <w:trPr>
          <w:trHeight w:val="290"/>
        </w:trPr>
        <w:tc>
          <w:tcPr>
            <w:tcW w:w="1216" w:type="dxa"/>
            <w:vMerge/>
            <w:vAlign w:val="center"/>
            <w:hideMark/>
          </w:tcPr>
          <w:p w14:paraId="1EFB8DC2" w14:textId="77777777" w:rsidR="00FE78CC" w:rsidRPr="0043742A" w:rsidRDefault="00FE78CC" w:rsidP="001F003B">
            <w:pPr>
              <w:rPr>
                <w:rFonts w:asciiTheme="majorHAnsi" w:eastAsia="Times New Roman" w:hAnsiTheme="majorHAnsi" w:cstheme="majorHAnsi"/>
                <w:b/>
                <w:bCs/>
                <w:color w:val="000000"/>
                <w:sz w:val="20"/>
                <w:szCs w:val="20"/>
                <w:lang w:val="en-US"/>
              </w:rPr>
            </w:pPr>
          </w:p>
        </w:tc>
        <w:tc>
          <w:tcPr>
            <w:tcW w:w="6751" w:type="dxa"/>
            <w:shd w:val="clear" w:color="auto" w:fill="auto"/>
            <w:vAlign w:val="center"/>
            <w:hideMark/>
          </w:tcPr>
          <w:p w14:paraId="337A071F" w14:textId="77777777" w:rsidR="00FE78CC" w:rsidRPr="0043742A" w:rsidRDefault="00FE78CC" w:rsidP="001F003B">
            <w:pPr>
              <w:rPr>
                <w:rFonts w:asciiTheme="majorHAnsi" w:eastAsia="Times New Roman" w:hAnsiTheme="majorHAnsi" w:cstheme="majorHAnsi"/>
                <w:color w:val="000000"/>
                <w:sz w:val="20"/>
                <w:szCs w:val="20"/>
              </w:rPr>
            </w:pPr>
            <w:r w:rsidRPr="0043742A">
              <w:rPr>
                <w:rFonts w:asciiTheme="majorHAnsi" w:eastAsia="Times New Roman" w:hAnsiTheme="majorHAnsi" w:cstheme="majorHAnsi"/>
                <w:color w:val="000000"/>
                <w:sz w:val="20"/>
                <w:szCs w:val="20"/>
              </w:rPr>
              <w:t>Zone de sécurité et d'aération : 2,0 m x 1,5 m</w:t>
            </w:r>
          </w:p>
        </w:tc>
        <w:tc>
          <w:tcPr>
            <w:tcW w:w="1023" w:type="dxa"/>
            <w:vMerge/>
            <w:vAlign w:val="center"/>
            <w:hideMark/>
          </w:tcPr>
          <w:p w14:paraId="6B6FFA37" w14:textId="77777777" w:rsidR="00FE78CC" w:rsidRPr="0043742A" w:rsidRDefault="00FE78CC" w:rsidP="001F003B">
            <w:pPr>
              <w:rPr>
                <w:rFonts w:asciiTheme="majorHAnsi" w:eastAsia="Times New Roman" w:hAnsiTheme="majorHAnsi" w:cstheme="majorHAnsi"/>
                <w:color w:val="000000"/>
                <w:sz w:val="20"/>
                <w:szCs w:val="20"/>
              </w:rPr>
            </w:pPr>
          </w:p>
        </w:tc>
      </w:tr>
      <w:tr w:rsidR="00FE78CC" w:rsidRPr="0043742A" w14:paraId="25159F51" w14:textId="77777777" w:rsidTr="005925EA">
        <w:trPr>
          <w:trHeight w:val="290"/>
        </w:trPr>
        <w:tc>
          <w:tcPr>
            <w:tcW w:w="1216" w:type="dxa"/>
            <w:vMerge/>
            <w:vAlign w:val="center"/>
            <w:hideMark/>
          </w:tcPr>
          <w:p w14:paraId="2157FC9F" w14:textId="77777777" w:rsidR="00FE78CC" w:rsidRPr="0043742A" w:rsidRDefault="00FE78CC" w:rsidP="001F003B">
            <w:pPr>
              <w:rPr>
                <w:rFonts w:asciiTheme="majorHAnsi" w:eastAsia="Times New Roman" w:hAnsiTheme="majorHAnsi" w:cstheme="majorHAnsi"/>
                <w:b/>
                <w:bCs/>
                <w:color w:val="000000"/>
                <w:sz w:val="20"/>
                <w:szCs w:val="20"/>
              </w:rPr>
            </w:pPr>
          </w:p>
        </w:tc>
        <w:tc>
          <w:tcPr>
            <w:tcW w:w="6751" w:type="dxa"/>
            <w:shd w:val="clear" w:color="auto" w:fill="auto"/>
            <w:vAlign w:val="center"/>
            <w:hideMark/>
          </w:tcPr>
          <w:p w14:paraId="478312DD" w14:textId="77777777" w:rsidR="00FE78CC" w:rsidRPr="0043742A" w:rsidRDefault="00FE78CC" w:rsidP="001F003B">
            <w:pPr>
              <w:rPr>
                <w:rFonts w:asciiTheme="majorHAnsi" w:eastAsia="Times New Roman" w:hAnsiTheme="majorHAnsi" w:cstheme="majorHAnsi"/>
                <w:color w:val="000000"/>
                <w:sz w:val="20"/>
                <w:szCs w:val="20"/>
                <w:lang w:val="en-US"/>
              </w:rPr>
            </w:pPr>
            <w:r w:rsidRPr="0043742A">
              <w:rPr>
                <w:rFonts w:asciiTheme="majorHAnsi" w:eastAsia="Times New Roman" w:hAnsiTheme="majorHAnsi" w:cstheme="majorHAnsi"/>
                <w:color w:val="000000"/>
                <w:sz w:val="20"/>
                <w:szCs w:val="20"/>
                <w:lang w:val="en-US"/>
              </w:rPr>
              <w:t>Nombre d’utilisateurs : 1 personne</w:t>
            </w:r>
          </w:p>
        </w:tc>
        <w:tc>
          <w:tcPr>
            <w:tcW w:w="1023" w:type="dxa"/>
            <w:vMerge/>
            <w:vAlign w:val="center"/>
            <w:hideMark/>
          </w:tcPr>
          <w:p w14:paraId="0A777D7B" w14:textId="77777777" w:rsidR="00FE78CC" w:rsidRPr="0043742A" w:rsidRDefault="00FE78CC" w:rsidP="001F003B">
            <w:pPr>
              <w:rPr>
                <w:rFonts w:asciiTheme="majorHAnsi" w:eastAsia="Times New Roman" w:hAnsiTheme="majorHAnsi" w:cstheme="majorHAnsi"/>
                <w:color w:val="000000"/>
                <w:sz w:val="20"/>
                <w:szCs w:val="20"/>
                <w:lang w:val="en-US"/>
              </w:rPr>
            </w:pPr>
          </w:p>
        </w:tc>
      </w:tr>
      <w:tr w:rsidR="00FE78CC" w:rsidRPr="0043742A" w14:paraId="5A8AB86E" w14:textId="77777777" w:rsidTr="005925EA">
        <w:trPr>
          <w:trHeight w:val="290"/>
        </w:trPr>
        <w:tc>
          <w:tcPr>
            <w:tcW w:w="1216" w:type="dxa"/>
            <w:vMerge/>
            <w:vAlign w:val="center"/>
            <w:hideMark/>
          </w:tcPr>
          <w:p w14:paraId="498DB2C7" w14:textId="77777777" w:rsidR="00FE78CC" w:rsidRPr="0043742A" w:rsidRDefault="00FE78CC" w:rsidP="001F003B">
            <w:pPr>
              <w:rPr>
                <w:rFonts w:asciiTheme="majorHAnsi" w:eastAsia="Times New Roman" w:hAnsiTheme="majorHAnsi" w:cstheme="majorHAnsi"/>
                <w:b/>
                <w:bCs/>
                <w:color w:val="000000"/>
                <w:sz w:val="20"/>
                <w:szCs w:val="20"/>
                <w:lang w:val="en-US"/>
              </w:rPr>
            </w:pPr>
          </w:p>
        </w:tc>
        <w:tc>
          <w:tcPr>
            <w:tcW w:w="6751" w:type="dxa"/>
            <w:shd w:val="clear" w:color="auto" w:fill="auto"/>
            <w:vAlign w:val="center"/>
            <w:hideMark/>
          </w:tcPr>
          <w:p w14:paraId="5C1059A7" w14:textId="77777777" w:rsidR="00FE78CC" w:rsidRPr="0043742A" w:rsidRDefault="00FE78CC" w:rsidP="001F003B">
            <w:pPr>
              <w:rPr>
                <w:rFonts w:asciiTheme="majorHAnsi" w:eastAsia="Times New Roman" w:hAnsiTheme="majorHAnsi" w:cstheme="majorHAnsi"/>
                <w:color w:val="000000"/>
                <w:sz w:val="20"/>
                <w:szCs w:val="20"/>
              </w:rPr>
            </w:pPr>
            <w:r w:rsidRPr="0043742A">
              <w:rPr>
                <w:rFonts w:asciiTheme="majorHAnsi" w:eastAsia="Times New Roman" w:hAnsiTheme="majorHAnsi" w:cstheme="majorHAnsi"/>
                <w:color w:val="000000"/>
                <w:sz w:val="20"/>
                <w:szCs w:val="20"/>
              </w:rPr>
              <w:t xml:space="preserve">Taille minimum des utilisateurs : 140 cm </w:t>
            </w:r>
          </w:p>
        </w:tc>
        <w:tc>
          <w:tcPr>
            <w:tcW w:w="1023" w:type="dxa"/>
            <w:vMerge/>
            <w:vAlign w:val="center"/>
            <w:hideMark/>
          </w:tcPr>
          <w:p w14:paraId="7A4C41F1" w14:textId="77777777" w:rsidR="00FE78CC" w:rsidRPr="0043742A" w:rsidRDefault="00FE78CC" w:rsidP="001F003B">
            <w:pPr>
              <w:rPr>
                <w:rFonts w:asciiTheme="majorHAnsi" w:eastAsia="Times New Roman" w:hAnsiTheme="majorHAnsi" w:cstheme="majorHAnsi"/>
                <w:color w:val="000000"/>
                <w:sz w:val="20"/>
                <w:szCs w:val="20"/>
              </w:rPr>
            </w:pPr>
          </w:p>
        </w:tc>
      </w:tr>
      <w:tr w:rsidR="00FE78CC" w:rsidRPr="0043742A" w14:paraId="5FE058D3" w14:textId="77777777" w:rsidTr="005925EA">
        <w:trPr>
          <w:trHeight w:val="290"/>
        </w:trPr>
        <w:tc>
          <w:tcPr>
            <w:tcW w:w="1216" w:type="dxa"/>
            <w:vMerge/>
            <w:vAlign w:val="center"/>
            <w:hideMark/>
          </w:tcPr>
          <w:p w14:paraId="16D233CC" w14:textId="77777777" w:rsidR="00FE78CC" w:rsidRPr="0043742A" w:rsidRDefault="00FE78CC" w:rsidP="001F003B">
            <w:pPr>
              <w:rPr>
                <w:rFonts w:asciiTheme="majorHAnsi" w:eastAsia="Times New Roman" w:hAnsiTheme="majorHAnsi" w:cstheme="majorHAnsi"/>
                <w:b/>
                <w:bCs/>
                <w:color w:val="000000"/>
                <w:sz w:val="20"/>
                <w:szCs w:val="20"/>
              </w:rPr>
            </w:pPr>
          </w:p>
        </w:tc>
        <w:tc>
          <w:tcPr>
            <w:tcW w:w="6751" w:type="dxa"/>
            <w:shd w:val="clear" w:color="auto" w:fill="auto"/>
            <w:vAlign w:val="center"/>
            <w:hideMark/>
          </w:tcPr>
          <w:p w14:paraId="1919D8CD" w14:textId="77777777" w:rsidR="00FE78CC" w:rsidRPr="0043742A" w:rsidRDefault="00FE78CC" w:rsidP="001F003B">
            <w:pPr>
              <w:rPr>
                <w:rFonts w:asciiTheme="majorHAnsi" w:eastAsia="Times New Roman" w:hAnsiTheme="majorHAnsi" w:cstheme="majorHAnsi"/>
                <w:color w:val="000000"/>
                <w:sz w:val="20"/>
                <w:szCs w:val="20"/>
                <w:lang w:val="en-US"/>
              </w:rPr>
            </w:pPr>
            <w:r w:rsidRPr="0043742A">
              <w:rPr>
                <w:rFonts w:asciiTheme="majorHAnsi" w:eastAsia="Times New Roman" w:hAnsiTheme="majorHAnsi" w:cstheme="majorHAnsi"/>
                <w:color w:val="000000"/>
                <w:sz w:val="20"/>
                <w:szCs w:val="20"/>
              </w:rPr>
              <w:t xml:space="preserve"> Machine Marcheur double</w:t>
            </w:r>
          </w:p>
        </w:tc>
        <w:tc>
          <w:tcPr>
            <w:tcW w:w="1023" w:type="dxa"/>
            <w:vMerge w:val="restart"/>
            <w:shd w:val="clear" w:color="auto" w:fill="auto"/>
            <w:noWrap/>
            <w:vAlign w:val="center"/>
            <w:hideMark/>
          </w:tcPr>
          <w:p w14:paraId="0F9EF316" w14:textId="77777777" w:rsidR="00FE78CC" w:rsidRPr="0043742A" w:rsidRDefault="00FE78CC" w:rsidP="001F003B">
            <w:pPr>
              <w:jc w:val="right"/>
              <w:rPr>
                <w:rFonts w:asciiTheme="majorHAnsi" w:eastAsia="Times New Roman" w:hAnsiTheme="majorHAnsi" w:cstheme="majorHAnsi"/>
                <w:color w:val="000000"/>
                <w:sz w:val="20"/>
                <w:szCs w:val="20"/>
                <w:lang w:val="en-US"/>
              </w:rPr>
            </w:pPr>
            <w:r w:rsidRPr="0043742A">
              <w:rPr>
                <w:rFonts w:asciiTheme="majorHAnsi" w:eastAsia="Times New Roman" w:hAnsiTheme="majorHAnsi" w:cstheme="majorHAnsi"/>
                <w:color w:val="000000"/>
                <w:sz w:val="20"/>
                <w:szCs w:val="20"/>
              </w:rPr>
              <w:t>2</w:t>
            </w:r>
          </w:p>
        </w:tc>
      </w:tr>
      <w:tr w:rsidR="00FE78CC" w:rsidRPr="0043742A" w14:paraId="45B63C12" w14:textId="77777777" w:rsidTr="005925EA">
        <w:trPr>
          <w:trHeight w:val="290"/>
        </w:trPr>
        <w:tc>
          <w:tcPr>
            <w:tcW w:w="1216" w:type="dxa"/>
            <w:vMerge/>
            <w:vAlign w:val="center"/>
            <w:hideMark/>
          </w:tcPr>
          <w:p w14:paraId="3CBC7B95" w14:textId="77777777" w:rsidR="00FE78CC" w:rsidRPr="0043742A" w:rsidRDefault="00FE78CC" w:rsidP="001F003B">
            <w:pPr>
              <w:rPr>
                <w:rFonts w:asciiTheme="majorHAnsi" w:eastAsia="Times New Roman" w:hAnsiTheme="majorHAnsi" w:cstheme="majorHAnsi"/>
                <w:b/>
                <w:bCs/>
                <w:color w:val="000000"/>
                <w:sz w:val="20"/>
                <w:szCs w:val="20"/>
                <w:lang w:val="en-US"/>
              </w:rPr>
            </w:pPr>
          </w:p>
        </w:tc>
        <w:tc>
          <w:tcPr>
            <w:tcW w:w="6751" w:type="dxa"/>
            <w:shd w:val="clear" w:color="auto" w:fill="auto"/>
            <w:vAlign w:val="center"/>
            <w:hideMark/>
          </w:tcPr>
          <w:p w14:paraId="25DDD04F" w14:textId="77777777" w:rsidR="00FE78CC" w:rsidRPr="0043742A" w:rsidRDefault="00FE78CC" w:rsidP="001F003B">
            <w:pPr>
              <w:rPr>
                <w:rFonts w:asciiTheme="majorHAnsi" w:eastAsia="Times New Roman" w:hAnsiTheme="majorHAnsi" w:cstheme="majorHAnsi"/>
                <w:color w:val="000000"/>
                <w:sz w:val="20"/>
                <w:szCs w:val="20"/>
              </w:rPr>
            </w:pPr>
            <w:r w:rsidRPr="0043742A">
              <w:rPr>
                <w:rFonts w:asciiTheme="majorHAnsi" w:eastAsia="Times New Roman" w:hAnsiTheme="majorHAnsi" w:cstheme="majorHAnsi"/>
                <w:color w:val="000000"/>
                <w:sz w:val="20"/>
                <w:szCs w:val="20"/>
              </w:rPr>
              <w:t>Dimensions: Long.1884 x Larg.969 x Haut.1104 mm</w:t>
            </w:r>
          </w:p>
        </w:tc>
        <w:tc>
          <w:tcPr>
            <w:tcW w:w="1023" w:type="dxa"/>
            <w:vMerge/>
            <w:vAlign w:val="center"/>
            <w:hideMark/>
          </w:tcPr>
          <w:p w14:paraId="498D1D9F" w14:textId="77777777" w:rsidR="00FE78CC" w:rsidRPr="0043742A" w:rsidRDefault="00FE78CC" w:rsidP="001F003B">
            <w:pPr>
              <w:rPr>
                <w:rFonts w:asciiTheme="majorHAnsi" w:eastAsia="Times New Roman" w:hAnsiTheme="majorHAnsi" w:cstheme="majorHAnsi"/>
                <w:color w:val="000000"/>
                <w:sz w:val="20"/>
                <w:szCs w:val="20"/>
              </w:rPr>
            </w:pPr>
          </w:p>
        </w:tc>
      </w:tr>
      <w:tr w:rsidR="00FE78CC" w:rsidRPr="0043742A" w14:paraId="4E32021A" w14:textId="77777777" w:rsidTr="005925EA">
        <w:trPr>
          <w:trHeight w:val="290"/>
        </w:trPr>
        <w:tc>
          <w:tcPr>
            <w:tcW w:w="1216" w:type="dxa"/>
            <w:vMerge/>
            <w:vAlign w:val="center"/>
            <w:hideMark/>
          </w:tcPr>
          <w:p w14:paraId="7B2B5A2C" w14:textId="77777777" w:rsidR="00FE78CC" w:rsidRPr="0043742A" w:rsidRDefault="00FE78CC" w:rsidP="001F003B">
            <w:pPr>
              <w:rPr>
                <w:rFonts w:asciiTheme="majorHAnsi" w:eastAsia="Times New Roman" w:hAnsiTheme="majorHAnsi" w:cstheme="majorHAnsi"/>
                <w:b/>
                <w:bCs/>
                <w:color w:val="000000"/>
                <w:sz w:val="20"/>
                <w:szCs w:val="20"/>
              </w:rPr>
            </w:pPr>
          </w:p>
        </w:tc>
        <w:tc>
          <w:tcPr>
            <w:tcW w:w="6751" w:type="dxa"/>
            <w:shd w:val="clear" w:color="auto" w:fill="auto"/>
            <w:vAlign w:val="center"/>
            <w:hideMark/>
          </w:tcPr>
          <w:p w14:paraId="492F4FCE" w14:textId="77777777" w:rsidR="00FE78CC" w:rsidRPr="0043742A" w:rsidRDefault="00FE78CC" w:rsidP="001F003B">
            <w:pPr>
              <w:rPr>
                <w:rFonts w:asciiTheme="majorHAnsi" w:eastAsia="Times New Roman" w:hAnsiTheme="majorHAnsi" w:cstheme="majorHAnsi"/>
                <w:color w:val="000000"/>
                <w:sz w:val="20"/>
                <w:szCs w:val="20"/>
                <w:lang w:val="en-US"/>
              </w:rPr>
            </w:pPr>
            <w:r w:rsidRPr="0043742A">
              <w:rPr>
                <w:rFonts w:asciiTheme="majorHAnsi" w:eastAsia="Times New Roman" w:hAnsiTheme="majorHAnsi" w:cstheme="majorHAnsi"/>
                <w:color w:val="000000"/>
                <w:sz w:val="20"/>
                <w:szCs w:val="20"/>
                <w:lang w:val="en-US"/>
              </w:rPr>
              <w:t xml:space="preserve">Hauteur de chute: 64 cm </w:t>
            </w:r>
          </w:p>
        </w:tc>
        <w:tc>
          <w:tcPr>
            <w:tcW w:w="1023" w:type="dxa"/>
            <w:vMerge/>
            <w:vAlign w:val="center"/>
            <w:hideMark/>
          </w:tcPr>
          <w:p w14:paraId="37157B90" w14:textId="77777777" w:rsidR="00FE78CC" w:rsidRPr="0043742A" w:rsidRDefault="00FE78CC" w:rsidP="001F003B">
            <w:pPr>
              <w:rPr>
                <w:rFonts w:asciiTheme="majorHAnsi" w:eastAsia="Times New Roman" w:hAnsiTheme="majorHAnsi" w:cstheme="majorHAnsi"/>
                <w:color w:val="000000"/>
                <w:sz w:val="20"/>
                <w:szCs w:val="20"/>
                <w:lang w:val="en-US"/>
              </w:rPr>
            </w:pPr>
          </w:p>
        </w:tc>
      </w:tr>
      <w:tr w:rsidR="00FE78CC" w:rsidRPr="0043742A" w14:paraId="28891855" w14:textId="77777777" w:rsidTr="005925EA">
        <w:trPr>
          <w:trHeight w:val="290"/>
        </w:trPr>
        <w:tc>
          <w:tcPr>
            <w:tcW w:w="1216" w:type="dxa"/>
            <w:vMerge/>
            <w:vAlign w:val="center"/>
            <w:hideMark/>
          </w:tcPr>
          <w:p w14:paraId="6F878186" w14:textId="77777777" w:rsidR="00FE78CC" w:rsidRPr="0043742A" w:rsidRDefault="00FE78CC" w:rsidP="001F003B">
            <w:pPr>
              <w:rPr>
                <w:rFonts w:asciiTheme="majorHAnsi" w:eastAsia="Times New Roman" w:hAnsiTheme="majorHAnsi" w:cstheme="majorHAnsi"/>
                <w:b/>
                <w:bCs/>
                <w:color w:val="000000"/>
                <w:sz w:val="20"/>
                <w:szCs w:val="20"/>
                <w:lang w:val="en-US"/>
              </w:rPr>
            </w:pPr>
          </w:p>
        </w:tc>
        <w:tc>
          <w:tcPr>
            <w:tcW w:w="6751" w:type="dxa"/>
            <w:shd w:val="clear" w:color="auto" w:fill="auto"/>
            <w:vAlign w:val="center"/>
            <w:hideMark/>
          </w:tcPr>
          <w:p w14:paraId="3C80E8F7" w14:textId="77777777" w:rsidR="00FE78CC" w:rsidRPr="0043742A" w:rsidRDefault="00FE78CC" w:rsidP="001F003B">
            <w:pPr>
              <w:rPr>
                <w:rFonts w:asciiTheme="majorHAnsi" w:eastAsia="Times New Roman" w:hAnsiTheme="majorHAnsi" w:cstheme="majorHAnsi"/>
                <w:color w:val="000000"/>
                <w:sz w:val="20"/>
                <w:szCs w:val="20"/>
              </w:rPr>
            </w:pPr>
            <w:r w:rsidRPr="0043742A">
              <w:rPr>
                <w:rFonts w:asciiTheme="majorHAnsi" w:eastAsia="Times New Roman" w:hAnsiTheme="majorHAnsi" w:cstheme="majorHAnsi"/>
                <w:color w:val="000000"/>
                <w:sz w:val="20"/>
                <w:szCs w:val="20"/>
              </w:rPr>
              <w:t>Combiné barres fixes abdo incliné Composé de 2 barres fixes de longueur 150 cm, 1 table à abdominaux.</w:t>
            </w:r>
          </w:p>
        </w:tc>
        <w:tc>
          <w:tcPr>
            <w:tcW w:w="1023" w:type="dxa"/>
            <w:vMerge w:val="restart"/>
            <w:shd w:val="clear" w:color="auto" w:fill="auto"/>
            <w:noWrap/>
            <w:vAlign w:val="center"/>
            <w:hideMark/>
          </w:tcPr>
          <w:p w14:paraId="38762C2A" w14:textId="77777777" w:rsidR="00FE78CC" w:rsidRPr="0043742A" w:rsidRDefault="00FE78CC" w:rsidP="001F003B">
            <w:pPr>
              <w:jc w:val="right"/>
              <w:rPr>
                <w:rFonts w:asciiTheme="majorHAnsi" w:eastAsia="Times New Roman" w:hAnsiTheme="majorHAnsi" w:cstheme="majorHAnsi"/>
                <w:color w:val="000000"/>
                <w:sz w:val="20"/>
                <w:szCs w:val="20"/>
                <w:lang w:val="en-US"/>
              </w:rPr>
            </w:pPr>
            <w:r w:rsidRPr="0043742A">
              <w:rPr>
                <w:rFonts w:asciiTheme="majorHAnsi" w:eastAsia="Times New Roman" w:hAnsiTheme="majorHAnsi" w:cstheme="majorHAnsi"/>
                <w:color w:val="000000"/>
                <w:sz w:val="20"/>
                <w:szCs w:val="20"/>
              </w:rPr>
              <w:t>2</w:t>
            </w:r>
          </w:p>
        </w:tc>
      </w:tr>
      <w:tr w:rsidR="00FE78CC" w:rsidRPr="0043742A" w14:paraId="64B6F4EF" w14:textId="77777777" w:rsidTr="005925EA">
        <w:trPr>
          <w:trHeight w:val="290"/>
        </w:trPr>
        <w:tc>
          <w:tcPr>
            <w:tcW w:w="1216" w:type="dxa"/>
            <w:vMerge/>
            <w:vAlign w:val="center"/>
            <w:hideMark/>
          </w:tcPr>
          <w:p w14:paraId="2E773CE3" w14:textId="77777777" w:rsidR="00FE78CC" w:rsidRPr="0043742A" w:rsidRDefault="00FE78CC" w:rsidP="001F003B">
            <w:pPr>
              <w:rPr>
                <w:rFonts w:asciiTheme="majorHAnsi" w:eastAsia="Times New Roman" w:hAnsiTheme="majorHAnsi" w:cstheme="majorHAnsi"/>
                <w:b/>
                <w:bCs/>
                <w:color w:val="000000"/>
                <w:sz w:val="20"/>
                <w:szCs w:val="20"/>
                <w:lang w:val="en-US"/>
              </w:rPr>
            </w:pPr>
          </w:p>
        </w:tc>
        <w:tc>
          <w:tcPr>
            <w:tcW w:w="6751" w:type="dxa"/>
            <w:shd w:val="clear" w:color="auto" w:fill="auto"/>
            <w:vAlign w:val="center"/>
            <w:hideMark/>
          </w:tcPr>
          <w:p w14:paraId="2F67994C" w14:textId="77777777" w:rsidR="00FE78CC" w:rsidRPr="0043742A" w:rsidRDefault="00FE78CC" w:rsidP="001F003B">
            <w:pPr>
              <w:rPr>
                <w:rFonts w:asciiTheme="majorHAnsi" w:eastAsia="Times New Roman" w:hAnsiTheme="majorHAnsi" w:cstheme="majorHAnsi"/>
                <w:color w:val="000000"/>
                <w:sz w:val="20"/>
                <w:szCs w:val="20"/>
              </w:rPr>
            </w:pPr>
            <w:r w:rsidRPr="0043742A">
              <w:rPr>
                <w:rFonts w:asciiTheme="majorHAnsi" w:eastAsia="Times New Roman" w:hAnsiTheme="majorHAnsi" w:cstheme="majorHAnsi"/>
                <w:color w:val="000000"/>
                <w:sz w:val="20"/>
                <w:szCs w:val="20"/>
              </w:rPr>
              <w:t>Hauteur de chute (HIC) : 1,30 m.</w:t>
            </w:r>
          </w:p>
        </w:tc>
        <w:tc>
          <w:tcPr>
            <w:tcW w:w="1023" w:type="dxa"/>
            <w:vMerge/>
            <w:vAlign w:val="center"/>
            <w:hideMark/>
          </w:tcPr>
          <w:p w14:paraId="3470C15E" w14:textId="77777777" w:rsidR="00FE78CC" w:rsidRPr="0043742A" w:rsidRDefault="00FE78CC" w:rsidP="001F003B">
            <w:pPr>
              <w:rPr>
                <w:rFonts w:asciiTheme="majorHAnsi" w:eastAsia="Times New Roman" w:hAnsiTheme="majorHAnsi" w:cstheme="majorHAnsi"/>
                <w:color w:val="000000"/>
                <w:sz w:val="20"/>
                <w:szCs w:val="20"/>
              </w:rPr>
            </w:pPr>
          </w:p>
        </w:tc>
      </w:tr>
      <w:tr w:rsidR="00FE78CC" w:rsidRPr="0043742A" w14:paraId="0671A6CE" w14:textId="77777777" w:rsidTr="005925EA">
        <w:trPr>
          <w:trHeight w:val="290"/>
        </w:trPr>
        <w:tc>
          <w:tcPr>
            <w:tcW w:w="1216" w:type="dxa"/>
            <w:vMerge/>
            <w:vAlign w:val="center"/>
            <w:hideMark/>
          </w:tcPr>
          <w:p w14:paraId="59DF6118" w14:textId="77777777" w:rsidR="00FE78CC" w:rsidRPr="0043742A" w:rsidRDefault="00FE78CC" w:rsidP="001F003B">
            <w:pPr>
              <w:rPr>
                <w:rFonts w:asciiTheme="majorHAnsi" w:eastAsia="Times New Roman" w:hAnsiTheme="majorHAnsi" w:cstheme="majorHAnsi"/>
                <w:b/>
                <w:bCs/>
                <w:color w:val="000000"/>
                <w:sz w:val="20"/>
                <w:szCs w:val="20"/>
              </w:rPr>
            </w:pPr>
          </w:p>
        </w:tc>
        <w:tc>
          <w:tcPr>
            <w:tcW w:w="6751" w:type="dxa"/>
            <w:shd w:val="clear" w:color="auto" w:fill="auto"/>
            <w:vAlign w:val="center"/>
            <w:hideMark/>
          </w:tcPr>
          <w:p w14:paraId="699CC19D" w14:textId="77777777" w:rsidR="00FE78CC" w:rsidRPr="0043742A" w:rsidRDefault="00FE78CC" w:rsidP="001F003B">
            <w:pPr>
              <w:rPr>
                <w:rFonts w:asciiTheme="majorHAnsi" w:eastAsia="Times New Roman" w:hAnsiTheme="majorHAnsi" w:cstheme="majorHAnsi"/>
                <w:color w:val="000000"/>
                <w:sz w:val="20"/>
                <w:szCs w:val="20"/>
              </w:rPr>
            </w:pPr>
            <w:r w:rsidRPr="0043742A">
              <w:rPr>
                <w:rFonts w:asciiTheme="majorHAnsi" w:eastAsia="Times New Roman" w:hAnsiTheme="majorHAnsi" w:cstheme="majorHAnsi"/>
                <w:color w:val="000000"/>
                <w:sz w:val="20"/>
                <w:szCs w:val="20"/>
              </w:rPr>
              <w:t xml:space="preserve">Dimensions totale (H x L x P) : 304 x 332 x 130 cm. </w:t>
            </w:r>
          </w:p>
        </w:tc>
        <w:tc>
          <w:tcPr>
            <w:tcW w:w="1023" w:type="dxa"/>
            <w:vMerge/>
            <w:vAlign w:val="center"/>
            <w:hideMark/>
          </w:tcPr>
          <w:p w14:paraId="3DBC9374" w14:textId="77777777" w:rsidR="00FE78CC" w:rsidRPr="0043742A" w:rsidRDefault="00FE78CC" w:rsidP="001F003B">
            <w:pPr>
              <w:rPr>
                <w:rFonts w:asciiTheme="majorHAnsi" w:eastAsia="Times New Roman" w:hAnsiTheme="majorHAnsi" w:cstheme="majorHAnsi"/>
                <w:color w:val="000000"/>
                <w:sz w:val="20"/>
                <w:szCs w:val="20"/>
              </w:rPr>
            </w:pPr>
          </w:p>
        </w:tc>
      </w:tr>
      <w:tr w:rsidR="00FE78CC" w:rsidRPr="0043742A" w14:paraId="5298426F" w14:textId="77777777" w:rsidTr="005925EA">
        <w:trPr>
          <w:trHeight w:val="290"/>
        </w:trPr>
        <w:tc>
          <w:tcPr>
            <w:tcW w:w="1216" w:type="dxa"/>
            <w:vMerge/>
            <w:vAlign w:val="center"/>
            <w:hideMark/>
          </w:tcPr>
          <w:p w14:paraId="5118E242" w14:textId="77777777" w:rsidR="00FE78CC" w:rsidRPr="0043742A" w:rsidRDefault="00FE78CC" w:rsidP="001F003B">
            <w:pPr>
              <w:rPr>
                <w:rFonts w:asciiTheme="majorHAnsi" w:eastAsia="Times New Roman" w:hAnsiTheme="majorHAnsi" w:cstheme="majorHAnsi"/>
                <w:b/>
                <w:bCs/>
                <w:color w:val="000000"/>
                <w:sz w:val="20"/>
                <w:szCs w:val="20"/>
              </w:rPr>
            </w:pPr>
          </w:p>
        </w:tc>
        <w:tc>
          <w:tcPr>
            <w:tcW w:w="6751" w:type="dxa"/>
            <w:shd w:val="clear" w:color="auto" w:fill="auto"/>
            <w:vAlign w:val="center"/>
            <w:hideMark/>
          </w:tcPr>
          <w:p w14:paraId="42ACEB5F" w14:textId="77777777" w:rsidR="00FE78CC" w:rsidRPr="0043742A" w:rsidRDefault="00FE78CC" w:rsidP="001F003B">
            <w:pPr>
              <w:rPr>
                <w:rFonts w:asciiTheme="majorHAnsi" w:eastAsia="Times New Roman" w:hAnsiTheme="majorHAnsi" w:cstheme="majorHAnsi"/>
                <w:color w:val="000000"/>
                <w:sz w:val="20"/>
                <w:szCs w:val="20"/>
                <w:lang w:val="en-US"/>
              </w:rPr>
            </w:pPr>
            <w:r w:rsidRPr="0043742A">
              <w:rPr>
                <w:rFonts w:asciiTheme="majorHAnsi" w:eastAsia="Times New Roman" w:hAnsiTheme="majorHAnsi" w:cstheme="majorHAnsi"/>
                <w:color w:val="000000"/>
                <w:sz w:val="20"/>
                <w:szCs w:val="20"/>
              </w:rPr>
              <w:t xml:space="preserve"> Barres de pompes triple de street work out.</w:t>
            </w:r>
          </w:p>
        </w:tc>
        <w:tc>
          <w:tcPr>
            <w:tcW w:w="1023" w:type="dxa"/>
            <w:vMerge w:val="restart"/>
            <w:shd w:val="clear" w:color="auto" w:fill="auto"/>
            <w:noWrap/>
            <w:vAlign w:val="center"/>
            <w:hideMark/>
          </w:tcPr>
          <w:p w14:paraId="7ECE7CD7" w14:textId="77777777" w:rsidR="00FE78CC" w:rsidRPr="0043742A" w:rsidRDefault="00FE78CC" w:rsidP="001F003B">
            <w:pPr>
              <w:jc w:val="right"/>
              <w:rPr>
                <w:rFonts w:asciiTheme="majorHAnsi" w:eastAsia="Times New Roman" w:hAnsiTheme="majorHAnsi" w:cstheme="majorHAnsi"/>
                <w:color w:val="000000"/>
                <w:sz w:val="20"/>
                <w:szCs w:val="20"/>
                <w:lang w:val="en-US"/>
              </w:rPr>
            </w:pPr>
            <w:r w:rsidRPr="0043742A">
              <w:rPr>
                <w:rFonts w:asciiTheme="majorHAnsi" w:eastAsia="Times New Roman" w:hAnsiTheme="majorHAnsi" w:cstheme="majorHAnsi"/>
                <w:color w:val="000000"/>
                <w:sz w:val="20"/>
                <w:szCs w:val="20"/>
              </w:rPr>
              <w:t>3</w:t>
            </w:r>
          </w:p>
        </w:tc>
      </w:tr>
      <w:tr w:rsidR="00FE78CC" w:rsidRPr="0043742A" w14:paraId="4C637460" w14:textId="77777777" w:rsidTr="005925EA">
        <w:trPr>
          <w:trHeight w:val="290"/>
        </w:trPr>
        <w:tc>
          <w:tcPr>
            <w:tcW w:w="1216" w:type="dxa"/>
            <w:vMerge/>
            <w:vAlign w:val="center"/>
            <w:hideMark/>
          </w:tcPr>
          <w:p w14:paraId="36397FC1" w14:textId="77777777" w:rsidR="00FE78CC" w:rsidRPr="0043742A" w:rsidRDefault="00FE78CC" w:rsidP="001F003B">
            <w:pPr>
              <w:rPr>
                <w:rFonts w:asciiTheme="majorHAnsi" w:eastAsia="Times New Roman" w:hAnsiTheme="majorHAnsi" w:cstheme="majorHAnsi"/>
                <w:b/>
                <w:bCs/>
                <w:color w:val="000000"/>
                <w:sz w:val="20"/>
                <w:szCs w:val="20"/>
                <w:lang w:val="en-US"/>
              </w:rPr>
            </w:pPr>
          </w:p>
        </w:tc>
        <w:tc>
          <w:tcPr>
            <w:tcW w:w="6751" w:type="dxa"/>
            <w:shd w:val="clear" w:color="auto" w:fill="auto"/>
            <w:vAlign w:val="center"/>
            <w:hideMark/>
          </w:tcPr>
          <w:p w14:paraId="56E6EA60" w14:textId="77777777" w:rsidR="00FE78CC" w:rsidRPr="0043742A" w:rsidRDefault="00FE78CC" w:rsidP="001F003B">
            <w:pPr>
              <w:rPr>
                <w:rFonts w:asciiTheme="majorHAnsi" w:eastAsia="Times New Roman" w:hAnsiTheme="majorHAnsi" w:cstheme="majorHAnsi"/>
                <w:color w:val="000000"/>
                <w:sz w:val="20"/>
                <w:szCs w:val="20"/>
                <w:lang w:val="en-US"/>
              </w:rPr>
            </w:pPr>
            <w:r w:rsidRPr="0043742A">
              <w:rPr>
                <w:rFonts w:asciiTheme="majorHAnsi" w:eastAsia="Times New Roman" w:hAnsiTheme="majorHAnsi" w:cstheme="majorHAnsi"/>
                <w:color w:val="000000"/>
                <w:sz w:val="20"/>
                <w:szCs w:val="20"/>
                <w:lang w:val="en-US"/>
              </w:rPr>
              <w:t xml:space="preserve">Hauteurs 20, 50 et 80 cm. </w:t>
            </w:r>
          </w:p>
        </w:tc>
        <w:tc>
          <w:tcPr>
            <w:tcW w:w="1023" w:type="dxa"/>
            <w:vMerge/>
            <w:vAlign w:val="center"/>
            <w:hideMark/>
          </w:tcPr>
          <w:p w14:paraId="73BA47DA" w14:textId="77777777" w:rsidR="00FE78CC" w:rsidRPr="0043742A" w:rsidRDefault="00FE78CC" w:rsidP="001F003B">
            <w:pPr>
              <w:rPr>
                <w:rFonts w:asciiTheme="majorHAnsi" w:eastAsia="Times New Roman" w:hAnsiTheme="majorHAnsi" w:cstheme="majorHAnsi"/>
                <w:color w:val="000000"/>
                <w:sz w:val="20"/>
                <w:szCs w:val="20"/>
                <w:lang w:val="en-US"/>
              </w:rPr>
            </w:pPr>
          </w:p>
        </w:tc>
      </w:tr>
      <w:tr w:rsidR="00FE78CC" w:rsidRPr="0043742A" w14:paraId="5EF44B15" w14:textId="77777777" w:rsidTr="005925EA">
        <w:trPr>
          <w:trHeight w:val="290"/>
        </w:trPr>
        <w:tc>
          <w:tcPr>
            <w:tcW w:w="1216" w:type="dxa"/>
            <w:vMerge/>
            <w:vAlign w:val="center"/>
            <w:hideMark/>
          </w:tcPr>
          <w:p w14:paraId="1E745C38" w14:textId="77777777" w:rsidR="00FE78CC" w:rsidRPr="0043742A" w:rsidRDefault="00FE78CC" w:rsidP="001F003B">
            <w:pPr>
              <w:rPr>
                <w:rFonts w:asciiTheme="majorHAnsi" w:eastAsia="Times New Roman" w:hAnsiTheme="majorHAnsi" w:cstheme="majorHAnsi"/>
                <w:b/>
                <w:bCs/>
                <w:color w:val="000000"/>
                <w:sz w:val="20"/>
                <w:szCs w:val="20"/>
                <w:lang w:val="en-US"/>
              </w:rPr>
            </w:pPr>
          </w:p>
        </w:tc>
        <w:tc>
          <w:tcPr>
            <w:tcW w:w="6751" w:type="dxa"/>
            <w:shd w:val="clear" w:color="auto" w:fill="auto"/>
            <w:vAlign w:val="center"/>
            <w:hideMark/>
          </w:tcPr>
          <w:p w14:paraId="7102A5E9" w14:textId="77777777" w:rsidR="00FE78CC" w:rsidRPr="0043742A" w:rsidRDefault="00FE78CC" w:rsidP="001F003B">
            <w:pPr>
              <w:rPr>
                <w:rFonts w:asciiTheme="majorHAnsi" w:eastAsia="Times New Roman" w:hAnsiTheme="majorHAnsi" w:cstheme="majorHAnsi"/>
                <w:color w:val="000000"/>
                <w:sz w:val="20"/>
                <w:szCs w:val="20"/>
                <w:lang w:val="en-US"/>
              </w:rPr>
            </w:pPr>
            <w:r w:rsidRPr="0043742A">
              <w:rPr>
                <w:rFonts w:asciiTheme="majorHAnsi" w:eastAsia="Times New Roman" w:hAnsiTheme="majorHAnsi" w:cstheme="majorHAnsi"/>
                <w:color w:val="000000"/>
                <w:sz w:val="20"/>
                <w:szCs w:val="20"/>
              </w:rPr>
              <w:t xml:space="preserve"> Snake Barre street workout</w:t>
            </w:r>
          </w:p>
        </w:tc>
        <w:tc>
          <w:tcPr>
            <w:tcW w:w="1023" w:type="dxa"/>
            <w:vMerge w:val="restart"/>
            <w:shd w:val="clear" w:color="auto" w:fill="auto"/>
            <w:noWrap/>
            <w:vAlign w:val="center"/>
            <w:hideMark/>
          </w:tcPr>
          <w:p w14:paraId="0DA3C61F" w14:textId="77777777" w:rsidR="00FE78CC" w:rsidRPr="0043742A" w:rsidRDefault="00FE78CC" w:rsidP="001F003B">
            <w:pPr>
              <w:jc w:val="right"/>
              <w:rPr>
                <w:rFonts w:asciiTheme="majorHAnsi" w:eastAsia="Times New Roman" w:hAnsiTheme="majorHAnsi" w:cstheme="majorHAnsi"/>
                <w:color w:val="000000"/>
                <w:sz w:val="20"/>
                <w:szCs w:val="20"/>
                <w:lang w:val="en-US"/>
              </w:rPr>
            </w:pPr>
            <w:r w:rsidRPr="0043742A">
              <w:rPr>
                <w:rFonts w:asciiTheme="majorHAnsi" w:eastAsia="Times New Roman" w:hAnsiTheme="majorHAnsi" w:cstheme="majorHAnsi"/>
                <w:color w:val="000000"/>
                <w:sz w:val="20"/>
                <w:szCs w:val="20"/>
              </w:rPr>
              <w:t>2</w:t>
            </w:r>
          </w:p>
        </w:tc>
      </w:tr>
      <w:tr w:rsidR="00FE78CC" w:rsidRPr="0043742A" w14:paraId="5CC8E566" w14:textId="77777777" w:rsidTr="005925EA">
        <w:trPr>
          <w:trHeight w:val="290"/>
        </w:trPr>
        <w:tc>
          <w:tcPr>
            <w:tcW w:w="1216" w:type="dxa"/>
            <w:vMerge/>
            <w:vAlign w:val="center"/>
            <w:hideMark/>
          </w:tcPr>
          <w:p w14:paraId="5CF14AD4" w14:textId="77777777" w:rsidR="00FE78CC" w:rsidRPr="0043742A" w:rsidRDefault="00FE78CC" w:rsidP="001F003B">
            <w:pPr>
              <w:rPr>
                <w:rFonts w:asciiTheme="majorHAnsi" w:eastAsia="Times New Roman" w:hAnsiTheme="majorHAnsi" w:cstheme="majorHAnsi"/>
                <w:b/>
                <w:bCs/>
                <w:color w:val="000000"/>
                <w:sz w:val="20"/>
                <w:szCs w:val="20"/>
                <w:lang w:val="en-US"/>
              </w:rPr>
            </w:pPr>
          </w:p>
        </w:tc>
        <w:tc>
          <w:tcPr>
            <w:tcW w:w="6751" w:type="dxa"/>
            <w:shd w:val="clear" w:color="auto" w:fill="auto"/>
            <w:vAlign w:val="center"/>
            <w:hideMark/>
          </w:tcPr>
          <w:p w14:paraId="2FD09DEE" w14:textId="77777777" w:rsidR="00FE78CC" w:rsidRPr="0043742A" w:rsidRDefault="00FE78CC" w:rsidP="001F003B">
            <w:pPr>
              <w:rPr>
                <w:rFonts w:asciiTheme="majorHAnsi" w:eastAsia="Times New Roman" w:hAnsiTheme="majorHAnsi" w:cstheme="majorHAnsi"/>
                <w:color w:val="000000"/>
                <w:sz w:val="20"/>
                <w:szCs w:val="20"/>
              </w:rPr>
            </w:pPr>
            <w:r w:rsidRPr="0043742A">
              <w:rPr>
                <w:rFonts w:asciiTheme="majorHAnsi" w:eastAsia="Times New Roman" w:hAnsiTheme="majorHAnsi" w:cstheme="majorHAnsi"/>
                <w:color w:val="000000"/>
                <w:sz w:val="20"/>
                <w:szCs w:val="20"/>
              </w:rPr>
              <w:t>Hauteur de chute (HIC) : 1,20 m.</w:t>
            </w:r>
          </w:p>
        </w:tc>
        <w:tc>
          <w:tcPr>
            <w:tcW w:w="1023" w:type="dxa"/>
            <w:vMerge/>
            <w:vAlign w:val="center"/>
            <w:hideMark/>
          </w:tcPr>
          <w:p w14:paraId="7147710D" w14:textId="77777777" w:rsidR="00FE78CC" w:rsidRPr="0043742A" w:rsidRDefault="00FE78CC" w:rsidP="001F003B">
            <w:pPr>
              <w:rPr>
                <w:rFonts w:asciiTheme="majorHAnsi" w:eastAsia="Times New Roman" w:hAnsiTheme="majorHAnsi" w:cstheme="majorHAnsi"/>
                <w:color w:val="000000"/>
                <w:sz w:val="20"/>
                <w:szCs w:val="20"/>
              </w:rPr>
            </w:pPr>
          </w:p>
        </w:tc>
      </w:tr>
      <w:tr w:rsidR="00FE78CC" w:rsidRPr="0043742A" w14:paraId="446819C4" w14:textId="77777777" w:rsidTr="005925EA">
        <w:trPr>
          <w:trHeight w:val="290"/>
        </w:trPr>
        <w:tc>
          <w:tcPr>
            <w:tcW w:w="1216" w:type="dxa"/>
            <w:vMerge/>
            <w:vAlign w:val="center"/>
            <w:hideMark/>
          </w:tcPr>
          <w:p w14:paraId="221566A1" w14:textId="77777777" w:rsidR="00FE78CC" w:rsidRPr="0043742A" w:rsidRDefault="00FE78CC" w:rsidP="001F003B">
            <w:pPr>
              <w:rPr>
                <w:rFonts w:asciiTheme="majorHAnsi" w:eastAsia="Times New Roman" w:hAnsiTheme="majorHAnsi" w:cstheme="majorHAnsi"/>
                <w:b/>
                <w:bCs/>
                <w:color w:val="000000"/>
                <w:sz w:val="20"/>
                <w:szCs w:val="20"/>
              </w:rPr>
            </w:pPr>
          </w:p>
        </w:tc>
        <w:tc>
          <w:tcPr>
            <w:tcW w:w="6751" w:type="dxa"/>
            <w:shd w:val="clear" w:color="auto" w:fill="auto"/>
            <w:vAlign w:val="center"/>
            <w:hideMark/>
          </w:tcPr>
          <w:p w14:paraId="2A0EE989" w14:textId="77777777" w:rsidR="00FE78CC" w:rsidRPr="0043742A" w:rsidRDefault="00FE78CC" w:rsidP="001F003B">
            <w:pPr>
              <w:rPr>
                <w:rFonts w:asciiTheme="majorHAnsi" w:eastAsia="Times New Roman" w:hAnsiTheme="majorHAnsi" w:cstheme="majorHAnsi"/>
                <w:color w:val="000000"/>
                <w:sz w:val="20"/>
                <w:szCs w:val="20"/>
              </w:rPr>
            </w:pPr>
            <w:r w:rsidRPr="0043742A">
              <w:rPr>
                <w:rFonts w:asciiTheme="majorHAnsi" w:eastAsia="Times New Roman" w:hAnsiTheme="majorHAnsi" w:cstheme="majorHAnsi"/>
                <w:color w:val="000000"/>
                <w:sz w:val="20"/>
                <w:szCs w:val="20"/>
              </w:rPr>
              <w:t>Dimensions totale (L x P x H) : 250 x 65 x 255 cm</w:t>
            </w:r>
          </w:p>
        </w:tc>
        <w:tc>
          <w:tcPr>
            <w:tcW w:w="1023" w:type="dxa"/>
            <w:vMerge/>
            <w:vAlign w:val="center"/>
            <w:hideMark/>
          </w:tcPr>
          <w:p w14:paraId="1921E558" w14:textId="77777777" w:rsidR="00FE78CC" w:rsidRPr="0043742A" w:rsidRDefault="00FE78CC" w:rsidP="001F003B">
            <w:pPr>
              <w:rPr>
                <w:rFonts w:asciiTheme="majorHAnsi" w:eastAsia="Times New Roman" w:hAnsiTheme="majorHAnsi" w:cstheme="majorHAnsi"/>
                <w:color w:val="000000"/>
                <w:sz w:val="20"/>
                <w:szCs w:val="20"/>
              </w:rPr>
            </w:pPr>
          </w:p>
        </w:tc>
      </w:tr>
      <w:tr w:rsidR="00FE78CC" w:rsidRPr="0043742A" w14:paraId="2762990B" w14:textId="77777777" w:rsidTr="005925EA">
        <w:trPr>
          <w:trHeight w:val="290"/>
        </w:trPr>
        <w:tc>
          <w:tcPr>
            <w:tcW w:w="1216" w:type="dxa"/>
            <w:vMerge/>
            <w:vAlign w:val="center"/>
            <w:hideMark/>
          </w:tcPr>
          <w:p w14:paraId="68B141E7" w14:textId="77777777" w:rsidR="00FE78CC" w:rsidRPr="0043742A" w:rsidRDefault="00FE78CC" w:rsidP="001F003B">
            <w:pPr>
              <w:rPr>
                <w:rFonts w:asciiTheme="majorHAnsi" w:eastAsia="Times New Roman" w:hAnsiTheme="majorHAnsi" w:cstheme="majorHAnsi"/>
                <w:b/>
                <w:bCs/>
                <w:color w:val="000000"/>
                <w:sz w:val="20"/>
                <w:szCs w:val="20"/>
              </w:rPr>
            </w:pPr>
          </w:p>
        </w:tc>
        <w:tc>
          <w:tcPr>
            <w:tcW w:w="6751" w:type="dxa"/>
            <w:shd w:val="clear" w:color="auto" w:fill="auto"/>
            <w:vAlign w:val="center"/>
            <w:hideMark/>
          </w:tcPr>
          <w:p w14:paraId="733A229E" w14:textId="77777777" w:rsidR="00FE78CC" w:rsidRPr="0043742A" w:rsidRDefault="00FE78CC" w:rsidP="001F003B">
            <w:pPr>
              <w:rPr>
                <w:rFonts w:asciiTheme="majorHAnsi" w:eastAsia="Times New Roman" w:hAnsiTheme="majorHAnsi" w:cstheme="majorHAnsi"/>
                <w:color w:val="000000"/>
                <w:sz w:val="20"/>
                <w:szCs w:val="20"/>
                <w:lang w:val="en-US"/>
              </w:rPr>
            </w:pPr>
            <w:r w:rsidRPr="0043742A">
              <w:rPr>
                <w:rFonts w:asciiTheme="majorHAnsi" w:eastAsia="Times New Roman" w:hAnsiTheme="majorHAnsi" w:cstheme="majorHAnsi"/>
                <w:color w:val="000000"/>
                <w:sz w:val="20"/>
                <w:szCs w:val="20"/>
                <w:lang w:val="en-US"/>
              </w:rPr>
              <w:t xml:space="preserve">Indoor et outdoor. </w:t>
            </w:r>
          </w:p>
        </w:tc>
        <w:tc>
          <w:tcPr>
            <w:tcW w:w="1023" w:type="dxa"/>
            <w:vMerge/>
            <w:vAlign w:val="center"/>
            <w:hideMark/>
          </w:tcPr>
          <w:p w14:paraId="184EF03A" w14:textId="77777777" w:rsidR="00FE78CC" w:rsidRPr="0043742A" w:rsidRDefault="00FE78CC" w:rsidP="001F003B">
            <w:pPr>
              <w:rPr>
                <w:rFonts w:asciiTheme="majorHAnsi" w:eastAsia="Times New Roman" w:hAnsiTheme="majorHAnsi" w:cstheme="majorHAnsi"/>
                <w:color w:val="000000"/>
                <w:sz w:val="20"/>
                <w:szCs w:val="20"/>
                <w:lang w:val="en-US"/>
              </w:rPr>
            </w:pPr>
          </w:p>
        </w:tc>
      </w:tr>
      <w:tr w:rsidR="00FE78CC" w:rsidRPr="0043742A" w14:paraId="76C66322" w14:textId="77777777" w:rsidTr="005925EA">
        <w:trPr>
          <w:trHeight w:val="290"/>
        </w:trPr>
        <w:tc>
          <w:tcPr>
            <w:tcW w:w="1216" w:type="dxa"/>
            <w:vMerge/>
            <w:vAlign w:val="center"/>
            <w:hideMark/>
          </w:tcPr>
          <w:p w14:paraId="0C9608C6" w14:textId="77777777" w:rsidR="00FE78CC" w:rsidRPr="0043742A" w:rsidRDefault="00FE78CC" w:rsidP="001F003B">
            <w:pPr>
              <w:rPr>
                <w:rFonts w:asciiTheme="majorHAnsi" w:eastAsia="Times New Roman" w:hAnsiTheme="majorHAnsi" w:cstheme="majorHAnsi"/>
                <w:b/>
                <w:bCs/>
                <w:color w:val="000000"/>
                <w:sz w:val="20"/>
                <w:szCs w:val="20"/>
                <w:lang w:val="en-US"/>
              </w:rPr>
            </w:pPr>
          </w:p>
        </w:tc>
        <w:tc>
          <w:tcPr>
            <w:tcW w:w="6751" w:type="dxa"/>
            <w:shd w:val="clear" w:color="auto" w:fill="auto"/>
            <w:vAlign w:val="center"/>
            <w:hideMark/>
          </w:tcPr>
          <w:p w14:paraId="72DB5C3C" w14:textId="77777777" w:rsidR="00FE78CC" w:rsidRPr="0043742A" w:rsidRDefault="00FE78CC" w:rsidP="001F003B">
            <w:pPr>
              <w:rPr>
                <w:rFonts w:asciiTheme="majorHAnsi" w:eastAsia="Times New Roman" w:hAnsiTheme="majorHAnsi" w:cstheme="majorHAnsi"/>
                <w:color w:val="000000"/>
                <w:sz w:val="20"/>
                <w:szCs w:val="20"/>
              </w:rPr>
            </w:pPr>
            <w:r w:rsidRPr="0043742A">
              <w:rPr>
                <w:rFonts w:asciiTheme="majorHAnsi" w:eastAsia="Times New Roman" w:hAnsiTheme="majorHAnsi" w:cstheme="majorHAnsi"/>
                <w:color w:val="000000"/>
                <w:sz w:val="20"/>
                <w:szCs w:val="20"/>
              </w:rPr>
              <w:t xml:space="preserve"> Banc Abdos incliné en acier galvanisé </w:t>
            </w:r>
          </w:p>
        </w:tc>
        <w:tc>
          <w:tcPr>
            <w:tcW w:w="1023" w:type="dxa"/>
            <w:shd w:val="clear" w:color="auto" w:fill="auto"/>
            <w:noWrap/>
            <w:vAlign w:val="center"/>
            <w:hideMark/>
          </w:tcPr>
          <w:p w14:paraId="646E4E80" w14:textId="77777777" w:rsidR="00FE78CC" w:rsidRPr="0043742A" w:rsidRDefault="00FE78CC" w:rsidP="001F003B">
            <w:pPr>
              <w:jc w:val="right"/>
              <w:rPr>
                <w:rFonts w:asciiTheme="majorHAnsi" w:eastAsia="Times New Roman" w:hAnsiTheme="majorHAnsi" w:cstheme="majorHAnsi"/>
                <w:color w:val="000000"/>
                <w:sz w:val="20"/>
                <w:szCs w:val="20"/>
                <w:lang w:val="en-US"/>
              </w:rPr>
            </w:pPr>
            <w:r w:rsidRPr="0043742A">
              <w:rPr>
                <w:rFonts w:asciiTheme="majorHAnsi" w:eastAsia="Times New Roman" w:hAnsiTheme="majorHAnsi" w:cstheme="majorHAnsi"/>
                <w:color w:val="000000"/>
                <w:sz w:val="20"/>
                <w:szCs w:val="20"/>
              </w:rPr>
              <w:t>2</w:t>
            </w:r>
          </w:p>
        </w:tc>
      </w:tr>
      <w:tr w:rsidR="00FE78CC" w:rsidRPr="0043742A" w14:paraId="0B5F0020" w14:textId="77777777" w:rsidTr="005925EA">
        <w:trPr>
          <w:trHeight w:val="290"/>
        </w:trPr>
        <w:tc>
          <w:tcPr>
            <w:tcW w:w="1216" w:type="dxa"/>
            <w:vMerge/>
            <w:vAlign w:val="center"/>
            <w:hideMark/>
          </w:tcPr>
          <w:p w14:paraId="33D5F900" w14:textId="77777777" w:rsidR="00FE78CC" w:rsidRPr="0043742A" w:rsidRDefault="00FE78CC" w:rsidP="001F003B">
            <w:pPr>
              <w:rPr>
                <w:rFonts w:asciiTheme="majorHAnsi" w:eastAsia="Times New Roman" w:hAnsiTheme="majorHAnsi" w:cstheme="majorHAnsi"/>
                <w:b/>
                <w:bCs/>
                <w:color w:val="000000"/>
                <w:sz w:val="20"/>
                <w:szCs w:val="20"/>
                <w:lang w:val="en-US"/>
              </w:rPr>
            </w:pPr>
          </w:p>
        </w:tc>
        <w:tc>
          <w:tcPr>
            <w:tcW w:w="6751" w:type="dxa"/>
            <w:shd w:val="clear" w:color="auto" w:fill="auto"/>
            <w:vAlign w:val="center"/>
            <w:hideMark/>
          </w:tcPr>
          <w:p w14:paraId="32BE5356" w14:textId="77777777" w:rsidR="00FE78CC" w:rsidRPr="0043742A" w:rsidRDefault="00FE78CC" w:rsidP="001F003B">
            <w:pPr>
              <w:rPr>
                <w:rFonts w:asciiTheme="majorHAnsi" w:eastAsia="Times New Roman" w:hAnsiTheme="majorHAnsi" w:cstheme="majorHAnsi"/>
                <w:color w:val="000000"/>
                <w:sz w:val="20"/>
                <w:szCs w:val="20"/>
              </w:rPr>
            </w:pPr>
            <w:r w:rsidRPr="0043742A">
              <w:rPr>
                <w:rFonts w:asciiTheme="majorHAnsi" w:eastAsia="Times New Roman" w:hAnsiTheme="majorHAnsi" w:cstheme="majorHAnsi"/>
                <w:color w:val="000000"/>
                <w:sz w:val="20"/>
                <w:szCs w:val="20"/>
              </w:rPr>
              <w:t>Vélo à bras et à pédales pour PMR</w:t>
            </w:r>
          </w:p>
        </w:tc>
        <w:tc>
          <w:tcPr>
            <w:tcW w:w="1023" w:type="dxa"/>
            <w:shd w:val="clear" w:color="auto" w:fill="auto"/>
            <w:noWrap/>
            <w:vAlign w:val="center"/>
            <w:hideMark/>
          </w:tcPr>
          <w:p w14:paraId="4A8FD804" w14:textId="77777777" w:rsidR="00FE78CC" w:rsidRPr="0043742A" w:rsidRDefault="00FE78CC" w:rsidP="001F003B">
            <w:pPr>
              <w:jc w:val="right"/>
              <w:rPr>
                <w:rFonts w:asciiTheme="majorHAnsi" w:eastAsia="Times New Roman" w:hAnsiTheme="majorHAnsi" w:cstheme="majorHAnsi"/>
                <w:color w:val="000000"/>
                <w:sz w:val="20"/>
                <w:szCs w:val="20"/>
                <w:lang w:val="en-US"/>
              </w:rPr>
            </w:pPr>
            <w:r w:rsidRPr="0043742A">
              <w:rPr>
                <w:rFonts w:asciiTheme="majorHAnsi" w:eastAsia="Times New Roman" w:hAnsiTheme="majorHAnsi" w:cstheme="majorHAnsi"/>
                <w:color w:val="000000"/>
                <w:sz w:val="20"/>
                <w:szCs w:val="20"/>
              </w:rPr>
              <w:t>1</w:t>
            </w:r>
          </w:p>
        </w:tc>
      </w:tr>
      <w:tr w:rsidR="00FE78CC" w:rsidRPr="0043742A" w14:paraId="63077482" w14:textId="77777777" w:rsidTr="005925EA">
        <w:trPr>
          <w:trHeight w:val="290"/>
        </w:trPr>
        <w:tc>
          <w:tcPr>
            <w:tcW w:w="1216" w:type="dxa"/>
            <w:vMerge/>
            <w:vAlign w:val="center"/>
            <w:hideMark/>
          </w:tcPr>
          <w:p w14:paraId="569489F7" w14:textId="77777777" w:rsidR="00FE78CC" w:rsidRPr="0043742A" w:rsidRDefault="00FE78CC" w:rsidP="001F003B">
            <w:pPr>
              <w:rPr>
                <w:rFonts w:asciiTheme="majorHAnsi" w:eastAsia="Times New Roman" w:hAnsiTheme="majorHAnsi" w:cstheme="majorHAnsi"/>
                <w:b/>
                <w:bCs/>
                <w:color w:val="000000"/>
                <w:sz w:val="20"/>
                <w:szCs w:val="20"/>
                <w:lang w:val="en-US"/>
              </w:rPr>
            </w:pPr>
          </w:p>
        </w:tc>
        <w:tc>
          <w:tcPr>
            <w:tcW w:w="6751" w:type="dxa"/>
            <w:shd w:val="clear" w:color="auto" w:fill="auto"/>
            <w:vAlign w:val="center"/>
            <w:hideMark/>
          </w:tcPr>
          <w:p w14:paraId="1B7DA75E" w14:textId="77777777" w:rsidR="00FE78CC" w:rsidRPr="0043742A" w:rsidRDefault="00FE78CC" w:rsidP="001F003B">
            <w:pPr>
              <w:rPr>
                <w:rFonts w:asciiTheme="majorHAnsi" w:eastAsia="Times New Roman" w:hAnsiTheme="majorHAnsi" w:cstheme="majorHAnsi"/>
                <w:color w:val="000000"/>
                <w:sz w:val="20"/>
                <w:szCs w:val="20"/>
              </w:rPr>
            </w:pPr>
            <w:r w:rsidRPr="0043742A">
              <w:rPr>
                <w:rFonts w:asciiTheme="majorHAnsi" w:eastAsia="Times New Roman" w:hAnsiTheme="majorHAnsi" w:cstheme="majorHAnsi"/>
                <w:color w:val="000000"/>
                <w:sz w:val="20"/>
                <w:szCs w:val="20"/>
              </w:rPr>
              <w:t>Barres d'entrainement parallèles pour PMR</w:t>
            </w:r>
          </w:p>
        </w:tc>
        <w:tc>
          <w:tcPr>
            <w:tcW w:w="1023" w:type="dxa"/>
            <w:shd w:val="clear" w:color="auto" w:fill="auto"/>
            <w:noWrap/>
            <w:vAlign w:val="center"/>
            <w:hideMark/>
          </w:tcPr>
          <w:p w14:paraId="3E8A846F" w14:textId="77777777" w:rsidR="00FE78CC" w:rsidRPr="0043742A" w:rsidRDefault="00FE78CC" w:rsidP="001F003B">
            <w:pPr>
              <w:jc w:val="right"/>
              <w:rPr>
                <w:rFonts w:asciiTheme="majorHAnsi" w:eastAsia="Times New Roman" w:hAnsiTheme="majorHAnsi" w:cstheme="majorHAnsi"/>
                <w:color w:val="000000"/>
                <w:sz w:val="20"/>
                <w:szCs w:val="20"/>
                <w:lang w:val="en-US"/>
              </w:rPr>
            </w:pPr>
            <w:r w:rsidRPr="0043742A">
              <w:rPr>
                <w:rFonts w:asciiTheme="majorHAnsi" w:eastAsia="Times New Roman" w:hAnsiTheme="majorHAnsi" w:cstheme="majorHAnsi"/>
                <w:color w:val="000000"/>
                <w:sz w:val="20"/>
                <w:szCs w:val="20"/>
              </w:rPr>
              <w:t>6</w:t>
            </w:r>
          </w:p>
        </w:tc>
      </w:tr>
      <w:tr w:rsidR="00FE78CC" w:rsidRPr="0043742A" w14:paraId="02389265" w14:textId="77777777" w:rsidTr="005925EA">
        <w:trPr>
          <w:trHeight w:val="290"/>
        </w:trPr>
        <w:tc>
          <w:tcPr>
            <w:tcW w:w="1216" w:type="dxa"/>
            <w:vMerge/>
            <w:vAlign w:val="center"/>
            <w:hideMark/>
          </w:tcPr>
          <w:p w14:paraId="300D856E" w14:textId="77777777" w:rsidR="00FE78CC" w:rsidRPr="0043742A" w:rsidRDefault="00FE78CC" w:rsidP="001F003B">
            <w:pPr>
              <w:rPr>
                <w:rFonts w:asciiTheme="majorHAnsi" w:eastAsia="Times New Roman" w:hAnsiTheme="majorHAnsi" w:cstheme="majorHAnsi"/>
                <w:b/>
                <w:bCs/>
                <w:color w:val="000000"/>
                <w:sz w:val="20"/>
                <w:szCs w:val="20"/>
                <w:lang w:val="en-US"/>
              </w:rPr>
            </w:pPr>
          </w:p>
        </w:tc>
        <w:tc>
          <w:tcPr>
            <w:tcW w:w="6751" w:type="dxa"/>
            <w:shd w:val="clear" w:color="auto" w:fill="auto"/>
            <w:vAlign w:val="center"/>
            <w:hideMark/>
          </w:tcPr>
          <w:p w14:paraId="11C49D83" w14:textId="77777777" w:rsidR="00FE78CC" w:rsidRPr="0043742A" w:rsidRDefault="00FE78CC" w:rsidP="001F003B">
            <w:pPr>
              <w:rPr>
                <w:rFonts w:asciiTheme="majorHAnsi" w:eastAsia="Times New Roman" w:hAnsiTheme="majorHAnsi" w:cstheme="majorHAnsi"/>
                <w:color w:val="000000"/>
                <w:sz w:val="20"/>
                <w:szCs w:val="20"/>
                <w:lang w:val="en-US"/>
              </w:rPr>
            </w:pPr>
            <w:r w:rsidRPr="0043742A">
              <w:rPr>
                <w:rFonts w:asciiTheme="majorHAnsi" w:eastAsia="Times New Roman" w:hAnsiTheme="majorHAnsi" w:cstheme="majorHAnsi"/>
                <w:color w:val="000000"/>
                <w:sz w:val="20"/>
                <w:szCs w:val="20"/>
                <w:lang w:val="en-US"/>
              </w:rPr>
              <w:t xml:space="preserve"> Triple barre basse street workout</w:t>
            </w:r>
          </w:p>
        </w:tc>
        <w:tc>
          <w:tcPr>
            <w:tcW w:w="1023" w:type="dxa"/>
            <w:vMerge w:val="restart"/>
            <w:shd w:val="clear" w:color="auto" w:fill="auto"/>
            <w:noWrap/>
            <w:vAlign w:val="center"/>
            <w:hideMark/>
          </w:tcPr>
          <w:p w14:paraId="3EDB682E" w14:textId="77777777" w:rsidR="00FE78CC" w:rsidRPr="0043742A" w:rsidRDefault="00FE78CC" w:rsidP="001F003B">
            <w:pPr>
              <w:jc w:val="right"/>
              <w:rPr>
                <w:rFonts w:asciiTheme="majorHAnsi" w:eastAsia="Times New Roman" w:hAnsiTheme="majorHAnsi" w:cstheme="majorHAnsi"/>
                <w:color w:val="000000"/>
                <w:sz w:val="20"/>
                <w:szCs w:val="20"/>
                <w:lang w:val="en-US"/>
              </w:rPr>
            </w:pPr>
            <w:r w:rsidRPr="0043742A">
              <w:rPr>
                <w:rFonts w:asciiTheme="majorHAnsi" w:eastAsia="Times New Roman" w:hAnsiTheme="majorHAnsi" w:cstheme="majorHAnsi"/>
                <w:color w:val="000000"/>
                <w:sz w:val="20"/>
                <w:szCs w:val="20"/>
              </w:rPr>
              <w:t>3</w:t>
            </w:r>
          </w:p>
        </w:tc>
      </w:tr>
      <w:tr w:rsidR="00FE78CC" w:rsidRPr="0043742A" w14:paraId="1974476A" w14:textId="77777777" w:rsidTr="005925EA">
        <w:trPr>
          <w:trHeight w:val="290"/>
        </w:trPr>
        <w:tc>
          <w:tcPr>
            <w:tcW w:w="1216" w:type="dxa"/>
            <w:vMerge/>
            <w:vAlign w:val="center"/>
            <w:hideMark/>
          </w:tcPr>
          <w:p w14:paraId="4F54CC76" w14:textId="77777777" w:rsidR="00FE78CC" w:rsidRPr="0043742A" w:rsidRDefault="00FE78CC" w:rsidP="001F003B">
            <w:pPr>
              <w:rPr>
                <w:rFonts w:asciiTheme="majorHAnsi" w:eastAsia="Times New Roman" w:hAnsiTheme="majorHAnsi" w:cstheme="majorHAnsi"/>
                <w:b/>
                <w:bCs/>
                <w:color w:val="000000"/>
                <w:sz w:val="20"/>
                <w:szCs w:val="20"/>
                <w:lang w:val="en-US"/>
              </w:rPr>
            </w:pPr>
          </w:p>
        </w:tc>
        <w:tc>
          <w:tcPr>
            <w:tcW w:w="6751" w:type="dxa"/>
            <w:shd w:val="clear" w:color="auto" w:fill="auto"/>
            <w:vAlign w:val="center"/>
            <w:hideMark/>
          </w:tcPr>
          <w:p w14:paraId="0334A550" w14:textId="77777777" w:rsidR="00FE78CC" w:rsidRPr="0043742A" w:rsidRDefault="00FE78CC" w:rsidP="001F003B">
            <w:pPr>
              <w:rPr>
                <w:rFonts w:asciiTheme="majorHAnsi" w:eastAsia="Times New Roman" w:hAnsiTheme="majorHAnsi" w:cstheme="majorHAnsi"/>
                <w:color w:val="000000"/>
                <w:sz w:val="20"/>
                <w:szCs w:val="20"/>
              </w:rPr>
            </w:pPr>
            <w:r w:rsidRPr="0043742A">
              <w:rPr>
                <w:rFonts w:asciiTheme="majorHAnsi" w:eastAsia="Times New Roman" w:hAnsiTheme="majorHAnsi" w:cstheme="majorHAnsi"/>
                <w:color w:val="000000"/>
                <w:sz w:val="20"/>
                <w:szCs w:val="20"/>
              </w:rPr>
              <w:t>Hauteur de chute (HIC) : 1,25 m.</w:t>
            </w:r>
          </w:p>
        </w:tc>
        <w:tc>
          <w:tcPr>
            <w:tcW w:w="1023" w:type="dxa"/>
            <w:vMerge/>
            <w:vAlign w:val="center"/>
            <w:hideMark/>
          </w:tcPr>
          <w:p w14:paraId="15B69B66" w14:textId="77777777" w:rsidR="00FE78CC" w:rsidRPr="0043742A" w:rsidRDefault="00FE78CC" w:rsidP="001F003B">
            <w:pPr>
              <w:rPr>
                <w:rFonts w:asciiTheme="majorHAnsi" w:eastAsia="Times New Roman" w:hAnsiTheme="majorHAnsi" w:cstheme="majorHAnsi"/>
                <w:color w:val="000000"/>
                <w:sz w:val="20"/>
                <w:szCs w:val="20"/>
              </w:rPr>
            </w:pPr>
          </w:p>
        </w:tc>
      </w:tr>
      <w:tr w:rsidR="00FE78CC" w:rsidRPr="0043742A" w14:paraId="2F9F99B0" w14:textId="77777777" w:rsidTr="005925EA">
        <w:trPr>
          <w:trHeight w:val="290"/>
        </w:trPr>
        <w:tc>
          <w:tcPr>
            <w:tcW w:w="1216" w:type="dxa"/>
            <w:vMerge/>
            <w:vAlign w:val="center"/>
            <w:hideMark/>
          </w:tcPr>
          <w:p w14:paraId="1CE47032" w14:textId="77777777" w:rsidR="00FE78CC" w:rsidRPr="0043742A" w:rsidRDefault="00FE78CC" w:rsidP="001F003B">
            <w:pPr>
              <w:rPr>
                <w:rFonts w:asciiTheme="majorHAnsi" w:eastAsia="Times New Roman" w:hAnsiTheme="majorHAnsi" w:cstheme="majorHAnsi"/>
                <w:b/>
                <w:bCs/>
                <w:color w:val="000000"/>
                <w:sz w:val="20"/>
                <w:szCs w:val="20"/>
              </w:rPr>
            </w:pPr>
          </w:p>
        </w:tc>
        <w:tc>
          <w:tcPr>
            <w:tcW w:w="6751" w:type="dxa"/>
            <w:shd w:val="clear" w:color="auto" w:fill="auto"/>
            <w:vAlign w:val="center"/>
            <w:hideMark/>
          </w:tcPr>
          <w:p w14:paraId="02B0FAF8" w14:textId="77777777" w:rsidR="00FE78CC" w:rsidRPr="0043742A" w:rsidRDefault="00FE78CC" w:rsidP="001F003B">
            <w:pPr>
              <w:rPr>
                <w:rFonts w:asciiTheme="majorHAnsi" w:eastAsia="Times New Roman" w:hAnsiTheme="majorHAnsi" w:cstheme="majorHAnsi"/>
                <w:color w:val="000000"/>
                <w:sz w:val="20"/>
                <w:szCs w:val="20"/>
              </w:rPr>
            </w:pPr>
            <w:r w:rsidRPr="0043742A">
              <w:rPr>
                <w:rFonts w:asciiTheme="majorHAnsi" w:eastAsia="Times New Roman" w:hAnsiTheme="majorHAnsi" w:cstheme="majorHAnsi"/>
                <w:color w:val="000000"/>
                <w:sz w:val="20"/>
                <w:szCs w:val="20"/>
              </w:rPr>
              <w:t xml:space="preserve">Dimensions totale (L x P x H) : 461 x 12 x 139 cm </w:t>
            </w:r>
          </w:p>
        </w:tc>
        <w:tc>
          <w:tcPr>
            <w:tcW w:w="1023" w:type="dxa"/>
            <w:vMerge/>
            <w:vAlign w:val="center"/>
            <w:hideMark/>
          </w:tcPr>
          <w:p w14:paraId="5A98B689" w14:textId="77777777" w:rsidR="00FE78CC" w:rsidRPr="0043742A" w:rsidRDefault="00FE78CC" w:rsidP="001F003B">
            <w:pPr>
              <w:rPr>
                <w:rFonts w:asciiTheme="majorHAnsi" w:eastAsia="Times New Roman" w:hAnsiTheme="majorHAnsi" w:cstheme="majorHAnsi"/>
                <w:color w:val="000000"/>
                <w:sz w:val="20"/>
                <w:szCs w:val="20"/>
              </w:rPr>
            </w:pPr>
          </w:p>
        </w:tc>
      </w:tr>
      <w:tr w:rsidR="00FE78CC" w:rsidRPr="0043742A" w14:paraId="068C33B9" w14:textId="77777777" w:rsidTr="005925EA">
        <w:trPr>
          <w:trHeight w:val="290"/>
        </w:trPr>
        <w:tc>
          <w:tcPr>
            <w:tcW w:w="1216" w:type="dxa"/>
            <w:vMerge/>
            <w:vAlign w:val="center"/>
            <w:hideMark/>
          </w:tcPr>
          <w:p w14:paraId="18D7BF58" w14:textId="77777777" w:rsidR="00FE78CC" w:rsidRPr="0043742A" w:rsidRDefault="00FE78CC" w:rsidP="001F003B">
            <w:pPr>
              <w:rPr>
                <w:rFonts w:asciiTheme="majorHAnsi" w:eastAsia="Times New Roman" w:hAnsiTheme="majorHAnsi" w:cstheme="majorHAnsi"/>
                <w:b/>
                <w:bCs/>
                <w:color w:val="000000"/>
                <w:sz w:val="20"/>
                <w:szCs w:val="20"/>
              </w:rPr>
            </w:pPr>
          </w:p>
        </w:tc>
        <w:tc>
          <w:tcPr>
            <w:tcW w:w="6751" w:type="dxa"/>
            <w:shd w:val="clear" w:color="auto" w:fill="auto"/>
            <w:vAlign w:val="center"/>
            <w:hideMark/>
          </w:tcPr>
          <w:p w14:paraId="27D4549C" w14:textId="77777777" w:rsidR="00FE78CC" w:rsidRPr="0043742A" w:rsidRDefault="00FE78CC" w:rsidP="001F003B">
            <w:pPr>
              <w:rPr>
                <w:rFonts w:asciiTheme="majorHAnsi" w:eastAsia="Times New Roman" w:hAnsiTheme="majorHAnsi" w:cstheme="majorHAnsi"/>
                <w:color w:val="000000"/>
                <w:sz w:val="20"/>
                <w:szCs w:val="20"/>
              </w:rPr>
            </w:pPr>
            <w:r w:rsidRPr="0043742A">
              <w:rPr>
                <w:rFonts w:asciiTheme="majorHAnsi" w:eastAsia="Times New Roman" w:hAnsiTheme="majorHAnsi" w:cstheme="majorHAnsi"/>
                <w:color w:val="000000"/>
                <w:sz w:val="20"/>
                <w:szCs w:val="20"/>
              </w:rPr>
              <w:t xml:space="preserve"> </w:t>
            </w:r>
            <w:r w:rsidRPr="0043742A">
              <w:rPr>
                <w:rFonts w:asciiTheme="majorHAnsi" w:eastAsia="Times New Roman" w:hAnsiTheme="majorHAnsi" w:cstheme="majorHAnsi"/>
                <w:color w:val="000000"/>
                <w:sz w:val="20"/>
                <w:szCs w:val="20"/>
                <w:lang w:val="en-US"/>
              </w:rPr>
              <w:t xml:space="preserve">Module à dips de street work out. </w:t>
            </w:r>
            <w:r w:rsidRPr="0043742A">
              <w:rPr>
                <w:rFonts w:asciiTheme="majorHAnsi" w:eastAsia="Times New Roman" w:hAnsiTheme="majorHAnsi" w:cstheme="majorHAnsi"/>
                <w:color w:val="000000"/>
                <w:sz w:val="20"/>
                <w:szCs w:val="20"/>
              </w:rPr>
              <w:t xml:space="preserve">Hauteurs des poignées : 70 et 90 cm </w:t>
            </w:r>
          </w:p>
        </w:tc>
        <w:tc>
          <w:tcPr>
            <w:tcW w:w="1023" w:type="dxa"/>
            <w:shd w:val="clear" w:color="auto" w:fill="auto"/>
            <w:noWrap/>
            <w:vAlign w:val="center"/>
            <w:hideMark/>
          </w:tcPr>
          <w:p w14:paraId="17BE9CA5" w14:textId="77777777" w:rsidR="00FE78CC" w:rsidRPr="0043742A" w:rsidRDefault="00FE78CC" w:rsidP="001F003B">
            <w:pPr>
              <w:jc w:val="right"/>
              <w:rPr>
                <w:rFonts w:asciiTheme="majorHAnsi" w:eastAsia="Times New Roman" w:hAnsiTheme="majorHAnsi" w:cstheme="majorHAnsi"/>
                <w:color w:val="000000"/>
                <w:sz w:val="20"/>
                <w:szCs w:val="20"/>
                <w:lang w:val="en-US"/>
              </w:rPr>
            </w:pPr>
            <w:r w:rsidRPr="0043742A">
              <w:rPr>
                <w:rFonts w:asciiTheme="majorHAnsi" w:eastAsia="Times New Roman" w:hAnsiTheme="majorHAnsi" w:cstheme="majorHAnsi"/>
                <w:color w:val="000000"/>
                <w:sz w:val="20"/>
                <w:szCs w:val="20"/>
              </w:rPr>
              <w:t>2</w:t>
            </w:r>
          </w:p>
        </w:tc>
      </w:tr>
    </w:tbl>
    <w:p w14:paraId="4BA8E226" w14:textId="77777777" w:rsidR="00FE78CC" w:rsidRPr="0043742A" w:rsidRDefault="00FE78CC" w:rsidP="00FE78CC">
      <w:pPr>
        <w:pStyle w:val="Heading1"/>
        <w:rPr>
          <w:rFonts w:asciiTheme="majorHAnsi" w:hAnsiTheme="majorHAnsi" w:cstheme="majorHAnsi"/>
          <w:sz w:val="20"/>
          <w:szCs w:val="20"/>
        </w:rPr>
      </w:pPr>
    </w:p>
    <w:p w14:paraId="08817D0B" w14:textId="77777777" w:rsidR="0043742A" w:rsidRPr="0043742A" w:rsidRDefault="0043742A" w:rsidP="0043742A">
      <w:pPr>
        <w:pStyle w:val="NormalWeb"/>
        <w:shd w:val="clear" w:color="auto" w:fill="FFFFFF"/>
        <w:spacing w:before="0" w:beforeAutospacing="0" w:after="0" w:afterAutospacing="0"/>
        <w:jc w:val="both"/>
        <w:rPr>
          <w:rFonts w:asciiTheme="majorHAnsi" w:hAnsiTheme="majorHAnsi" w:cstheme="majorHAnsi"/>
          <w:b/>
          <w:bCs/>
          <w:color w:val="FF0000"/>
          <w:bdr w:val="none" w:sz="0" w:space="0" w:color="auto" w:frame="1"/>
        </w:rPr>
      </w:pPr>
    </w:p>
    <w:p w14:paraId="1E8B0568" w14:textId="77777777" w:rsidR="005925EA" w:rsidRDefault="0043742A" w:rsidP="005925EA">
      <w:pPr>
        <w:jc w:val="both"/>
        <w:rPr>
          <w:rFonts w:asciiTheme="majorHAnsi" w:eastAsia="Carlito" w:hAnsiTheme="majorHAnsi" w:cstheme="majorHAnsi"/>
          <w:color w:val="FF0000"/>
          <w:sz w:val="22"/>
          <w:szCs w:val="22"/>
        </w:rPr>
      </w:pPr>
      <w:r w:rsidRPr="0043742A">
        <w:rPr>
          <w:rFonts w:asciiTheme="majorHAnsi" w:eastAsia="Carlito" w:hAnsiTheme="majorHAnsi" w:cstheme="majorHAnsi"/>
          <w:color w:val="FF0000"/>
          <w:sz w:val="22"/>
          <w:szCs w:val="22"/>
        </w:rPr>
        <w:t>Important :</w:t>
      </w:r>
      <w:r w:rsidRPr="0043742A">
        <w:rPr>
          <w:rFonts w:asciiTheme="majorHAnsi" w:eastAsia="Carlito" w:hAnsiTheme="majorHAnsi" w:cstheme="majorHAnsi"/>
          <w:color w:val="FF0000"/>
          <w:sz w:val="22"/>
          <w:szCs w:val="22"/>
        </w:rPr>
        <w:br/>
        <w:t xml:space="preserve">1) Tous les éléments en acier, des équipements à usages extérieures, doivent être galvanisé à chaud, après soudure et façonnage et en cas de l’impossibilité de galvanisé tous les équipements en une seule fois et qu’il doit être fait en 2 parties, les soudures faites après galvanisation à chaud, doivent être passivé avant peinture. Ainsi </w:t>
      </w:r>
      <w:r w:rsidR="00DB393B" w:rsidRPr="0043742A">
        <w:rPr>
          <w:rFonts w:asciiTheme="majorHAnsi" w:eastAsia="Carlito" w:hAnsiTheme="majorHAnsi" w:cstheme="majorHAnsi"/>
          <w:color w:val="FF0000"/>
          <w:sz w:val="22"/>
          <w:szCs w:val="22"/>
        </w:rPr>
        <w:t>la boulonnerie utilisée</w:t>
      </w:r>
      <w:r w:rsidRPr="0043742A">
        <w:rPr>
          <w:rFonts w:asciiTheme="majorHAnsi" w:eastAsia="Carlito" w:hAnsiTheme="majorHAnsi" w:cstheme="majorHAnsi"/>
          <w:color w:val="FF0000"/>
          <w:sz w:val="22"/>
          <w:szCs w:val="22"/>
        </w:rPr>
        <w:t xml:space="preserve"> doit être galvanisé à chaud.</w:t>
      </w:r>
    </w:p>
    <w:p w14:paraId="473AE717" w14:textId="4665CEE1" w:rsidR="005925EA" w:rsidRDefault="0043742A" w:rsidP="005925EA">
      <w:pPr>
        <w:jc w:val="both"/>
        <w:rPr>
          <w:rFonts w:asciiTheme="majorHAnsi" w:eastAsia="Carlito" w:hAnsiTheme="majorHAnsi" w:cstheme="majorHAnsi"/>
          <w:color w:val="FF0000"/>
          <w:sz w:val="22"/>
          <w:szCs w:val="22"/>
        </w:rPr>
      </w:pPr>
      <w:r w:rsidRPr="0043742A">
        <w:rPr>
          <w:rFonts w:asciiTheme="majorHAnsi" w:eastAsia="Carlito" w:hAnsiTheme="majorHAnsi" w:cstheme="majorHAnsi"/>
          <w:color w:val="FF0000"/>
          <w:sz w:val="22"/>
          <w:szCs w:val="22"/>
        </w:rPr>
        <w:t>2) La peinture sur les équipements galvanisé à chaud doit être de type époxy appliqué sur une couche d’accrochage adéquate à la surface de support</w:t>
      </w:r>
    </w:p>
    <w:p w14:paraId="31CFA25A" w14:textId="4ABE766A" w:rsidR="00DF6C17" w:rsidRDefault="0043742A" w:rsidP="005925EA">
      <w:pPr>
        <w:jc w:val="both"/>
        <w:rPr>
          <w:rFonts w:asciiTheme="majorHAnsi" w:eastAsia="Carlito" w:hAnsiTheme="majorHAnsi" w:cstheme="majorHAnsi"/>
          <w:color w:val="FF0000"/>
          <w:sz w:val="22"/>
          <w:szCs w:val="22"/>
        </w:rPr>
      </w:pPr>
      <w:r w:rsidRPr="0043742A">
        <w:rPr>
          <w:rFonts w:asciiTheme="majorHAnsi" w:eastAsia="Carlito" w:hAnsiTheme="majorHAnsi" w:cstheme="majorHAnsi"/>
          <w:color w:val="FF0000"/>
          <w:sz w:val="22"/>
          <w:szCs w:val="22"/>
        </w:rPr>
        <w:t>3) Interdiction d’utiliser des pièces en fonte (par exemple les paliers de roulement et autres…)</w:t>
      </w:r>
    </w:p>
    <w:p w14:paraId="32D2A99F" w14:textId="75694A70" w:rsidR="005925EA" w:rsidRDefault="00DF6C17" w:rsidP="005925EA">
      <w:pPr>
        <w:jc w:val="both"/>
        <w:rPr>
          <w:rFonts w:asciiTheme="majorHAnsi" w:eastAsia="Carlito" w:hAnsiTheme="majorHAnsi" w:cstheme="majorHAnsi"/>
          <w:color w:val="FF0000"/>
          <w:sz w:val="22"/>
          <w:szCs w:val="22"/>
        </w:rPr>
      </w:pPr>
      <w:r>
        <w:rPr>
          <w:rFonts w:asciiTheme="majorHAnsi" w:eastAsia="Carlito" w:hAnsiTheme="majorHAnsi" w:cstheme="majorHAnsi"/>
          <w:color w:val="FF0000"/>
          <w:sz w:val="22"/>
          <w:szCs w:val="22"/>
        </w:rPr>
        <w:t>4</w:t>
      </w:r>
      <w:r w:rsidR="00EF4AEE">
        <w:rPr>
          <w:rFonts w:asciiTheme="majorHAnsi" w:eastAsia="Carlito" w:hAnsiTheme="majorHAnsi" w:cstheme="majorHAnsi"/>
          <w:color w:val="FF0000"/>
          <w:sz w:val="22"/>
          <w:szCs w:val="22"/>
        </w:rPr>
        <w:t xml:space="preserve">) </w:t>
      </w:r>
      <w:r w:rsidR="00DB393B">
        <w:rPr>
          <w:rFonts w:asciiTheme="majorHAnsi" w:eastAsia="Carlito" w:hAnsiTheme="majorHAnsi" w:cstheme="majorHAnsi"/>
          <w:color w:val="FF0000"/>
          <w:sz w:val="22"/>
          <w:szCs w:val="22"/>
        </w:rPr>
        <w:t>tous les roulements</w:t>
      </w:r>
      <w:r w:rsidR="00EF4AEE">
        <w:rPr>
          <w:rFonts w:asciiTheme="majorHAnsi" w:eastAsia="Carlito" w:hAnsiTheme="majorHAnsi" w:cstheme="majorHAnsi"/>
          <w:color w:val="FF0000"/>
          <w:sz w:val="22"/>
          <w:szCs w:val="22"/>
        </w:rPr>
        <w:t xml:space="preserve"> et </w:t>
      </w:r>
      <w:r w:rsidR="006351E4">
        <w:rPr>
          <w:rFonts w:asciiTheme="majorHAnsi" w:eastAsia="Carlito" w:hAnsiTheme="majorHAnsi" w:cstheme="majorHAnsi"/>
          <w:color w:val="FF0000"/>
          <w:sz w:val="22"/>
          <w:szCs w:val="22"/>
        </w:rPr>
        <w:t>les cavités</w:t>
      </w:r>
      <w:r w:rsidR="0000200E">
        <w:rPr>
          <w:rFonts w:asciiTheme="majorHAnsi" w:eastAsia="Carlito" w:hAnsiTheme="majorHAnsi" w:cstheme="majorHAnsi"/>
          <w:color w:val="FF0000"/>
          <w:sz w:val="22"/>
          <w:szCs w:val="22"/>
        </w:rPr>
        <w:t xml:space="preserve"> des roulement doivent être remplis de </w:t>
      </w:r>
      <w:r w:rsidR="006351E4">
        <w:rPr>
          <w:rFonts w:asciiTheme="majorHAnsi" w:eastAsia="Carlito" w:hAnsiTheme="majorHAnsi" w:cstheme="majorHAnsi"/>
          <w:color w:val="FF0000"/>
          <w:sz w:val="22"/>
          <w:szCs w:val="22"/>
        </w:rPr>
        <w:t>graisse.</w:t>
      </w:r>
    </w:p>
    <w:p w14:paraId="3EF8B24F" w14:textId="460C7759" w:rsidR="005925EA" w:rsidRDefault="00DF6C17" w:rsidP="005925EA">
      <w:pPr>
        <w:jc w:val="both"/>
        <w:rPr>
          <w:rFonts w:asciiTheme="majorHAnsi" w:eastAsia="Carlito" w:hAnsiTheme="majorHAnsi" w:cstheme="majorHAnsi"/>
          <w:color w:val="FF0000"/>
          <w:sz w:val="22"/>
          <w:szCs w:val="22"/>
        </w:rPr>
      </w:pPr>
      <w:r>
        <w:rPr>
          <w:rFonts w:asciiTheme="majorHAnsi" w:eastAsia="Carlito" w:hAnsiTheme="majorHAnsi" w:cstheme="majorHAnsi"/>
          <w:color w:val="FF0000"/>
          <w:sz w:val="22"/>
          <w:szCs w:val="22"/>
        </w:rPr>
        <w:t>5</w:t>
      </w:r>
      <w:r w:rsidR="0043742A" w:rsidRPr="0043742A">
        <w:rPr>
          <w:rFonts w:asciiTheme="majorHAnsi" w:eastAsia="Carlito" w:hAnsiTheme="majorHAnsi" w:cstheme="majorHAnsi"/>
          <w:color w:val="FF0000"/>
          <w:sz w:val="22"/>
          <w:szCs w:val="22"/>
        </w:rPr>
        <w:t xml:space="preserve">) le fournisseur sélectionné doit soumettre à FHI 360 </w:t>
      </w:r>
      <w:r w:rsidR="006351E4" w:rsidRPr="0043742A">
        <w:rPr>
          <w:rFonts w:asciiTheme="majorHAnsi" w:eastAsia="Carlito" w:hAnsiTheme="majorHAnsi" w:cstheme="majorHAnsi"/>
          <w:color w:val="FF0000"/>
          <w:sz w:val="22"/>
          <w:szCs w:val="22"/>
        </w:rPr>
        <w:t>les plans détaillés</w:t>
      </w:r>
      <w:r w:rsidR="0043742A" w:rsidRPr="0043742A">
        <w:rPr>
          <w:rFonts w:asciiTheme="majorHAnsi" w:eastAsia="Carlito" w:hAnsiTheme="majorHAnsi" w:cstheme="majorHAnsi"/>
          <w:color w:val="FF0000"/>
          <w:sz w:val="22"/>
          <w:szCs w:val="22"/>
        </w:rPr>
        <w:t xml:space="preserve"> </w:t>
      </w:r>
      <w:r w:rsidR="006351E4" w:rsidRPr="0043742A">
        <w:rPr>
          <w:rFonts w:asciiTheme="majorHAnsi" w:eastAsia="Carlito" w:hAnsiTheme="majorHAnsi" w:cstheme="majorHAnsi"/>
          <w:color w:val="FF0000"/>
          <w:sz w:val="22"/>
          <w:szCs w:val="22"/>
        </w:rPr>
        <w:t>des équipements proposés</w:t>
      </w:r>
      <w:r w:rsidR="007E1CA9">
        <w:rPr>
          <w:rFonts w:asciiTheme="majorHAnsi" w:eastAsia="Carlito" w:hAnsiTheme="majorHAnsi" w:cstheme="majorHAnsi"/>
          <w:color w:val="FF0000"/>
          <w:sz w:val="22"/>
          <w:szCs w:val="22"/>
        </w:rPr>
        <w:t xml:space="preserve"> approuvé par FHI en premier lieu puis</w:t>
      </w:r>
      <w:r w:rsidR="0043742A" w:rsidRPr="0043742A">
        <w:rPr>
          <w:rFonts w:asciiTheme="majorHAnsi" w:eastAsia="Carlito" w:hAnsiTheme="majorHAnsi" w:cstheme="majorHAnsi"/>
          <w:color w:val="FF0000"/>
          <w:sz w:val="22"/>
          <w:szCs w:val="22"/>
        </w:rPr>
        <w:t xml:space="preserve"> approuvé par un bureau de contrôle ou un architecte habilité</w:t>
      </w:r>
      <w:r w:rsidR="007E1CA9">
        <w:rPr>
          <w:rFonts w:asciiTheme="majorHAnsi" w:eastAsia="Carlito" w:hAnsiTheme="majorHAnsi" w:cstheme="majorHAnsi"/>
          <w:color w:val="FF0000"/>
          <w:sz w:val="22"/>
          <w:szCs w:val="22"/>
        </w:rPr>
        <w:t xml:space="preserve"> </w:t>
      </w:r>
      <w:r w:rsidR="00F75F0B" w:rsidRPr="0043742A">
        <w:rPr>
          <w:rFonts w:asciiTheme="majorHAnsi" w:eastAsia="Carlito" w:hAnsiTheme="majorHAnsi" w:cstheme="majorHAnsi"/>
          <w:color w:val="FF0000"/>
          <w:sz w:val="22"/>
          <w:szCs w:val="22"/>
        </w:rPr>
        <w:t>l’approbation</w:t>
      </w:r>
      <w:r w:rsidR="0043742A" w:rsidRPr="0043742A">
        <w:rPr>
          <w:rFonts w:asciiTheme="majorHAnsi" w:eastAsia="Carlito" w:hAnsiTheme="majorHAnsi" w:cstheme="majorHAnsi"/>
          <w:color w:val="FF0000"/>
          <w:sz w:val="22"/>
          <w:szCs w:val="22"/>
        </w:rPr>
        <w:t xml:space="preserve"> de ce genre d'</w:t>
      </w:r>
      <w:r w:rsidR="00F75F0B" w:rsidRPr="0043742A">
        <w:rPr>
          <w:rFonts w:asciiTheme="majorHAnsi" w:eastAsia="Carlito" w:hAnsiTheme="majorHAnsi" w:cstheme="majorHAnsi"/>
          <w:color w:val="FF0000"/>
          <w:sz w:val="22"/>
          <w:szCs w:val="22"/>
        </w:rPr>
        <w:t>équipements</w:t>
      </w:r>
      <w:r w:rsidR="0043742A" w:rsidRPr="0043742A">
        <w:rPr>
          <w:rFonts w:asciiTheme="majorHAnsi" w:eastAsia="Carlito" w:hAnsiTheme="majorHAnsi" w:cstheme="majorHAnsi"/>
          <w:color w:val="FF0000"/>
          <w:sz w:val="22"/>
          <w:szCs w:val="22"/>
        </w:rPr>
        <w:t xml:space="preserve"> avant la fabrication et l'installation</w:t>
      </w:r>
      <w:r w:rsidR="005925EA">
        <w:rPr>
          <w:rFonts w:asciiTheme="majorHAnsi" w:eastAsia="Carlito" w:hAnsiTheme="majorHAnsi" w:cstheme="majorHAnsi"/>
          <w:color w:val="FF0000"/>
          <w:sz w:val="22"/>
          <w:szCs w:val="22"/>
        </w:rPr>
        <w:t>.</w:t>
      </w:r>
    </w:p>
    <w:p w14:paraId="39865721" w14:textId="587CEC8F" w:rsidR="0043742A" w:rsidRDefault="00DF6C17" w:rsidP="005925EA">
      <w:pPr>
        <w:jc w:val="both"/>
        <w:rPr>
          <w:rFonts w:asciiTheme="majorHAnsi" w:eastAsia="Carlito" w:hAnsiTheme="majorHAnsi" w:cstheme="majorHAnsi"/>
          <w:color w:val="FF0000"/>
          <w:sz w:val="22"/>
          <w:szCs w:val="22"/>
        </w:rPr>
      </w:pPr>
      <w:r>
        <w:rPr>
          <w:rFonts w:asciiTheme="majorHAnsi" w:eastAsia="Carlito" w:hAnsiTheme="majorHAnsi" w:cstheme="majorHAnsi"/>
          <w:color w:val="FF0000"/>
          <w:sz w:val="22"/>
          <w:szCs w:val="22"/>
        </w:rPr>
        <w:t>6</w:t>
      </w:r>
      <w:r w:rsidR="0043742A" w:rsidRPr="0043742A">
        <w:rPr>
          <w:rFonts w:asciiTheme="majorHAnsi" w:eastAsia="Carlito" w:hAnsiTheme="majorHAnsi" w:cstheme="majorHAnsi"/>
          <w:color w:val="FF0000"/>
          <w:sz w:val="22"/>
          <w:szCs w:val="22"/>
        </w:rPr>
        <w:t xml:space="preserve">) </w:t>
      </w:r>
      <w:r w:rsidR="006351E4" w:rsidRPr="0043742A">
        <w:rPr>
          <w:rFonts w:asciiTheme="majorHAnsi" w:eastAsia="Carlito" w:hAnsiTheme="majorHAnsi" w:cstheme="majorHAnsi"/>
          <w:color w:val="FF0000"/>
          <w:sz w:val="22"/>
          <w:szCs w:val="22"/>
        </w:rPr>
        <w:t>les équipements proposés</w:t>
      </w:r>
      <w:r w:rsidR="0043742A" w:rsidRPr="0043742A">
        <w:rPr>
          <w:rFonts w:asciiTheme="majorHAnsi" w:eastAsia="Carlito" w:hAnsiTheme="majorHAnsi" w:cstheme="majorHAnsi"/>
          <w:color w:val="FF0000"/>
          <w:sz w:val="22"/>
          <w:szCs w:val="22"/>
        </w:rPr>
        <w:t xml:space="preserve"> sur plan </w:t>
      </w:r>
      <w:r w:rsidR="006351E4" w:rsidRPr="0043742A">
        <w:rPr>
          <w:rFonts w:asciiTheme="majorHAnsi" w:eastAsia="Carlito" w:hAnsiTheme="majorHAnsi" w:cstheme="majorHAnsi"/>
          <w:color w:val="FF0000"/>
          <w:sz w:val="22"/>
          <w:szCs w:val="22"/>
        </w:rPr>
        <w:t>doivent</w:t>
      </w:r>
      <w:r w:rsidR="0043742A" w:rsidRPr="0043742A">
        <w:rPr>
          <w:rFonts w:asciiTheme="majorHAnsi" w:eastAsia="Carlito" w:hAnsiTheme="majorHAnsi" w:cstheme="majorHAnsi"/>
          <w:color w:val="FF0000"/>
          <w:sz w:val="22"/>
          <w:szCs w:val="22"/>
        </w:rPr>
        <w:t xml:space="preserve"> être de très bonne qualité avec des accessoires robuste en particulier les pièces de liaison mécanique</w:t>
      </w:r>
    </w:p>
    <w:p w14:paraId="6D74070F" w14:textId="7DF0FAD2" w:rsidR="004032B9" w:rsidRDefault="004032B9" w:rsidP="005925EA">
      <w:pPr>
        <w:jc w:val="both"/>
        <w:rPr>
          <w:rFonts w:asciiTheme="majorHAnsi" w:eastAsia="Carlito" w:hAnsiTheme="majorHAnsi" w:cstheme="majorHAnsi"/>
          <w:color w:val="FF0000"/>
          <w:sz w:val="22"/>
          <w:szCs w:val="22"/>
        </w:rPr>
      </w:pPr>
      <w:r>
        <w:rPr>
          <w:rFonts w:asciiTheme="majorHAnsi" w:eastAsia="Carlito" w:hAnsiTheme="majorHAnsi" w:cstheme="majorHAnsi"/>
          <w:color w:val="FF0000"/>
          <w:sz w:val="22"/>
          <w:szCs w:val="22"/>
        </w:rPr>
        <w:t xml:space="preserve">7) </w:t>
      </w:r>
      <w:r w:rsidR="006838E7">
        <w:rPr>
          <w:rFonts w:asciiTheme="majorHAnsi" w:eastAsia="Carlito" w:hAnsiTheme="majorHAnsi" w:cstheme="majorHAnsi"/>
          <w:color w:val="FF0000"/>
          <w:sz w:val="22"/>
          <w:szCs w:val="22"/>
        </w:rPr>
        <w:t xml:space="preserve">tous les boulons ou </w:t>
      </w:r>
      <w:r w:rsidR="007F781C">
        <w:rPr>
          <w:rFonts w:asciiTheme="majorHAnsi" w:eastAsia="Carlito" w:hAnsiTheme="majorHAnsi" w:cstheme="majorHAnsi"/>
          <w:color w:val="FF0000"/>
          <w:sz w:val="22"/>
          <w:szCs w:val="22"/>
        </w:rPr>
        <w:t>écrous</w:t>
      </w:r>
      <w:r w:rsidR="006838E7">
        <w:rPr>
          <w:rFonts w:asciiTheme="majorHAnsi" w:eastAsia="Carlito" w:hAnsiTheme="majorHAnsi" w:cstheme="majorHAnsi"/>
          <w:color w:val="FF0000"/>
          <w:sz w:val="22"/>
          <w:szCs w:val="22"/>
        </w:rPr>
        <w:t xml:space="preserve"> apparents</w:t>
      </w:r>
      <w:r>
        <w:rPr>
          <w:rFonts w:asciiTheme="majorHAnsi" w:eastAsia="Carlito" w:hAnsiTheme="majorHAnsi" w:cstheme="majorHAnsi"/>
          <w:color w:val="FF0000"/>
          <w:sz w:val="22"/>
          <w:szCs w:val="22"/>
        </w:rPr>
        <w:t xml:space="preserve"> doives être de type </w:t>
      </w:r>
      <w:r w:rsidR="007F781C">
        <w:rPr>
          <w:rFonts w:asciiTheme="majorHAnsi" w:eastAsia="Carlito" w:hAnsiTheme="majorHAnsi" w:cstheme="majorHAnsi"/>
          <w:color w:val="FF0000"/>
          <w:sz w:val="22"/>
          <w:szCs w:val="22"/>
        </w:rPr>
        <w:t>a tête bombée</w:t>
      </w:r>
    </w:p>
    <w:p w14:paraId="1A3E6D22" w14:textId="64259DCC" w:rsidR="007E7B0A" w:rsidRDefault="007E7B0A" w:rsidP="005925EA">
      <w:pPr>
        <w:jc w:val="both"/>
        <w:rPr>
          <w:rFonts w:asciiTheme="majorHAnsi" w:eastAsia="Carlito" w:hAnsiTheme="majorHAnsi" w:cstheme="majorHAnsi"/>
          <w:color w:val="FF0000"/>
          <w:sz w:val="22"/>
          <w:szCs w:val="22"/>
        </w:rPr>
      </w:pPr>
      <w:r>
        <w:rPr>
          <w:rFonts w:asciiTheme="majorHAnsi" w:eastAsia="Carlito" w:hAnsiTheme="majorHAnsi" w:cstheme="majorHAnsi"/>
          <w:color w:val="FF0000"/>
          <w:sz w:val="22"/>
          <w:szCs w:val="22"/>
        </w:rPr>
        <w:t>8)</w:t>
      </w:r>
      <w:r w:rsidR="004E27C1">
        <w:rPr>
          <w:rFonts w:asciiTheme="majorHAnsi" w:eastAsia="Carlito" w:hAnsiTheme="majorHAnsi" w:cstheme="majorHAnsi"/>
          <w:color w:val="FF0000"/>
          <w:sz w:val="22"/>
          <w:szCs w:val="22"/>
        </w:rPr>
        <w:t xml:space="preserve"> </w:t>
      </w:r>
      <w:r w:rsidR="00C03423">
        <w:rPr>
          <w:rFonts w:asciiTheme="majorHAnsi" w:eastAsia="Carlito" w:hAnsiTheme="majorHAnsi" w:cstheme="majorHAnsi"/>
          <w:color w:val="FF0000"/>
          <w:sz w:val="22"/>
          <w:szCs w:val="22"/>
        </w:rPr>
        <w:t>les équipements fabriqués</w:t>
      </w:r>
      <w:r w:rsidR="00A81014">
        <w:rPr>
          <w:rFonts w:asciiTheme="majorHAnsi" w:eastAsia="Carlito" w:hAnsiTheme="majorHAnsi" w:cstheme="majorHAnsi"/>
          <w:color w:val="FF0000"/>
          <w:sz w:val="22"/>
          <w:szCs w:val="22"/>
        </w:rPr>
        <w:t xml:space="preserve"> seront </w:t>
      </w:r>
      <w:r w:rsidR="0025276F">
        <w:rPr>
          <w:rFonts w:asciiTheme="majorHAnsi" w:eastAsia="Carlito" w:hAnsiTheme="majorHAnsi" w:cstheme="majorHAnsi"/>
          <w:color w:val="FF0000"/>
          <w:sz w:val="22"/>
          <w:szCs w:val="22"/>
        </w:rPr>
        <w:t>inspectés</w:t>
      </w:r>
      <w:r w:rsidR="00A81014">
        <w:rPr>
          <w:rFonts w:asciiTheme="majorHAnsi" w:eastAsia="Carlito" w:hAnsiTheme="majorHAnsi" w:cstheme="majorHAnsi"/>
          <w:color w:val="FF0000"/>
          <w:sz w:val="22"/>
          <w:szCs w:val="22"/>
        </w:rPr>
        <w:t xml:space="preserve"> sur les </w:t>
      </w:r>
      <w:r w:rsidR="007C1874">
        <w:rPr>
          <w:rFonts w:asciiTheme="majorHAnsi" w:eastAsia="Carlito" w:hAnsiTheme="majorHAnsi" w:cstheme="majorHAnsi"/>
          <w:color w:val="FF0000"/>
          <w:sz w:val="22"/>
          <w:szCs w:val="22"/>
        </w:rPr>
        <w:t>locaux</w:t>
      </w:r>
      <w:r w:rsidR="00A81014">
        <w:rPr>
          <w:rFonts w:asciiTheme="majorHAnsi" w:eastAsia="Carlito" w:hAnsiTheme="majorHAnsi" w:cstheme="majorHAnsi"/>
          <w:color w:val="FF0000"/>
          <w:sz w:val="22"/>
          <w:szCs w:val="22"/>
        </w:rPr>
        <w:t xml:space="preserve"> </w:t>
      </w:r>
      <w:r w:rsidR="007C1874">
        <w:rPr>
          <w:rFonts w:asciiTheme="majorHAnsi" w:eastAsia="Carlito" w:hAnsiTheme="majorHAnsi" w:cstheme="majorHAnsi"/>
          <w:color w:val="FF0000"/>
          <w:sz w:val="22"/>
          <w:szCs w:val="22"/>
        </w:rPr>
        <w:t xml:space="preserve">du fabricant </w:t>
      </w:r>
      <w:r w:rsidR="004E27C1">
        <w:rPr>
          <w:rFonts w:asciiTheme="majorHAnsi" w:eastAsia="Carlito" w:hAnsiTheme="majorHAnsi" w:cstheme="majorHAnsi"/>
          <w:color w:val="FF0000"/>
          <w:sz w:val="22"/>
          <w:szCs w:val="22"/>
        </w:rPr>
        <w:t xml:space="preserve">avant la livraison </w:t>
      </w:r>
      <w:r w:rsidR="0012664D">
        <w:rPr>
          <w:rFonts w:asciiTheme="majorHAnsi" w:eastAsia="Carlito" w:hAnsiTheme="majorHAnsi" w:cstheme="majorHAnsi"/>
          <w:color w:val="FF0000"/>
          <w:sz w:val="22"/>
          <w:szCs w:val="22"/>
        </w:rPr>
        <w:t>sachant que cette inspection ne remplace pas l’inspection finale sur site après installation.</w:t>
      </w:r>
    </w:p>
    <w:p w14:paraId="740576B3" w14:textId="77777777" w:rsidR="00471343" w:rsidRPr="0043742A" w:rsidRDefault="00471343" w:rsidP="00DF6C17">
      <w:pPr>
        <w:rPr>
          <w:rFonts w:asciiTheme="majorHAnsi" w:eastAsia="Carlito" w:hAnsiTheme="majorHAnsi" w:cstheme="majorHAnsi"/>
          <w:color w:val="FF0000"/>
          <w:sz w:val="22"/>
          <w:szCs w:val="22"/>
        </w:rPr>
      </w:pPr>
    </w:p>
    <w:p w14:paraId="674324BB" w14:textId="15E51558" w:rsidR="00424F26" w:rsidRPr="0043742A" w:rsidRDefault="00424F26" w:rsidP="00EA1AAA">
      <w:pPr>
        <w:pStyle w:val="BodyText"/>
        <w:spacing w:line="276" w:lineRule="auto"/>
        <w:rPr>
          <w:rFonts w:asciiTheme="majorHAnsi" w:eastAsiaTheme="minorHAnsi" w:hAnsiTheme="majorHAnsi" w:cstheme="majorHAnsi"/>
          <w:b/>
          <w:bCs/>
          <w:sz w:val="28"/>
          <w:szCs w:val="28"/>
        </w:rPr>
      </w:pPr>
    </w:p>
    <w:p w14:paraId="758C7CF9" w14:textId="77777777" w:rsidR="005925EA" w:rsidRDefault="005925EA">
      <w:pPr>
        <w:rPr>
          <w:rFonts w:asciiTheme="majorHAnsi" w:hAnsiTheme="majorHAnsi" w:cstheme="majorHAnsi"/>
          <w:b/>
          <w:bCs/>
          <w:sz w:val="28"/>
          <w:szCs w:val="28"/>
        </w:rPr>
      </w:pPr>
      <w:r>
        <w:rPr>
          <w:rFonts w:asciiTheme="majorHAnsi" w:hAnsiTheme="majorHAnsi" w:cstheme="majorHAnsi"/>
          <w:b/>
          <w:bCs/>
          <w:sz w:val="28"/>
          <w:szCs w:val="28"/>
        </w:rPr>
        <w:br w:type="page"/>
      </w:r>
    </w:p>
    <w:p w14:paraId="4884705A" w14:textId="122376AD" w:rsidR="00424F26" w:rsidRPr="0043742A" w:rsidRDefault="00424F26" w:rsidP="00424F26">
      <w:pPr>
        <w:jc w:val="center"/>
        <w:rPr>
          <w:rFonts w:asciiTheme="majorHAnsi" w:eastAsia="Carlito" w:hAnsiTheme="majorHAnsi" w:cstheme="majorHAnsi"/>
          <w:sz w:val="22"/>
          <w:szCs w:val="22"/>
        </w:rPr>
      </w:pPr>
      <w:r w:rsidRPr="0043742A">
        <w:rPr>
          <w:rFonts w:asciiTheme="majorHAnsi" w:hAnsiTheme="majorHAnsi" w:cstheme="majorHAnsi"/>
          <w:b/>
          <w:bCs/>
          <w:sz w:val="28"/>
          <w:szCs w:val="28"/>
        </w:rPr>
        <w:lastRenderedPageBreak/>
        <w:t>Annex B</w:t>
      </w:r>
      <w:r w:rsidRPr="0043742A">
        <w:rPr>
          <w:rFonts w:asciiTheme="majorHAnsi" w:eastAsia="Carlito" w:hAnsiTheme="majorHAnsi" w:cstheme="majorHAnsi"/>
          <w:sz w:val="22"/>
          <w:szCs w:val="22"/>
        </w:rPr>
        <w:t xml:space="preserve"> – </w:t>
      </w:r>
      <w:bookmarkStart w:id="3" w:name="_Hlk105706807"/>
      <w:r w:rsidRPr="0043742A">
        <w:rPr>
          <w:rFonts w:asciiTheme="majorHAnsi" w:hAnsiTheme="majorHAnsi" w:cstheme="majorHAnsi"/>
          <w:b/>
          <w:bCs/>
          <w:sz w:val="28"/>
          <w:szCs w:val="28"/>
        </w:rPr>
        <w:t>Instructions aux soumissionnaires</w:t>
      </w:r>
      <w:bookmarkEnd w:id="3"/>
    </w:p>
    <w:p w14:paraId="724BE161" w14:textId="6412344E" w:rsidR="00D314AB" w:rsidRPr="0043742A" w:rsidRDefault="00D314AB" w:rsidP="006670A4">
      <w:pPr>
        <w:jc w:val="both"/>
        <w:rPr>
          <w:rFonts w:asciiTheme="majorHAnsi" w:eastAsia="Carlito" w:hAnsiTheme="majorHAnsi" w:cstheme="majorHAnsi"/>
          <w:sz w:val="22"/>
          <w:szCs w:val="22"/>
        </w:rPr>
      </w:pPr>
    </w:p>
    <w:p w14:paraId="555285BA" w14:textId="77777777" w:rsidR="006670A4" w:rsidRPr="00AB335E" w:rsidRDefault="006670A4" w:rsidP="006670A4">
      <w:pPr>
        <w:jc w:val="both"/>
        <w:rPr>
          <w:rFonts w:asciiTheme="majorHAnsi" w:eastAsia="Carlito" w:hAnsiTheme="majorHAnsi" w:cstheme="majorHAnsi"/>
          <w:b/>
          <w:bCs/>
          <w:sz w:val="22"/>
          <w:szCs w:val="22"/>
        </w:rPr>
      </w:pPr>
      <w:r w:rsidRPr="00AB335E">
        <w:rPr>
          <w:rFonts w:asciiTheme="majorHAnsi" w:eastAsia="Carlito" w:hAnsiTheme="majorHAnsi" w:cstheme="majorHAnsi"/>
          <w:b/>
          <w:bCs/>
          <w:sz w:val="22"/>
          <w:szCs w:val="22"/>
        </w:rPr>
        <w:t>1.</w:t>
      </w:r>
      <w:r w:rsidRPr="00AB335E">
        <w:rPr>
          <w:rFonts w:asciiTheme="majorHAnsi" w:eastAsia="Carlito" w:hAnsiTheme="majorHAnsi" w:cstheme="majorHAnsi"/>
          <w:b/>
          <w:bCs/>
          <w:sz w:val="22"/>
          <w:szCs w:val="22"/>
        </w:rPr>
        <w:tab/>
        <w:t>Description narrative de l'approvisionnement :</w:t>
      </w:r>
    </w:p>
    <w:p w14:paraId="59E11FD6" w14:textId="58762642" w:rsidR="006670A4" w:rsidRPr="0043742A" w:rsidRDefault="006670A4" w:rsidP="006670A4">
      <w:pPr>
        <w:jc w:val="both"/>
        <w:rPr>
          <w:rFonts w:asciiTheme="majorHAnsi" w:eastAsia="Carlito" w:hAnsiTheme="majorHAnsi" w:cstheme="majorHAnsi"/>
          <w:sz w:val="22"/>
          <w:szCs w:val="22"/>
        </w:rPr>
      </w:pPr>
      <w:r w:rsidRPr="0043742A">
        <w:rPr>
          <w:rFonts w:asciiTheme="majorHAnsi" w:eastAsia="Carlito" w:hAnsiTheme="majorHAnsi" w:cstheme="majorHAnsi"/>
          <w:sz w:val="22"/>
          <w:szCs w:val="22"/>
        </w:rPr>
        <w:t>FHI 360 a l'intention d'attribuer le marché à un ou plusieurs fournisseurs "approuvé" sur la base de la conformité aux exigences énumérées. FHI 360 se réserve le droit d'augmenter ou de diminuer les quantités.</w:t>
      </w:r>
    </w:p>
    <w:p w14:paraId="2C8F4AD5" w14:textId="77777777" w:rsidR="006670A4" w:rsidRPr="0043742A" w:rsidRDefault="006670A4" w:rsidP="006670A4">
      <w:pPr>
        <w:jc w:val="both"/>
        <w:rPr>
          <w:rFonts w:asciiTheme="majorHAnsi" w:eastAsia="Carlito" w:hAnsiTheme="majorHAnsi" w:cstheme="majorHAnsi"/>
          <w:sz w:val="22"/>
          <w:szCs w:val="22"/>
        </w:rPr>
      </w:pPr>
    </w:p>
    <w:p w14:paraId="10368B0C" w14:textId="77777777" w:rsidR="006670A4" w:rsidRPr="00AB335E" w:rsidRDefault="006670A4" w:rsidP="006670A4">
      <w:pPr>
        <w:jc w:val="both"/>
        <w:rPr>
          <w:rFonts w:asciiTheme="majorHAnsi" w:eastAsia="Carlito" w:hAnsiTheme="majorHAnsi" w:cstheme="majorHAnsi"/>
          <w:b/>
          <w:bCs/>
          <w:sz w:val="22"/>
          <w:szCs w:val="22"/>
        </w:rPr>
      </w:pPr>
      <w:r w:rsidRPr="00AB335E">
        <w:rPr>
          <w:rFonts w:asciiTheme="majorHAnsi" w:eastAsia="Carlito" w:hAnsiTheme="majorHAnsi" w:cstheme="majorHAnsi"/>
          <w:b/>
          <w:bCs/>
          <w:sz w:val="22"/>
          <w:szCs w:val="22"/>
        </w:rPr>
        <w:t>2.</w:t>
      </w:r>
      <w:r w:rsidRPr="00AB335E">
        <w:rPr>
          <w:rFonts w:asciiTheme="majorHAnsi" w:eastAsia="Carlito" w:hAnsiTheme="majorHAnsi" w:cstheme="majorHAnsi"/>
          <w:b/>
          <w:bCs/>
          <w:sz w:val="22"/>
          <w:szCs w:val="22"/>
        </w:rPr>
        <w:tab/>
        <w:t>Exigences de la proposition :</w:t>
      </w:r>
    </w:p>
    <w:p w14:paraId="178111A5" w14:textId="3DD057D3" w:rsidR="006670A4" w:rsidRPr="0043742A" w:rsidRDefault="006670A4" w:rsidP="006670A4">
      <w:pPr>
        <w:jc w:val="both"/>
        <w:rPr>
          <w:rFonts w:asciiTheme="majorHAnsi" w:eastAsia="Carlito" w:hAnsiTheme="majorHAnsi" w:cstheme="majorHAnsi"/>
          <w:sz w:val="22"/>
          <w:szCs w:val="22"/>
        </w:rPr>
      </w:pPr>
      <w:r w:rsidRPr="0043742A">
        <w:rPr>
          <w:rFonts w:asciiTheme="majorHAnsi" w:eastAsia="Carlito" w:hAnsiTheme="majorHAnsi" w:cstheme="majorHAnsi"/>
          <w:sz w:val="22"/>
          <w:szCs w:val="22"/>
        </w:rPr>
        <w:t>Tous les fournisseurs soumettront un devis qui contient une offre pour les articles et options inclus dans cet appel de propositions. Toutes les informations présentées dans le devis du soumissionnaire seront prises en compte lors de l'évaluation par FHI 360.</w:t>
      </w:r>
    </w:p>
    <w:p w14:paraId="4D8EA8F4" w14:textId="77777777" w:rsidR="006670A4" w:rsidRPr="0043742A" w:rsidRDefault="006670A4" w:rsidP="006670A4">
      <w:pPr>
        <w:jc w:val="both"/>
        <w:rPr>
          <w:rFonts w:asciiTheme="majorHAnsi" w:eastAsia="Carlito" w:hAnsiTheme="majorHAnsi" w:cstheme="majorHAnsi"/>
          <w:sz w:val="22"/>
          <w:szCs w:val="22"/>
        </w:rPr>
      </w:pPr>
    </w:p>
    <w:p w14:paraId="3E356501" w14:textId="77777777" w:rsidR="003F5F92" w:rsidRPr="0043742A" w:rsidRDefault="006670A4" w:rsidP="006670A4">
      <w:pPr>
        <w:jc w:val="both"/>
        <w:rPr>
          <w:rFonts w:asciiTheme="majorHAnsi" w:eastAsia="Carlito" w:hAnsiTheme="majorHAnsi" w:cstheme="majorHAnsi"/>
          <w:sz w:val="22"/>
          <w:szCs w:val="22"/>
        </w:rPr>
      </w:pPr>
      <w:r w:rsidRPr="0043742A">
        <w:rPr>
          <w:rFonts w:asciiTheme="majorHAnsi" w:eastAsia="Carlito" w:hAnsiTheme="majorHAnsi" w:cstheme="majorHAnsi"/>
          <w:sz w:val="22"/>
          <w:szCs w:val="22"/>
        </w:rPr>
        <w:t xml:space="preserve">Si le soumissionnaire ne soumet pas les informations demandées dans cet appel de proposition, son offre peut être jugée non recevable. Les vendeurs sont responsables de la soumission des offres, et de toute modification, révision ou retrait, à la date spécifiée dans </w:t>
      </w:r>
      <w:r w:rsidR="003F5F92" w:rsidRPr="0043742A">
        <w:rPr>
          <w:rFonts w:asciiTheme="majorHAnsi" w:eastAsia="Carlito" w:hAnsiTheme="majorHAnsi" w:cstheme="majorHAnsi"/>
          <w:sz w:val="22"/>
          <w:szCs w:val="22"/>
        </w:rPr>
        <w:t>ce document</w:t>
      </w:r>
      <w:r w:rsidRPr="0043742A">
        <w:rPr>
          <w:rFonts w:asciiTheme="majorHAnsi" w:eastAsia="Carlito" w:hAnsiTheme="majorHAnsi" w:cstheme="majorHAnsi"/>
          <w:sz w:val="22"/>
          <w:szCs w:val="22"/>
        </w:rPr>
        <w:t xml:space="preserve">. Toute offre reçue après la date de clôture ne sera pas prise en considération. </w:t>
      </w:r>
    </w:p>
    <w:p w14:paraId="74F47373" w14:textId="208234EE" w:rsidR="006670A4" w:rsidRPr="0043742A" w:rsidRDefault="006670A4" w:rsidP="006670A4">
      <w:pPr>
        <w:jc w:val="both"/>
        <w:rPr>
          <w:rFonts w:asciiTheme="majorHAnsi" w:eastAsia="Carlito" w:hAnsiTheme="majorHAnsi" w:cstheme="majorHAnsi"/>
          <w:sz w:val="22"/>
          <w:szCs w:val="22"/>
        </w:rPr>
      </w:pPr>
      <w:r w:rsidRPr="0043742A">
        <w:rPr>
          <w:rFonts w:asciiTheme="majorHAnsi" w:eastAsia="Carlito" w:hAnsiTheme="majorHAnsi" w:cstheme="majorHAnsi"/>
          <w:sz w:val="22"/>
          <w:szCs w:val="22"/>
        </w:rPr>
        <w:t>La proposition du soumissionnaire doit comprendre les éléments suivants :</w:t>
      </w:r>
    </w:p>
    <w:p w14:paraId="60FE08AC" w14:textId="77777777" w:rsidR="006670A4" w:rsidRPr="0043742A" w:rsidRDefault="006670A4" w:rsidP="006670A4">
      <w:pPr>
        <w:jc w:val="center"/>
        <w:rPr>
          <w:rFonts w:asciiTheme="majorHAnsi" w:hAnsiTheme="majorHAnsi" w:cstheme="majorHAnsi"/>
          <w:b/>
          <w:bCs/>
          <w:sz w:val="28"/>
          <w:szCs w:val="28"/>
        </w:rPr>
      </w:pPr>
    </w:p>
    <w:p w14:paraId="6922E570" w14:textId="77777777" w:rsidR="00424F26" w:rsidRPr="0043742A" w:rsidRDefault="00424F26" w:rsidP="00424F26">
      <w:pPr>
        <w:pStyle w:val="ListParagraph"/>
        <w:widowControl w:val="0"/>
        <w:numPr>
          <w:ilvl w:val="0"/>
          <w:numId w:val="3"/>
        </w:numPr>
        <w:tabs>
          <w:tab w:val="left" w:pos="944"/>
        </w:tabs>
        <w:autoSpaceDE w:val="0"/>
        <w:autoSpaceDN w:val="0"/>
        <w:spacing w:line="235" w:lineRule="auto"/>
        <w:ind w:right="20"/>
        <w:contextualSpacing w:val="0"/>
        <w:jc w:val="both"/>
        <w:rPr>
          <w:rFonts w:asciiTheme="majorHAnsi" w:hAnsiTheme="majorHAnsi" w:cstheme="majorHAnsi"/>
        </w:rPr>
      </w:pPr>
      <w:r w:rsidRPr="0043742A">
        <w:rPr>
          <w:rFonts w:asciiTheme="majorHAnsi" w:hAnsiTheme="majorHAnsi" w:cstheme="majorHAnsi"/>
        </w:rPr>
        <w:t>Les</w:t>
      </w:r>
      <w:r w:rsidRPr="0043742A">
        <w:rPr>
          <w:rFonts w:asciiTheme="majorHAnsi" w:hAnsiTheme="majorHAnsi" w:cstheme="majorHAnsi"/>
          <w:spacing w:val="-8"/>
        </w:rPr>
        <w:t xml:space="preserve"> </w:t>
      </w:r>
      <w:r w:rsidRPr="0043742A">
        <w:rPr>
          <w:rFonts w:asciiTheme="majorHAnsi" w:hAnsiTheme="majorHAnsi" w:cstheme="majorHAnsi"/>
        </w:rPr>
        <w:t>devis</w:t>
      </w:r>
      <w:r w:rsidRPr="0043742A">
        <w:rPr>
          <w:rFonts w:asciiTheme="majorHAnsi" w:hAnsiTheme="majorHAnsi" w:cstheme="majorHAnsi"/>
          <w:spacing w:val="-7"/>
        </w:rPr>
        <w:t xml:space="preserve"> </w:t>
      </w:r>
      <w:r w:rsidRPr="0043742A">
        <w:rPr>
          <w:rFonts w:asciiTheme="majorHAnsi" w:hAnsiTheme="majorHAnsi" w:cstheme="majorHAnsi"/>
        </w:rPr>
        <w:t>en</w:t>
      </w:r>
      <w:r w:rsidRPr="0043742A">
        <w:rPr>
          <w:rFonts w:asciiTheme="majorHAnsi" w:hAnsiTheme="majorHAnsi" w:cstheme="majorHAnsi"/>
          <w:spacing w:val="-8"/>
        </w:rPr>
        <w:t xml:space="preserve"> </w:t>
      </w:r>
      <w:r w:rsidRPr="0043742A">
        <w:rPr>
          <w:rFonts w:asciiTheme="majorHAnsi" w:hAnsiTheme="majorHAnsi" w:cstheme="majorHAnsi"/>
        </w:rPr>
        <w:t>annexes</w:t>
      </w:r>
      <w:r w:rsidRPr="0043742A">
        <w:rPr>
          <w:rFonts w:asciiTheme="majorHAnsi" w:hAnsiTheme="majorHAnsi" w:cstheme="majorHAnsi"/>
          <w:spacing w:val="-6"/>
        </w:rPr>
        <w:t xml:space="preserve"> </w:t>
      </w:r>
      <w:r w:rsidRPr="0043742A">
        <w:rPr>
          <w:rFonts w:asciiTheme="majorHAnsi" w:hAnsiTheme="majorHAnsi" w:cstheme="majorHAnsi"/>
        </w:rPr>
        <w:t>doivent</w:t>
      </w:r>
      <w:r w:rsidRPr="0043742A">
        <w:rPr>
          <w:rFonts w:asciiTheme="majorHAnsi" w:hAnsiTheme="majorHAnsi" w:cstheme="majorHAnsi"/>
          <w:spacing w:val="-8"/>
        </w:rPr>
        <w:t xml:space="preserve"> </w:t>
      </w:r>
      <w:r w:rsidRPr="0043742A">
        <w:rPr>
          <w:rFonts w:asciiTheme="majorHAnsi" w:hAnsiTheme="majorHAnsi" w:cstheme="majorHAnsi"/>
        </w:rPr>
        <w:t>clairement</w:t>
      </w:r>
      <w:r w:rsidRPr="0043742A">
        <w:rPr>
          <w:rFonts w:asciiTheme="majorHAnsi" w:hAnsiTheme="majorHAnsi" w:cstheme="majorHAnsi"/>
          <w:spacing w:val="-7"/>
        </w:rPr>
        <w:t xml:space="preserve"> </w:t>
      </w:r>
      <w:r w:rsidRPr="0043742A">
        <w:rPr>
          <w:rFonts w:asciiTheme="majorHAnsi" w:hAnsiTheme="majorHAnsi" w:cstheme="majorHAnsi"/>
        </w:rPr>
        <w:t>indiquer</w:t>
      </w:r>
      <w:r w:rsidRPr="0043742A">
        <w:rPr>
          <w:rFonts w:asciiTheme="majorHAnsi" w:hAnsiTheme="majorHAnsi" w:cstheme="majorHAnsi"/>
          <w:spacing w:val="-7"/>
        </w:rPr>
        <w:t xml:space="preserve"> </w:t>
      </w:r>
      <w:r w:rsidRPr="0043742A">
        <w:rPr>
          <w:rFonts w:asciiTheme="majorHAnsi" w:hAnsiTheme="majorHAnsi" w:cstheme="majorHAnsi"/>
        </w:rPr>
        <w:t>le</w:t>
      </w:r>
      <w:r w:rsidRPr="0043742A">
        <w:rPr>
          <w:rFonts w:asciiTheme="majorHAnsi" w:hAnsiTheme="majorHAnsi" w:cstheme="majorHAnsi"/>
          <w:spacing w:val="-8"/>
        </w:rPr>
        <w:t xml:space="preserve"> </w:t>
      </w:r>
      <w:r w:rsidRPr="0043742A">
        <w:rPr>
          <w:rFonts w:asciiTheme="majorHAnsi" w:hAnsiTheme="majorHAnsi" w:cstheme="majorHAnsi"/>
        </w:rPr>
        <w:t>nom,</w:t>
      </w:r>
      <w:r w:rsidRPr="0043742A">
        <w:rPr>
          <w:rFonts w:asciiTheme="majorHAnsi" w:hAnsiTheme="majorHAnsi" w:cstheme="majorHAnsi"/>
          <w:spacing w:val="-8"/>
        </w:rPr>
        <w:t xml:space="preserve"> </w:t>
      </w:r>
      <w:r w:rsidRPr="0043742A">
        <w:rPr>
          <w:rFonts w:asciiTheme="majorHAnsi" w:hAnsiTheme="majorHAnsi" w:cstheme="majorHAnsi"/>
        </w:rPr>
        <w:t>l'adresse,</w:t>
      </w:r>
      <w:r w:rsidRPr="0043742A">
        <w:rPr>
          <w:rFonts w:asciiTheme="majorHAnsi" w:hAnsiTheme="majorHAnsi" w:cstheme="majorHAnsi"/>
          <w:spacing w:val="-7"/>
        </w:rPr>
        <w:t xml:space="preserve"> </w:t>
      </w:r>
      <w:r w:rsidRPr="0043742A">
        <w:rPr>
          <w:rFonts w:asciiTheme="majorHAnsi" w:hAnsiTheme="majorHAnsi" w:cstheme="majorHAnsi"/>
        </w:rPr>
        <w:t>l'e-mail,</w:t>
      </w:r>
      <w:r w:rsidRPr="0043742A">
        <w:rPr>
          <w:rFonts w:asciiTheme="majorHAnsi" w:hAnsiTheme="majorHAnsi" w:cstheme="majorHAnsi"/>
          <w:spacing w:val="-10"/>
        </w:rPr>
        <w:t xml:space="preserve"> </w:t>
      </w:r>
      <w:r w:rsidRPr="0043742A">
        <w:rPr>
          <w:rFonts w:asciiTheme="majorHAnsi" w:hAnsiTheme="majorHAnsi" w:cstheme="majorHAnsi"/>
        </w:rPr>
        <w:t>validité</w:t>
      </w:r>
      <w:r w:rsidRPr="0043742A">
        <w:rPr>
          <w:rFonts w:asciiTheme="majorHAnsi" w:hAnsiTheme="majorHAnsi" w:cstheme="majorHAnsi"/>
          <w:spacing w:val="-7"/>
        </w:rPr>
        <w:t xml:space="preserve"> </w:t>
      </w:r>
      <w:r w:rsidRPr="0043742A">
        <w:rPr>
          <w:rFonts w:asciiTheme="majorHAnsi" w:hAnsiTheme="majorHAnsi" w:cstheme="majorHAnsi"/>
        </w:rPr>
        <w:t>de</w:t>
      </w:r>
      <w:r w:rsidRPr="0043742A">
        <w:rPr>
          <w:rFonts w:asciiTheme="majorHAnsi" w:hAnsiTheme="majorHAnsi" w:cstheme="majorHAnsi"/>
          <w:spacing w:val="-7"/>
        </w:rPr>
        <w:t xml:space="preserve"> </w:t>
      </w:r>
      <w:r w:rsidRPr="0043742A">
        <w:rPr>
          <w:rFonts w:asciiTheme="majorHAnsi" w:hAnsiTheme="majorHAnsi" w:cstheme="majorHAnsi"/>
        </w:rPr>
        <w:t>l’offre</w:t>
      </w:r>
      <w:r w:rsidRPr="0043742A">
        <w:rPr>
          <w:rFonts w:asciiTheme="majorHAnsi" w:hAnsiTheme="majorHAnsi" w:cstheme="majorHAnsi"/>
          <w:spacing w:val="-9"/>
        </w:rPr>
        <w:t xml:space="preserve"> </w:t>
      </w:r>
      <w:r w:rsidRPr="0043742A">
        <w:rPr>
          <w:rFonts w:asciiTheme="majorHAnsi" w:hAnsiTheme="majorHAnsi" w:cstheme="majorHAnsi"/>
        </w:rPr>
        <w:t>et</w:t>
      </w:r>
      <w:r w:rsidRPr="0043742A">
        <w:rPr>
          <w:rFonts w:asciiTheme="majorHAnsi" w:hAnsiTheme="majorHAnsi" w:cstheme="majorHAnsi"/>
          <w:spacing w:val="-7"/>
        </w:rPr>
        <w:t xml:space="preserve"> </w:t>
      </w:r>
      <w:r w:rsidRPr="0043742A">
        <w:rPr>
          <w:rFonts w:asciiTheme="majorHAnsi" w:hAnsiTheme="majorHAnsi" w:cstheme="majorHAnsi"/>
        </w:rPr>
        <w:t>le</w:t>
      </w:r>
      <w:r w:rsidRPr="0043742A">
        <w:rPr>
          <w:rFonts w:asciiTheme="majorHAnsi" w:hAnsiTheme="majorHAnsi" w:cstheme="majorHAnsi"/>
          <w:spacing w:val="-5"/>
        </w:rPr>
        <w:t xml:space="preserve"> </w:t>
      </w:r>
      <w:r w:rsidRPr="0043742A">
        <w:rPr>
          <w:rFonts w:asciiTheme="majorHAnsi" w:hAnsiTheme="majorHAnsi" w:cstheme="majorHAnsi"/>
          <w:spacing w:val="-3"/>
        </w:rPr>
        <w:t xml:space="preserve">numéro </w:t>
      </w:r>
      <w:r w:rsidRPr="0043742A">
        <w:rPr>
          <w:rFonts w:asciiTheme="majorHAnsi" w:hAnsiTheme="majorHAnsi" w:cstheme="majorHAnsi"/>
        </w:rPr>
        <w:t>de</w:t>
      </w:r>
      <w:r w:rsidRPr="0043742A">
        <w:rPr>
          <w:rFonts w:asciiTheme="majorHAnsi" w:hAnsiTheme="majorHAnsi" w:cstheme="majorHAnsi"/>
          <w:spacing w:val="-5"/>
        </w:rPr>
        <w:t xml:space="preserve"> </w:t>
      </w:r>
      <w:r w:rsidRPr="0043742A">
        <w:rPr>
          <w:rFonts w:asciiTheme="majorHAnsi" w:hAnsiTheme="majorHAnsi" w:cstheme="majorHAnsi"/>
        </w:rPr>
        <w:t>téléphone</w:t>
      </w:r>
      <w:r w:rsidRPr="0043742A">
        <w:rPr>
          <w:rFonts w:asciiTheme="majorHAnsi" w:hAnsiTheme="majorHAnsi" w:cstheme="majorHAnsi"/>
          <w:spacing w:val="-4"/>
        </w:rPr>
        <w:t xml:space="preserve"> </w:t>
      </w:r>
      <w:r w:rsidRPr="0043742A">
        <w:rPr>
          <w:rFonts w:asciiTheme="majorHAnsi" w:hAnsiTheme="majorHAnsi" w:cstheme="majorHAnsi"/>
        </w:rPr>
        <w:t>de</w:t>
      </w:r>
      <w:r w:rsidRPr="0043742A">
        <w:rPr>
          <w:rFonts w:asciiTheme="majorHAnsi" w:hAnsiTheme="majorHAnsi" w:cstheme="majorHAnsi"/>
          <w:spacing w:val="-4"/>
        </w:rPr>
        <w:t xml:space="preserve"> </w:t>
      </w:r>
      <w:r w:rsidRPr="0043742A">
        <w:rPr>
          <w:rFonts w:asciiTheme="majorHAnsi" w:hAnsiTheme="majorHAnsi" w:cstheme="majorHAnsi"/>
        </w:rPr>
        <w:t>l'entreprise.</w:t>
      </w:r>
      <w:r w:rsidRPr="0043742A">
        <w:rPr>
          <w:rFonts w:asciiTheme="majorHAnsi" w:hAnsiTheme="majorHAnsi" w:cstheme="majorHAnsi"/>
          <w:spacing w:val="-7"/>
        </w:rPr>
        <w:t xml:space="preserve"> </w:t>
      </w:r>
      <w:r w:rsidRPr="0043742A">
        <w:rPr>
          <w:rFonts w:asciiTheme="majorHAnsi" w:hAnsiTheme="majorHAnsi" w:cstheme="majorHAnsi"/>
        </w:rPr>
        <w:t>La</w:t>
      </w:r>
      <w:r w:rsidRPr="0043742A">
        <w:rPr>
          <w:rFonts w:asciiTheme="majorHAnsi" w:hAnsiTheme="majorHAnsi" w:cstheme="majorHAnsi"/>
          <w:spacing w:val="-5"/>
        </w:rPr>
        <w:t xml:space="preserve"> </w:t>
      </w:r>
      <w:r w:rsidRPr="0043742A">
        <w:rPr>
          <w:rFonts w:asciiTheme="majorHAnsi" w:hAnsiTheme="majorHAnsi" w:cstheme="majorHAnsi"/>
        </w:rPr>
        <w:t>proposition</w:t>
      </w:r>
      <w:r w:rsidRPr="0043742A">
        <w:rPr>
          <w:rFonts w:asciiTheme="majorHAnsi" w:hAnsiTheme="majorHAnsi" w:cstheme="majorHAnsi"/>
          <w:spacing w:val="-5"/>
        </w:rPr>
        <w:t xml:space="preserve"> </w:t>
      </w:r>
      <w:r w:rsidRPr="0043742A">
        <w:rPr>
          <w:rFonts w:asciiTheme="majorHAnsi" w:hAnsiTheme="majorHAnsi" w:cstheme="majorHAnsi"/>
        </w:rPr>
        <w:t>doit</w:t>
      </w:r>
      <w:r w:rsidRPr="0043742A">
        <w:rPr>
          <w:rFonts w:asciiTheme="majorHAnsi" w:hAnsiTheme="majorHAnsi" w:cstheme="majorHAnsi"/>
          <w:spacing w:val="-7"/>
        </w:rPr>
        <w:t xml:space="preserve"> </w:t>
      </w:r>
      <w:r w:rsidRPr="0043742A">
        <w:rPr>
          <w:rFonts w:asciiTheme="majorHAnsi" w:hAnsiTheme="majorHAnsi" w:cstheme="majorHAnsi"/>
        </w:rPr>
        <w:t>être</w:t>
      </w:r>
      <w:r w:rsidRPr="0043742A">
        <w:rPr>
          <w:rFonts w:asciiTheme="majorHAnsi" w:hAnsiTheme="majorHAnsi" w:cstheme="majorHAnsi"/>
          <w:spacing w:val="-4"/>
        </w:rPr>
        <w:t xml:space="preserve"> </w:t>
      </w:r>
      <w:r w:rsidRPr="0043742A">
        <w:rPr>
          <w:rFonts w:asciiTheme="majorHAnsi" w:hAnsiTheme="majorHAnsi" w:cstheme="majorHAnsi"/>
        </w:rPr>
        <w:t>signée</w:t>
      </w:r>
      <w:r w:rsidRPr="0043742A">
        <w:rPr>
          <w:rFonts w:asciiTheme="majorHAnsi" w:hAnsiTheme="majorHAnsi" w:cstheme="majorHAnsi"/>
          <w:spacing w:val="-4"/>
        </w:rPr>
        <w:t xml:space="preserve"> </w:t>
      </w:r>
      <w:r w:rsidRPr="0043742A">
        <w:rPr>
          <w:rFonts w:asciiTheme="majorHAnsi" w:hAnsiTheme="majorHAnsi" w:cstheme="majorHAnsi"/>
        </w:rPr>
        <w:t>et</w:t>
      </w:r>
      <w:r w:rsidRPr="0043742A">
        <w:rPr>
          <w:rFonts w:asciiTheme="majorHAnsi" w:hAnsiTheme="majorHAnsi" w:cstheme="majorHAnsi"/>
          <w:spacing w:val="-5"/>
        </w:rPr>
        <w:t xml:space="preserve"> </w:t>
      </w:r>
      <w:r w:rsidRPr="0043742A">
        <w:rPr>
          <w:rFonts w:asciiTheme="majorHAnsi" w:hAnsiTheme="majorHAnsi" w:cstheme="majorHAnsi"/>
        </w:rPr>
        <w:t>tamponnée</w:t>
      </w:r>
      <w:r w:rsidRPr="0043742A">
        <w:rPr>
          <w:rFonts w:asciiTheme="majorHAnsi" w:hAnsiTheme="majorHAnsi" w:cstheme="majorHAnsi"/>
          <w:spacing w:val="-4"/>
        </w:rPr>
        <w:t xml:space="preserve"> </w:t>
      </w:r>
      <w:r w:rsidRPr="0043742A">
        <w:rPr>
          <w:rFonts w:asciiTheme="majorHAnsi" w:hAnsiTheme="majorHAnsi" w:cstheme="majorHAnsi"/>
        </w:rPr>
        <w:t>par</w:t>
      </w:r>
      <w:r w:rsidRPr="0043742A">
        <w:rPr>
          <w:rFonts w:asciiTheme="majorHAnsi" w:hAnsiTheme="majorHAnsi" w:cstheme="majorHAnsi"/>
          <w:spacing w:val="-5"/>
        </w:rPr>
        <w:t xml:space="preserve"> </w:t>
      </w:r>
      <w:r w:rsidRPr="0043742A">
        <w:rPr>
          <w:rFonts w:asciiTheme="majorHAnsi" w:hAnsiTheme="majorHAnsi" w:cstheme="majorHAnsi"/>
        </w:rPr>
        <w:t>l'entreprise.</w:t>
      </w:r>
    </w:p>
    <w:p w14:paraId="0A5B5AB0" w14:textId="0C1AF0C3" w:rsidR="00424F26" w:rsidRPr="0043742A" w:rsidRDefault="00424F26" w:rsidP="003771E8">
      <w:pPr>
        <w:pStyle w:val="ListParagraph"/>
        <w:widowControl w:val="0"/>
        <w:numPr>
          <w:ilvl w:val="0"/>
          <w:numId w:val="3"/>
        </w:numPr>
        <w:tabs>
          <w:tab w:val="left" w:pos="944"/>
        </w:tabs>
        <w:autoSpaceDE w:val="0"/>
        <w:autoSpaceDN w:val="0"/>
        <w:spacing w:before="7" w:line="261" w:lineRule="exact"/>
        <w:ind w:right="20" w:hanging="361"/>
        <w:contextualSpacing w:val="0"/>
        <w:jc w:val="both"/>
        <w:rPr>
          <w:rFonts w:asciiTheme="majorHAnsi" w:hAnsiTheme="majorHAnsi" w:cstheme="majorHAnsi"/>
        </w:rPr>
      </w:pPr>
      <w:r w:rsidRPr="0043742A">
        <w:rPr>
          <w:rFonts w:asciiTheme="majorHAnsi" w:hAnsiTheme="majorHAnsi" w:cstheme="majorHAnsi"/>
        </w:rPr>
        <w:t>Présentation de</w:t>
      </w:r>
      <w:r w:rsidRPr="0043742A">
        <w:rPr>
          <w:rFonts w:asciiTheme="majorHAnsi" w:hAnsiTheme="majorHAnsi" w:cstheme="majorHAnsi"/>
          <w:spacing w:val="-2"/>
        </w:rPr>
        <w:t xml:space="preserve"> </w:t>
      </w:r>
      <w:r w:rsidRPr="0043742A">
        <w:rPr>
          <w:rFonts w:asciiTheme="majorHAnsi" w:hAnsiTheme="majorHAnsi" w:cstheme="majorHAnsi"/>
        </w:rPr>
        <w:t>l’entreprise</w:t>
      </w:r>
    </w:p>
    <w:p w14:paraId="6DB2B6BA" w14:textId="77777777" w:rsidR="00424F26" w:rsidRPr="0043742A" w:rsidRDefault="00424F26" w:rsidP="00424F26">
      <w:pPr>
        <w:pStyle w:val="ListParagraph"/>
        <w:widowControl w:val="0"/>
        <w:numPr>
          <w:ilvl w:val="0"/>
          <w:numId w:val="3"/>
        </w:numPr>
        <w:tabs>
          <w:tab w:val="left" w:pos="944"/>
        </w:tabs>
        <w:autoSpaceDE w:val="0"/>
        <w:autoSpaceDN w:val="0"/>
        <w:spacing w:line="264" w:lineRule="exact"/>
        <w:ind w:right="20" w:hanging="361"/>
        <w:contextualSpacing w:val="0"/>
        <w:jc w:val="both"/>
        <w:rPr>
          <w:rFonts w:asciiTheme="majorHAnsi" w:hAnsiTheme="majorHAnsi" w:cstheme="majorHAnsi"/>
        </w:rPr>
      </w:pPr>
      <w:r w:rsidRPr="0043742A">
        <w:rPr>
          <w:rFonts w:asciiTheme="majorHAnsi" w:hAnsiTheme="majorHAnsi" w:cstheme="majorHAnsi"/>
        </w:rPr>
        <w:t xml:space="preserve">La fiche fournisseur en annexe doit </w:t>
      </w:r>
      <w:r w:rsidRPr="0043742A">
        <w:rPr>
          <w:rFonts w:asciiTheme="majorHAnsi" w:hAnsiTheme="majorHAnsi" w:cstheme="majorHAnsi"/>
          <w:position w:val="1"/>
        </w:rPr>
        <w:t>être signée et tamponnée par</w:t>
      </w:r>
      <w:r w:rsidRPr="0043742A">
        <w:rPr>
          <w:rFonts w:asciiTheme="majorHAnsi" w:hAnsiTheme="majorHAnsi" w:cstheme="majorHAnsi"/>
          <w:spacing w:val="-26"/>
          <w:position w:val="1"/>
        </w:rPr>
        <w:t xml:space="preserve"> </w:t>
      </w:r>
      <w:r w:rsidRPr="0043742A">
        <w:rPr>
          <w:rFonts w:asciiTheme="majorHAnsi" w:hAnsiTheme="majorHAnsi" w:cstheme="majorHAnsi"/>
          <w:position w:val="1"/>
        </w:rPr>
        <w:t>l'entreprise,</w:t>
      </w:r>
    </w:p>
    <w:p w14:paraId="7C18DE86" w14:textId="77777777" w:rsidR="00424F26" w:rsidRPr="0043742A" w:rsidRDefault="00424F26" w:rsidP="00424F26">
      <w:pPr>
        <w:pStyle w:val="ListParagraph"/>
        <w:widowControl w:val="0"/>
        <w:numPr>
          <w:ilvl w:val="0"/>
          <w:numId w:val="3"/>
        </w:numPr>
        <w:tabs>
          <w:tab w:val="left" w:pos="944"/>
        </w:tabs>
        <w:autoSpaceDE w:val="0"/>
        <w:autoSpaceDN w:val="0"/>
        <w:spacing w:line="261" w:lineRule="exact"/>
        <w:ind w:right="20" w:hanging="361"/>
        <w:contextualSpacing w:val="0"/>
        <w:jc w:val="both"/>
        <w:rPr>
          <w:rFonts w:asciiTheme="majorHAnsi" w:hAnsiTheme="majorHAnsi" w:cstheme="majorHAnsi"/>
        </w:rPr>
      </w:pPr>
      <w:r w:rsidRPr="0043742A">
        <w:rPr>
          <w:rFonts w:asciiTheme="majorHAnsi" w:hAnsiTheme="majorHAnsi" w:cstheme="majorHAnsi"/>
        </w:rPr>
        <w:t>Calendrier de livraison et l’achèvement d’installation</w:t>
      </w:r>
    </w:p>
    <w:p w14:paraId="611DBCAE" w14:textId="77777777" w:rsidR="00424F26" w:rsidRPr="0043742A" w:rsidRDefault="00424F26" w:rsidP="00424F26">
      <w:pPr>
        <w:pStyle w:val="ListParagraph"/>
        <w:widowControl w:val="0"/>
        <w:numPr>
          <w:ilvl w:val="0"/>
          <w:numId w:val="3"/>
        </w:numPr>
        <w:tabs>
          <w:tab w:val="left" w:pos="944"/>
        </w:tabs>
        <w:autoSpaceDE w:val="0"/>
        <w:autoSpaceDN w:val="0"/>
        <w:spacing w:before="5" w:line="261" w:lineRule="exact"/>
        <w:ind w:hanging="361"/>
        <w:contextualSpacing w:val="0"/>
        <w:jc w:val="both"/>
        <w:rPr>
          <w:rFonts w:asciiTheme="majorHAnsi" w:hAnsiTheme="majorHAnsi" w:cstheme="majorHAnsi"/>
        </w:rPr>
      </w:pPr>
      <w:r w:rsidRPr="0043742A">
        <w:rPr>
          <w:rFonts w:asciiTheme="majorHAnsi" w:hAnsiTheme="majorHAnsi" w:cstheme="majorHAnsi"/>
        </w:rPr>
        <w:t>Termes de</w:t>
      </w:r>
      <w:r w:rsidRPr="0043742A">
        <w:rPr>
          <w:rFonts w:asciiTheme="majorHAnsi" w:hAnsiTheme="majorHAnsi" w:cstheme="majorHAnsi"/>
          <w:spacing w:val="1"/>
        </w:rPr>
        <w:t xml:space="preserve"> </w:t>
      </w:r>
      <w:r w:rsidRPr="0043742A">
        <w:rPr>
          <w:rFonts w:asciiTheme="majorHAnsi" w:hAnsiTheme="majorHAnsi" w:cstheme="majorHAnsi"/>
        </w:rPr>
        <w:t>paiement,</w:t>
      </w:r>
    </w:p>
    <w:p w14:paraId="385FEF91" w14:textId="77777777" w:rsidR="00424F26" w:rsidRPr="0043742A" w:rsidRDefault="00424F26" w:rsidP="00424F26">
      <w:pPr>
        <w:pStyle w:val="ListParagraph"/>
        <w:widowControl w:val="0"/>
        <w:numPr>
          <w:ilvl w:val="0"/>
          <w:numId w:val="3"/>
        </w:numPr>
        <w:tabs>
          <w:tab w:val="left" w:pos="944"/>
        </w:tabs>
        <w:autoSpaceDE w:val="0"/>
        <w:autoSpaceDN w:val="0"/>
        <w:spacing w:line="259" w:lineRule="exact"/>
        <w:ind w:hanging="361"/>
        <w:contextualSpacing w:val="0"/>
        <w:jc w:val="both"/>
        <w:rPr>
          <w:rFonts w:asciiTheme="majorHAnsi" w:hAnsiTheme="majorHAnsi" w:cstheme="majorHAnsi"/>
        </w:rPr>
      </w:pPr>
      <w:r w:rsidRPr="0043742A">
        <w:rPr>
          <w:rFonts w:asciiTheme="majorHAnsi" w:hAnsiTheme="majorHAnsi" w:cstheme="majorHAnsi"/>
        </w:rPr>
        <w:t>Patente</w:t>
      </w:r>
    </w:p>
    <w:p w14:paraId="537660C5" w14:textId="77777777" w:rsidR="00424F26" w:rsidRPr="0043742A" w:rsidRDefault="00424F26" w:rsidP="00424F26">
      <w:pPr>
        <w:pStyle w:val="ListParagraph"/>
        <w:widowControl w:val="0"/>
        <w:numPr>
          <w:ilvl w:val="0"/>
          <w:numId w:val="3"/>
        </w:numPr>
        <w:tabs>
          <w:tab w:val="left" w:pos="944"/>
        </w:tabs>
        <w:autoSpaceDE w:val="0"/>
        <w:autoSpaceDN w:val="0"/>
        <w:spacing w:line="269" w:lineRule="exact"/>
        <w:ind w:hanging="361"/>
        <w:contextualSpacing w:val="0"/>
        <w:jc w:val="both"/>
        <w:rPr>
          <w:rFonts w:asciiTheme="majorHAnsi" w:hAnsiTheme="majorHAnsi" w:cstheme="majorHAnsi"/>
        </w:rPr>
      </w:pPr>
      <w:r w:rsidRPr="0043742A">
        <w:rPr>
          <w:rFonts w:asciiTheme="majorHAnsi" w:hAnsiTheme="majorHAnsi" w:cstheme="majorHAnsi"/>
          <w:position w:val="1"/>
        </w:rPr>
        <w:t>Registre de commerce ou</w:t>
      </w:r>
      <w:r w:rsidRPr="0043742A">
        <w:rPr>
          <w:rFonts w:asciiTheme="majorHAnsi" w:hAnsiTheme="majorHAnsi" w:cstheme="majorHAnsi"/>
          <w:spacing w:val="-13"/>
          <w:position w:val="1"/>
        </w:rPr>
        <w:t xml:space="preserve"> </w:t>
      </w:r>
      <w:r w:rsidRPr="0043742A">
        <w:rPr>
          <w:rFonts w:asciiTheme="majorHAnsi" w:hAnsiTheme="majorHAnsi" w:cstheme="majorHAnsi"/>
          <w:position w:val="1"/>
        </w:rPr>
        <w:t>RNE</w:t>
      </w:r>
    </w:p>
    <w:p w14:paraId="7F6B5043" w14:textId="77777777" w:rsidR="00424F26" w:rsidRPr="0043742A" w:rsidRDefault="00424F26" w:rsidP="00424F26">
      <w:pPr>
        <w:pStyle w:val="ListParagraph"/>
        <w:widowControl w:val="0"/>
        <w:numPr>
          <w:ilvl w:val="0"/>
          <w:numId w:val="3"/>
        </w:numPr>
        <w:tabs>
          <w:tab w:val="left" w:pos="944"/>
        </w:tabs>
        <w:autoSpaceDE w:val="0"/>
        <w:autoSpaceDN w:val="0"/>
        <w:spacing w:line="264" w:lineRule="exact"/>
        <w:ind w:hanging="361"/>
        <w:contextualSpacing w:val="0"/>
        <w:jc w:val="both"/>
        <w:rPr>
          <w:rFonts w:asciiTheme="majorHAnsi" w:hAnsiTheme="majorHAnsi" w:cstheme="majorHAnsi"/>
        </w:rPr>
      </w:pPr>
      <w:r w:rsidRPr="0043742A">
        <w:rPr>
          <w:rFonts w:asciiTheme="majorHAnsi" w:hAnsiTheme="majorHAnsi" w:cstheme="majorHAnsi"/>
          <w:position w:val="1"/>
        </w:rPr>
        <w:t>Copie de la CIN du représentant légale de</w:t>
      </w:r>
      <w:r w:rsidRPr="0043742A">
        <w:rPr>
          <w:rFonts w:asciiTheme="majorHAnsi" w:hAnsiTheme="majorHAnsi" w:cstheme="majorHAnsi"/>
          <w:spacing w:val="-30"/>
          <w:position w:val="1"/>
        </w:rPr>
        <w:t xml:space="preserve"> </w:t>
      </w:r>
      <w:r w:rsidRPr="0043742A">
        <w:rPr>
          <w:rFonts w:asciiTheme="majorHAnsi" w:hAnsiTheme="majorHAnsi" w:cstheme="majorHAnsi"/>
          <w:position w:val="1"/>
        </w:rPr>
        <w:t>l’entreprise,</w:t>
      </w:r>
    </w:p>
    <w:p w14:paraId="52F30D5B" w14:textId="05EB7FFF" w:rsidR="00424F26" w:rsidRPr="005052D5" w:rsidRDefault="00424F26" w:rsidP="00424F26">
      <w:pPr>
        <w:pStyle w:val="ListParagraph"/>
        <w:widowControl w:val="0"/>
        <w:numPr>
          <w:ilvl w:val="0"/>
          <w:numId w:val="3"/>
        </w:numPr>
        <w:tabs>
          <w:tab w:val="left" w:pos="944"/>
        </w:tabs>
        <w:autoSpaceDE w:val="0"/>
        <w:autoSpaceDN w:val="0"/>
        <w:spacing w:line="271" w:lineRule="exact"/>
        <w:ind w:hanging="361"/>
        <w:contextualSpacing w:val="0"/>
        <w:jc w:val="both"/>
        <w:rPr>
          <w:rFonts w:asciiTheme="majorHAnsi" w:hAnsiTheme="majorHAnsi" w:cstheme="majorHAnsi"/>
        </w:rPr>
      </w:pPr>
      <w:r w:rsidRPr="0043742A">
        <w:rPr>
          <w:rFonts w:asciiTheme="majorHAnsi" w:hAnsiTheme="majorHAnsi" w:cstheme="majorHAnsi"/>
          <w:position w:val="1"/>
        </w:rPr>
        <w:t>Minimum</w:t>
      </w:r>
      <w:r w:rsidRPr="0043742A">
        <w:rPr>
          <w:rFonts w:asciiTheme="majorHAnsi" w:hAnsiTheme="majorHAnsi" w:cstheme="majorHAnsi"/>
          <w:spacing w:val="-7"/>
          <w:position w:val="1"/>
        </w:rPr>
        <w:t xml:space="preserve"> </w:t>
      </w:r>
      <w:r w:rsidRPr="0043742A">
        <w:rPr>
          <w:rFonts w:asciiTheme="majorHAnsi" w:hAnsiTheme="majorHAnsi" w:cstheme="majorHAnsi"/>
          <w:position w:val="1"/>
        </w:rPr>
        <w:t>3</w:t>
      </w:r>
      <w:r w:rsidRPr="0043742A">
        <w:rPr>
          <w:rFonts w:asciiTheme="majorHAnsi" w:hAnsiTheme="majorHAnsi" w:cstheme="majorHAnsi"/>
          <w:spacing w:val="-4"/>
          <w:position w:val="1"/>
        </w:rPr>
        <w:t xml:space="preserve"> </w:t>
      </w:r>
      <w:r w:rsidRPr="0043742A">
        <w:rPr>
          <w:rFonts w:asciiTheme="majorHAnsi" w:hAnsiTheme="majorHAnsi" w:cstheme="majorHAnsi"/>
          <w:position w:val="1"/>
        </w:rPr>
        <w:t>références</w:t>
      </w:r>
      <w:r w:rsidRPr="0043742A">
        <w:rPr>
          <w:rFonts w:asciiTheme="majorHAnsi" w:hAnsiTheme="majorHAnsi" w:cstheme="majorHAnsi"/>
          <w:spacing w:val="-4"/>
          <w:position w:val="1"/>
        </w:rPr>
        <w:t xml:space="preserve"> </w:t>
      </w:r>
      <w:r w:rsidRPr="0043742A">
        <w:rPr>
          <w:rFonts w:asciiTheme="majorHAnsi" w:hAnsiTheme="majorHAnsi" w:cstheme="majorHAnsi"/>
          <w:position w:val="1"/>
        </w:rPr>
        <w:t>professionnelle</w:t>
      </w:r>
      <w:r w:rsidR="002A1B07">
        <w:rPr>
          <w:rFonts w:asciiTheme="majorHAnsi" w:hAnsiTheme="majorHAnsi" w:cstheme="majorHAnsi"/>
          <w:position w:val="1"/>
        </w:rPr>
        <w:t xml:space="preserve"> avec photos</w:t>
      </w:r>
      <w:r w:rsidRPr="0043742A">
        <w:rPr>
          <w:rFonts w:asciiTheme="majorHAnsi" w:hAnsiTheme="majorHAnsi" w:cstheme="majorHAnsi"/>
          <w:position w:val="1"/>
        </w:rPr>
        <w:t>,</w:t>
      </w:r>
      <w:r w:rsidRPr="0043742A">
        <w:rPr>
          <w:rFonts w:asciiTheme="majorHAnsi" w:hAnsiTheme="majorHAnsi" w:cstheme="majorHAnsi"/>
          <w:spacing w:val="-4"/>
          <w:position w:val="1"/>
        </w:rPr>
        <w:t xml:space="preserve"> </w:t>
      </w:r>
      <w:r w:rsidRPr="0043742A">
        <w:rPr>
          <w:rFonts w:asciiTheme="majorHAnsi" w:hAnsiTheme="majorHAnsi" w:cstheme="majorHAnsi"/>
          <w:position w:val="1"/>
        </w:rPr>
        <w:t>et</w:t>
      </w:r>
      <w:r w:rsidRPr="0043742A">
        <w:rPr>
          <w:rFonts w:asciiTheme="majorHAnsi" w:hAnsiTheme="majorHAnsi" w:cstheme="majorHAnsi"/>
          <w:spacing w:val="-6"/>
          <w:position w:val="1"/>
        </w:rPr>
        <w:t xml:space="preserve"> </w:t>
      </w:r>
      <w:r w:rsidRPr="0043742A">
        <w:rPr>
          <w:rFonts w:asciiTheme="majorHAnsi" w:hAnsiTheme="majorHAnsi" w:cstheme="majorHAnsi"/>
          <w:position w:val="1"/>
        </w:rPr>
        <w:t>/</w:t>
      </w:r>
      <w:r w:rsidRPr="0043742A">
        <w:rPr>
          <w:rFonts w:asciiTheme="majorHAnsi" w:hAnsiTheme="majorHAnsi" w:cstheme="majorHAnsi"/>
          <w:spacing w:val="-4"/>
          <w:position w:val="1"/>
        </w:rPr>
        <w:t xml:space="preserve"> </w:t>
      </w:r>
      <w:r w:rsidRPr="0043742A">
        <w:rPr>
          <w:rFonts w:asciiTheme="majorHAnsi" w:hAnsiTheme="majorHAnsi" w:cstheme="majorHAnsi"/>
          <w:position w:val="1"/>
        </w:rPr>
        <w:t>ou</w:t>
      </w:r>
      <w:r w:rsidRPr="0043742A">
        <w:rPr>
          <w:rFonts w:asciiTheme="majorHAnsi" w:hAnsiTheme="majorHAnsi" w:cstheme="majorHAnsi"/>
          <w:spacing w:val="-5"/>
          <w:position w:val="1"/>
        </w:rPr>
        <w:t xml:space="preserve"> </w:t>
      </w:r>
      <w:r w:rsidRPr="0043742A">
        <w:rPr>
          <w:rFonts w:asciiTheme="majorHAnsi" w:hAnsiTheme="majorHAnsi" w:cstheme="majorHAnsi"/>
          <w:position w:val="1"/>
        </w:rPr>
        <w:t>3</w:t>
      </w:r>
      <w:r w:rsidRPr="0043742A">
        <w:rPr>
          <w:rFonts w:asciiTheme="majorHAnsi" w:hAnsiTheme="majorHAnsi" w:cstheme="majorHAnsi"/>
          <w:spacing w:val="-6"/>
          <w:position w:val="1"/>
        </w:rPr>
        <w:t xml:space="preserve"> </w:t>
      </w:r>
      <w:r w:rsidRPr="0043742A">
        <w:rPr>
          <w:rFonts w:asciiTheme="majorHAnsi" w:hAnsiTheme="majorHAnsi" w:cstheme="majorHAnsi"/>
          <w:position w:val="1"/>
        </w:rPr>
        <w:t>certificats</w:t>
      </w:r>
      <w:r w:rsidRPr="0043742A">
        <w:rPr>
          <w:rFonts w:asciiTheme="majorHAnsi" w:hAnsiTheme="majorHAnsi" w:cstheme="majorHAnsi"/>
          <w:spacing w:val="-4"/>
          <w:position w:val="1"/>
        </w:rPr>
        <w:t xml:space="preserve"> </w:t>
      </w:r>
      <w:r w:rsidRPr="0043742A">
        <w:rPr>
          <w:rFonts w:asciiTheme="majorHAnsi" w:hAnsiTheme="majorHAnsi" w:cstheme="majorHAnsi"/>
          <w:position w:val="1"/>
        </w:rPr>
        <w:t>de</w:t>
      </w:r>
      <w:r w:rsidRPr="0043742A">
        <w:rPr>
          <w:rFonts w:asciiTheme="majorHAnsi" w:hAnsiTheme="majorHAnsi" w:cstheme="majorHAnsi"/>
          <w:spacing w:val="-5"/>
          <w:position w:val="1"/>
        </w:rPr>
        <w:t xml:space="preserve"> </w:t>
      </w:r>
      <w:r w:rsidRPr="0043742A">
        <w:rPr>
          <w:rFonts w:asciiTheme="majorHAnsi" w:hAnsiTheme="majorHAnsi" w:cstheme="majorHAnsi"/>
          <w:position w:val="1"/>
        </w:rPr>
        <w:t>bonne</w:t>
      </w:r>
      <w:r w:rsidRPr="0043742A">
        <w:rPr>
          <w:rFonts w:asciiTheme="majorHAnsi" w:hAnsiTheme="majorHAnsi" w:cstheme="majorHAnsi"/>
          <w:spacing w:val="-4"/>
          <w:position w:val="1"/>
        </w:rPr>
        <w:t xml:space="preserve"> </w:t>
      </w:r>
      <w:r w:rsidRPr="0043742A">
        <w:rPr>
          <w:rFonts w:asciiTheme="majorHAnsi" w:hAnsiTheme="majorHAnsi" w:cstheme="majorHAnsi"/>
          <w:position w:val="1"/>
        </w:rPr>
        <w:t>exécution</w:t>
      </w:r>
      <w:r w:rsidRPr="0043742A">
        <w:rPr>
          <w:rFonts w:asciiTheme="majorHAnsi" w:hAnsiTheme="majorHAnsi" w:cstheme="majorHAnsi"/>
          <w:spacing w:val="-6"/>
          <w:position w:val="1"/>
        </w:rPr>
        <w:t xml:space="preserve"> </w:t>
      </w:r>
      <w:r w:rsidRPr="0043742A">
        <w:rPr>
          <w:rFonts w:asciiTheme="majorHAnsi" w:hAnsiTheme="majorHAnsi" w:cstheme="majorHAnsi"/>
          <w:position w:val="1"/>
        </w:rPr>
        <w:t>des</w:t>
      </w:r>
      <w:r w:rsidRPr="0043742A">
        <w:rPr>
          <w:rFonts w:asciiTheme="majorHAnsi" w:hAnsiTheme="majorHAnsi" w:cstheme="majorHAnsi"/>
          <w:spacing w:val="-5"/>
          <w:position w:val="1"/>
        </w:rPr>
        <w:t xml:space="preserve"> </w:t>
      </w:r>
      <w:r w:rsidRPr="0043742A">
        <w:rPr>
          <w:rFonts w:asciiTheme="majorHAnsi" w:hAnsiTheme="majorHAnsi" w:cstheme="majorHAnsi"/>
          <w:position w:val="1"/>
        </w:rPr>
        <w:t>projet</w:t>
      </w:r>
      <w:r w:rsidRPr="0043742A">
        <w:rPr>
          <w:rFonts w:asciiTheme="majorHAnsi" w:hAnsiTheme="majorHAnsi" w:cstheme="majorHAnsi"/>
          <w:spacing w:val="-4"/>
          <w:position w:val="1"/>
        </w:rPr>
        <w:t xml:space="preserve"> </w:t>
      </w:r>
      <w:r w:rsidRPr="0043742A">
        <w:rPr>
          <w:rFonts w:asciiTheme="majorHAnsi" w:hAnsiTheme="majorHAnsi" w:cstheme="majorHAnsi"/>
          <w:position w:val="1"/>
        </w:rPr>
        <w:t>similaires.</w:t>
      </w:r>
    </w:p>
    <w:p w14:paraId="3B6DFFFE" w14:textId="5E567B30" w:rsidR="007F07BA" w:rsidRPr="00D56E8F" w:rsidRDefault="005052D5" w:rsidP="007F07BA">
      <w:pPr>
        <w:pStyle w:val="ListParagraph"/>
        <w:widowControl w:val="0"/>
        <w:numPr>
          <w:ilvl w:val="0"/>
          <w:numId w:val="3"/>
        </w:numPr>
        <w:tabs>
          <w:tab w:val="left" w:pos="944"/>
        </w:tabs>
        <w:autoSpaceDE w:val="0"/>
        <w:autoSpaceDN w:val="0"/>
        <w:spacing w:line="271" w:lineRule="exact"/>
        <w:ind w:hanging="361"/>
        <w:contextualSpacing w:val="0"/>
        <w:jc w:val="both"/>
        <w:rPr>
          <w:rFonts w:asciiTheme="majorHAnsi" w:hAnsiTheme="majorHAnsi" w:cstheme="majorHAnsi"/>
        </w:rPr>
      </w:pPr>
      <w:r>
        <w:rPr>
          <w:rFonts w:asciiTheme="majorHAnsi" w:hAnsiTheme="majorHAnsi" w:cstheme="majorHAnsi"/>
          <w:position w:val="1"/>
        </w:rPr>
        <w:t xml:space="preserve">Fiche technique détaillé </w:t>
      </w:r>
      <w:r w:rsidR="00D56E8F">
        <w:rPr>
          <w:rFonts w:asciiTheme="majorHAnsi" w:hAnsiTheme="majorHAnsi" w:cstheme="majorHAnsi"/>
          <w:position w:val="1"/>
        </w:rPr>
        <w:t>des équipements proposés</w:t>
      </w:r>
      <w:r w:rsidR="0023139B">
        <w:rPr>
          <w:rFonts w:asciiTheme="majorHAnsi" w:hAnsiTheme="majorHAnsi" w:cstheme="majorHAnsi"/>
          <w:position w:val="1"/>
        </w:rPr>
        <w:t xml:space="preserve"> avec photo et les dimensions </w:t>
      </w:r>
      <w:r w:rsidR="007F07BA">
        <w:rPr>
          <w:rFonts w:asciiTheme="majorHAnsi" w:hAnsiTheme="majorHAnsi" w:cstheme="majorHAnsi"/>
          <w:position w:val="1"/>
        </w:rPr>
        <w:t>globale de l’</w:t>
      </w:r>
      <w:r w:rsidR="00D56E8F">
        <w:rPr>
          <w:rFonts w:asciiTheme="majorHAnsi" w:hAnsiTheme="majorHAnsi" w:cstheme="majorHAnsi"/>
          <w:position w:val="1"/>
        </w:rPr>
        <w:t>équipements</w:t>
      </w:r>
      <w:r w:rsidR="007F07BA">
        <w:rPr>
          <w:rFonts w:asciiTheme="majorHAnsi" w:hAnsiTheme="majorHAnsi" w:cstheme="majorHAnsi"/>
          <w:position w:val="1"/>
        </w:rPr>
        <w:t xml:space="preserve"> et </w:t>
      </w:r>
      <w:r w:rsidR="00D56E8F">
        <w:rPr>
          <w:rFonts w:asciiTheme="majorHAnsi" w:hAnsiTheme="majorHAnsi" w:cstheme="majorHAnsi"/>
          <w:position w:val="1"/>
        </w:rPr>
        <w:t>dimension</w:t>
      </w:r>
      <w:r w:rsidR="007F07BA">
        <w:rPr>
          <w:rFonts w:asciiTheme="majorHAnsi" w:hAnsiTheme="majorHAnsi" w:cstheme="majorHAnsi"/>
          <w:position w:val="1"/>
        </w:rPr>
        <w:t xml:space="preserve"> et </w:t>
      </w:r>
      <w:r w:rsidR="00D56E8F">
        <w:rPr>
          <w:rFonts w:asciiTheme="majorHAnsi" w:hAnsiTheme="majorHAnsi" w:cstheme="majorHAnsi"/>
          <w:position w:val="1"/>
        </w:rPr>
        <w:t>épaisseurs</w:t>
      </w:r>
      <w:r w:rsidR="007F07BA">
        <w:rPr>
          <w:rFonts w:asciiTheme="majorHAnsi" w:hAnsiTheme="majorHAnsi" w:cstheme="majorHAnsi"/>
          <w:position w:val="1"/>
        </w:rPr>
        <w:t xml:space="preserve"> des </w:t>
      </w:r>
      <w:r w:rsidR="00D56E8F">
        <w:rPr>
          <w:rFonts w:asciiTheme="majorHAnsi" w:hAnsiTheme="majorHAnsi" w:cstheme="majorHAnsi"/>
          <w:position w:val="1"/>
        </w:rPr>
        <w:t>éléments</w:t>
      </w:r>
      <w:r w:rsidR="007F07BA">
        <w:rPr>
          <w:rFonts w:asciiTheme="majorHAnsi" w:hAnsiTheme="majorHAnsi" w:cstheme="majorHAnsi"/>
          <w:position w:val="1"/>
        </w:rPr>
        <w:t xml:space="preserve"> ainsi que les </w:t>
      </w:r>
      <w:r w:rsidR="00D56E8F">
        <w:rPr>
          <w:rFonts w:asciiTheme="majorHAnsi" w:hAnsiTheme="majorHAnsi" w:cstheme="majorHAnsi"/>
          <w:position w:val="1"/>
        </w:rPr>
        <w:t>diffèrent</w:t>
      </w:r>
      <w:r w:rsidR="00301240">
        <w:rPr>
          <w:rFonts w:asciiTheme="majorHAnsi" w:hAnsiTheme="majorHAnsi" w:cstheme="majorHAnsi"/>
          <w:position w:val="1"/>
        </w:rPr>
        <w:t xml:space="preserve"> type de matériaux a utilisé </w:t>
      </w:r>
      <w:r w:rsidR="00C833E5">
        <w:rPr>
          <w:rFonts w:asciiTheme="majorHAnsi" w:hAnsiTheme="majorHAnsi" w:cstheme="majorHAnsi"/>
          <w:position w:val="1"/>
        </w:rPr>
        <w:t>(document obligatoire)</w:t>
      </w:r>
    </w:p>
    <w:p w14:paraId="28EEA092" w14:textId="2F7A0D9D" w:rsidR="00D56E8F" w:rsidRPr="00627C44" w:rsidRDefault="00D56E8F" w:rsidP="00627C44">
      <w:pPr>
        <w:pStyle w:val="ListParagraph"/>
        <w:widowControl w:val="0"/>
        <w:tabs>
          <w:tab w:val="left" w:pos="944"/>
        </w:tabs>
        <w:autoSpaceDE w:val="0"/>
        <w:autoSpaceDN w:val="0"/>
        <w:spacing w:line="271" w:lineRule="exact"/>
        <w:ind w:left="943"/>
        <w:contextualSpacing w:val="0"/>
        <w:jc w:val="both"/>
        <w:rPr>
          <w:rFonts w:asciiTheme="majorHAnsi" w:hAnsiTheme="majorHAnsi" w:cstheme="majorHAnsi"/>
          <w:position w:val="1"/>
        </w:rPr>
      </w:pPr>
    </w:p>
    <w:p w14:paraId="68962682" w14:textId="352DD3A7" w:rsidR="00301240" w:rsidRDefault="00627C44" w:rsidP="002639A9">
      <w:pPr>
        <w:pStyle w:val="ListParagraph"/>
        <w:widowControl w:val="0"/>
        <w:tabs>
          <w:tab w:val="left" w:pos="944"/>
        </w:tabs>
        <w:autoSpaceDE w:val="0"/>
        <w:autoSpaceDN w:val="0"/>
        <w:spacing w:line="271" w:lineRule="exact"/>
        <w:ind w:left="943"/>
        <w:contextualSpacing w:val="0"/>
        <w:jc w:val="both"/>
        <w:rPr>
          <w:rFonts w:asciiTheme="majorHAnsi" w:hAnsiTheme="majorHAnsi" w:cstheme="majorHAnsi"/>
          <w:color w:val="FF0000"/>
          <w:position w:val="1"/>
        </w:rPr>
      </w:pPr>
      <w:r w:rsidRPr="00627C44">
        <w:rPr>
          <w:rFonts w:asciiTheme="majorHAnsi" w:hAnsiTheme="majorHAnsi" w:cstheme="majorHAnsi"/>
          <w:color w:val="FF0000"/>
          <w:position w:val="1"/>
        </w:rPr>
        <w:t>N/B : Afin d’évaluer votre proposition veuillez partager avec nous toutes ces information</w:t>
      </w:r>
      <w:r>
        <w:rPr>
          <w:rFonts w:asciiTheme="majorHAnsi" w:hAnsiTheme="majorHAnsi" w:cstheme="majorHAnsi"/>
          <w:color w:val="FF0000"/>
          <w:position w:val="1"/>
        </w:rPr>
        <w:t>/documents</w:t>
      </w:r>
      <w:r w:rsidRPr="00627C44">
        <w:rPr>
          <w:rFonts w:asciiTheme="majorHAnsi" w:hAnsiTheme="majorHAnsi" w:cstheme="majorHAnsi"/>
          <w:color w:val="FF0000"/>
          <w:position w:val="1"/>
        </w:rPr>
        <w:t xml:space="preserve"> sinon l’offre sera rejetée.</w:t>
      </w:r>
    </w:p>
    <w:p w14:paraId="2E8F42F2" w14:textId="77777777" w:rsidR="002639A9" w:rsidRPr="002639A9" w:rsidRDefault="002639A9" w:rsidP="002639A9">
      <w:pPr>
        <w:widowControl w:val="0"/>
        <w:tabs>
          <w:tab w:val="left" w:pos="944"/>
        </w:tabs>
        <w:autoSpaceDE w:val="0"/>
        <w:autoSpaceDN w:val="0"/>
        <w:spacing w:line="271" w:lineRule="exact"/>
        <w:jc w:val="both"/>
        <w:rPr>
          <w:rFonts w:asciiTheme="majorHAnsi" w:hAnsiTheme="majorHAnsi" w:cstheme="majorHAnsi"/>
          <w:color w:val="FF0000"/>
          <w:position w:val="1"/>
        </w:rPr>
      </w:pPr>
    </w:p>
    <w:p w14:paraId="42ACAE53" w14:textId="77777777" w:rsidR="00FE78CC" w:rsidRPr="0043742A" w:rsidRDefault="00FE78CC" w:rsidP="00502B2B">
      <w:pPr>
        <w:pStyle w:val="ListParagraph"/>
        <w:widowControl w:val="0"/>
        <w:tabs>
          <w:tab w:val="left" w:pos="944"/>
        </w:tabs>
        <w:autoSpaceDE w:val="0"/>
        <w:autoSpaceDN w:val="0"/>
        <w:spacing w:line="271" w:lineRule="exact"/>
        <w:ind w:left="943"/>
        <w:contextualSpacing w:val="0"/>
        <w:jc w:val="both"/>
        <w:rPr>
          <w:rFonts w:asciiTheme="majorHAnsi" w:hAnsiTheme="majorHAnsi" w:cstheme="majorHAnsi"/>
        </w:rPr>
      </w:pPr>
    </w:p>
    <w:p w14:paraId="77585BD1" w14:textId="77777777" w:rsidR="002E2B7F" w:rsidRPr="0043742A" w:rsidRDefault="002E2B7F" w:rsidP="002E2B7F">
      <w:pPr>
        <w:rPr>
          <w:rFonts w:asciiTheme="majorHAnsi" w:hAnsiTheme="majorHAnsi" w:cstheme="majorHAnsi"/>
          <w:b/>
        </w:rPr>
      </w:pPr>
      <w:r w:rsidRPr="0043742A">
        <w:rPr>
          <w:rFonts w:asciiTheme="majorHAnsi" w:hAnsiTheme="majorHAnsi" w:cstheme="majorHAnsi"/>
          <w:b/>
        </w:rPr>
        <w:t>Autres instructions :</w:t>
      </w:r>
    </w:p>
    <w:p w14:paraId="13C74C30" w14:textId="77777777" w:rsidR="002E2B7F" w:rsidRPr="0043742A" w:rsidRDefault="002E2B7F" w:rsidP="002E2B7F">
      <w:pPr>
        <w:pStyle w:val="BodyText"/>
        <w:rPr>
          <w:rFonts w:asciiTheme="majorHAnsi" w:hAnsiTheme="majorHAnsi" w:cstheme="majorHAnsi"/>
          <w:b/>
          <w:sz w:val="24"/>
        </w:rPr>
      </w:pPr>
    </w:p>
    <w:p w14:paraId="5FC294D8" w14:textId="77777777" w:rsidR="002E2B7F" w:rsidRPr="0043742A" w:rsidRDefault="002E2B7F" w:rsidP="002E2B7F">
      <w:pPr>
        <w:pStyle w:val="BodyText"/>
        <w:spacing w:before="9"/>
        <w:rPr>
          <w:rFonts w:asciiTheme="majorHAnsi" w:hAnsiTheme="majorHAnsi" w:cstheme="majorHAnsi"/>
          <w:bCs/>
          <w:sz w:val="18"/>
        </w:rPr>
      </w:pPr>
    </w:p>
    <w:p w14:paraId="320A1468" w14:textId="0258CDDE" w:rsidR="00CC2671" w:rsidRDefault="00CC2671" w:rsidP="002E2B7F">
      <w:pPr>
        <w:pStyle w:val="ListParagraph"/>
        <w:widowControl w:val="0"/>
        <w:numPr>
          <w:ilvl w:val="1"/>
          <w:numId w:val="3"/>
        </w:numPr>
        <w:tabs>
          <w:tab w:val="left" w:pos="1664"/>
        </w:tabs>
        <w:autoSpaceDE w:val="0"/>
        <w:autoSpaceDN w:val="0"/>
        <w:spacing w:line="264" w:lineRule="exact"/>
        <w:ind w:left="1170" w:hanging="810"/>
        <w:contextualSpacing w:val="0"/>
        <w:jc w:val="both"/>
        <w:rPr>
          <w:rFonts w:asciiTheme="majorHAnsi" w:hAnsiTheme="majorHAnsi" w:cstheme="majorHAnsi"/>
          <w:bCs/>
        </w:rPr>
      </w:pPr>
      <w:r>
        <w:rPr>
          <w:rFonts w:asciiTheme="majorHAnsi" w:eastAsia="Carlito" w:hAnsiTheme="majorHAnsi" w:cstheme="majorHAnsi"/>
          <w:sz w:val="22"/>
          <w:szCs w:val="22"/>
        </w:rPr>
        <w:t>Le</w:t>
      </w:r>
      <w:r w:rsidR="00C55787">
        <w:rPr>
          <w:rFonts w:asciiTheme="majorHAnsi" w:eastAsia="Carlito" w:hAnsiTheme="majorHAnsi" w:cstheme="majorHAnsi"/>
          <w:sz w:val="22"/>
          <w:szCs w:val="22"/>
        </w:rPr>
        <w:t xml:space="preserve">s </w:t>
      </w:r>
      <w:r w:rsidRPr="00D56E8F">
        <w:rPr>
          <w:rFonts w:asciiTheme="majorHAnsi" w:eastAsia="Carlito" w:hAnsiTheme="majorHAnsi" w:cstheme="majorHAnsi"/>
          <w:sz w:val="22"/>
          <w:szCs w:val="22"/>
        </w:rPr>
        <w:t>Plan</w:t>
      </w:r>
      <w:r w:rsidR="00C55787">
        <w:rPr>
          <w:rFonts w:asciiTheme="majorHAnsi" w:eastAsia="Carlito" w:hAnsiTheme="majorHAnsi" w:cstheme="majorHAnsi"/>
          <w:sz w:val="22"/>
          <w:szCs w:val="22"/>
        </w:rPr>
        <w:t>s</w:t>
      </w:r>
      <w:r w:rsidRPr="00D56E8F">
        <w:rPr>
          <w:rFonts w:asciiTheme="majorHAnsi" w:eastAsia="Carlito" w:hAnsiTheme="majorHAnsi" w:cstheme="majorHAnsi"/>
          <w:sz w:val="22"/>
          <w:szCs w:val="22"/>
        </w:rPr>
        <w:t xml:space="preserve"> </w:t>
      </w:r>
      <w:r w:rsidR="00627C44" w:rsidRPr="00D56E8F">
        <w:rPr>
          <w:rFonts w:asciiTheme="majorHAnsi" w:eastAsia="Carlito" w:hAnsiTheme="majorHAnsi" w:cstheme="majorHAnsi"/>
          <w:sz w:val="22"/>
          <w:szCs w:val="22"/>
        </w:rPr>
        <w:t>des équipements proposés</w:t>
      </w:r>
      <w:r w:rsidRPr="00D56E8F">
        <w:rPr>
          <w:rFonts w:asciiTheme="majorHAnsi" w:eastAsia="Carlito" w:hAnsiTheme="majorHAnsi" w:cstheme="majorHAnsi"/>
          <w:sz w:val="22"/>
          <w:szCs w:val="22"/>
        </w:rPr>
        <w:t xml:space="preserve"> avec les diffèrent dimension</w:t>
      </w:r>
      <w:r w:rsidR="00C55787">
        <w:rPr>
          <w:rFonts w:asciiTheme="majorHAnsi" w:eastAsia="Carlito" w:hAnsiTheme="majorHAnsi" w:cstheme="majorHAnsi"/>
          <w:sz w:val="22"/>
          <w:szCs w:val="22"/>
        </w:rPr>
        <w:t xml:space="preserve">s seront considéré comme un plus a l’étape de soumission </w:t>
      </w:r>
    </w:p>
    <w:p w14:paraId="46D50047" w14:textId="062E1C8E" w:rsidR="002E2B7F" w:rsidRPr="0043742A" w:rsidRDefault="002E2B7F" w:rsidP="002E2B7F">
      <w:pPr>
        <w:pStyle w:val="ListParagraph"/>
        <w:widowControl w:val="0"/>
        <w:numPr>
          <w:ilvl w:val="1"/>
          <w:numId w:val="3"/>
        </w:numPr>
        <w:tabs>
          <w:tab w:val="left" w:pos="1664"/>
        </w:tabs>
        <w:autoSpaceDE w:val="0"/>
        <w:autoSpaceDN w:val="0"/>
        <w:spacing w:line="264" w:lineRule="exact"/>
        <w:ind w:left="1170" w:hanging="810"/>
        <w:contextualSpacing w:val="0"/>
        <w:jc w:val="both"/>
        <w:rPr>
          <w:rFonts w:asciiTheme="majorHAnsi" w:hAnsiTheme="majorHAnsi" w:cstheme="majorHAnsi"/>
          <w:bCs/>
        </w:rPr>
      </w:pPr>
      <w:r w:rsidRPr="0043742A">
        <w:rPr>
          <w:rFonts w:asciiTheme="majorHAnsi" w:hAnsiTheme="majorHAnsi" w:cstheme="majorHAnsi"/>
          <w:bCs/>
        </w:rPr>
        <w:t>Les devis doivent être envoyés en format Excel et</w:t>
      </w:r>
      <w:r w:rsidRPr="0043742A">
        <w:rPr>
          <w:rFonts w:asciiTheme="majorHAnsi" w:hAnsiTheme="majorHAnsi" w:cstheme="majorHAnsi"/>
          <w:bCs/>
          <w:spacing w:val="-20"/>
        </w:rPr>
        <w:t xml:space="preserve"> </w:t>
      </w:r>
      <w:r w:rsidRPr="0043742A">
        <w:rPr>
          <w:rFonts w:asciiTheme="majorHAnsi" w:hAnsiTheme="majorHAnsi" w:cstheme="majorHAnsi"/>
          <w:bCs/>
        </w:rPr>
        <w:t>PDF.</w:t>
      </w:r>
    </w:p>
    <w:p w14:paraId="74788D84" w14:textId="77777777" w:rsidR="002E2B7F" w:rsidRPr="0043742A" w:rsidRDefault="002E2B7F" w:rsidP="002E2B7F">
      <w:pPr>
        <w:pStyle w:val="ListParagraph"/>
        <w:widowControl w:val="0"/>
        <w:numPr>
          <w:ilvl w:val="1"/>
          <w:numId w:val="3"/>
        </w:numPr>
        <w:tabs>
          <w:tab w:val="left" w:pos="1664"/>
        </w:tabs>
        <w:autoSpaceDE w:val="0"/>
        <w:autoSpaceDN w:val="0"/>
        <w:spacing w:line="264" w:lineRule="exact"/>
        <w:ind w:left="1170" w:hanging="810"/>
        <w:contextualSpacing w:val="0"/>
        <w:jc w:val="both"/>
        <w:rPr>
          <w:rFonts w:asciiTheme="majorHAnsi" w:hAnsiTheme="majorHAnsi" w:cstheme="majorHAnsi"/>
          <w:bCs/>
        </w:rPr>
      </w:pPr>
      <w:r w:rsidRPr="0043742A">
        <w:rPr>
          <w:rFonts w:asciiTheme="majorHAnsi" w:hAnsiTheme="majorHAnsi" w:cstheme="majorHAnsi"/>
          <w:bCs/>
        </w:rPr>
        <w:t>Tous les prix de devis doivent inclure les frais de livraison (le cas</w:t>
      </w:r>
      <w:r w:rsidRPr="0043742A">
        <w:rPr>
          <w:rFonts w:asciiTheme="majorHAnsi" w:hAnsiTheme="majorHAnsi" w:cstheme="majorHAnsi"/>
          <w:bCs/>
          <w:spacing w:val="-12"/>
        </w:rPr>
        <w:t xml:space="preserve"> </w:t>
      </w:r>
      <w:r w:rsidRPr="0043742A">
        <w:rPr>
          <w:rFonts w:asciiTheme="majorHAnsi" w:hAnsiTheme="majorHAnsi" w:cstheme="majorHAnsi"/>
          <w:bCs/>
        </w:rPr>
        <w:t>échéant),</w:t>
      </w:r>
    </w:p>
    <w:p w14:paraId="4FD9E61B" w14:textId="77777777" w:rsidR="002E2B7F" w:rsidRPr="0043742A" w:rsidRDefault="002E2B7F" w:rsidP="002E2B7F">
      <w:pPr>
        <w:pStyle w:val="ListParagraph"/>
        <w:widowControl w:val="0"/>
        <w:numPr>
          <w:ilvl w:val="1"/>
          <w:numId w:val="3"/>
        </w:numPr>
        <w:tabs>
          <w:tab w:val="left" w:pos="1664"/>
        </w:tabs>
        <w:autoSpaceDE w:val="0"/>
        <w:autoSpaceDN w:val="0"/>
        <w:spacing w:before="3" w:line="235" w:lineRule="auto"/>
        <w:ind w:left="1170" w:right="670" w:hanging="810"/>
        <w:contextualSpacing w:val="0"/>
        <w:jc w:val="both"/>
        <w:rPr>
          <w:rFonts w:asciiTheme="majorHAnsi" w:hAnsiTheme="majorHAnsi" w:cstheme="majorHAnsi"/>
          <w:bCs/>
        </w:rPr>
      </w:pPr>
      <w:r w:rsidRPr="0043742A">
        <w:rPr>
          <w:rFonts w:asciiTheme="majorHAnsi" w:hAnsiTheme="majorHAnsi" w:cstheme="majorHAnsi"/>
          <w:bCs/>
        </w:rPr>
        <w:t>Les prix doivent être en dinars tunisiens. Tous les prix doivent être exonérés du TVA (HTVA) car FHI 360 est exonéré de la TVA Attestation en</w:t>
      </w:r>
      <w:r w:rsidRPr="0043742A">
        <w:rPr>
          <w:rFonts w:asciiTheme="majorHAnsi" w:hAnsiTheme="majorHAnsi" w:cstheme="majorHAnsi"/>
          <w:bCs/>
          <w:spacing w:val="-8"/>
        </w:rPr>
        <w:t xml:space="preserve"> </w:t>
      </w:r>
      <w:r w:rsidRPr="0043742A">
        <w:rPr>
          <w:rFonts w:asciiTheme="majorHAnsi" w:hAnsiTheme="majorHAnsi" w:cstheme="majorHAnsi"/>
          <w:bCs/>
        </w:rPr>
        <w:t>annexe).</w:t>
      </w:r>
    </w:p>
    <w:p w14:paraId="755D7C09" w14:textId="403E3C1D" w:rsidR="002E2B7F" w:rsidRPr="0043742A" w:rsidRDefault="002E2B7F" w:rsidP="002E2B7F">
      <w:pPr>
        <w:pStyle w:val="ListParagraph"/>
        <w:widowControl w:val="0"/>
        <w:numPr>
          <w:ilvl w:val="1"/>
          <w:numId w:val="3"/>
        </w:numPr>
        <w:tabs>
          <w:tab w:val="left" w:pos="1664"/>
        </w:tabs>
        <w:autoSpaceDE w:val="0"/>
        <w:autoSpaceDN w:val="0"/>
        <w:spacing w:line="235" w:lineRule="auto"/>
        <w:ind w:left="1170" w:right="1135" w:hanging="810"/>
        <w:contextualSpacing w:val="0"/>
        <w:jc w:val="both"/>
        <w:rPr>
          <w:rFonts w:asciiTheme="majorHAnsi" w:hAnsiTheme="majorHAnsi" w:cstheme="majorHAnsi"/>
          <w:bCs/>
        </w:rPr>
      </w:pPr>
      <w:r w:rsidRPr="0043742A">
        <w:rPr>
          <w:rFonts w:asciiTheme="majorHAnsi" w:hAnsiTheme="majorHAnsi" w:cstheme="majorHAnsi"/>
          <w:bCs/>
        </w:rPr>
        <w:t>Tous</w:t>
      </w:r>
      <w:r w:rsidRPr="0043742A">
        <w:rPr>
          <w:rFonts w:asciiTheme="majorHAnsi" w:hAnsiTheme="majorHAnsi" w:cstheme="majorHAnsi"/>
          <w:bCs/>
          <w:spacing w:val="-3"/>
        </w:rPr>
        <w:t xml:space="preserve"> </w:t>
      </w:r>
      <w:r w:rsidRPr="0043742A">
        <w:rPr>
          <w:rFonts w:asciiTheme="majorHAnsi" w:hAnsiTheme="majorHAnsi" w:cstheme="majorHAnsi"/>
          <w:bCs/>
        </w:rPr>
        <w:t>les</w:t>
      </w:r>
      <w:r w:rsidRPr="0043742A">
        <w:rPr>
          <w:rFonts w:asciiTheme="majorHAnsi" w:hAnsiTheme="majorHAnsi" w:cstheme="majorHAnsi"/>
          <w:bCs/>
          <w:spacing w:val="-4"/>
        </w:rPr>
        <w:t xml:space="preserve"> </w:t>
      </w:r>
      <w:r w:rsidRPr="0043742A">
        <w:rPr>
          <w:rFonts w:asciiTheme="majorHAnsi" w:hAnsiTheme="majorHAnsi" w:cstheme="majorHAnsi"/>
          <w:bCs/>
          <w:position w:val="1"/>
        </w:rPr>
        <w:t>emails</w:t>
      </w:r>
      <w:r w:rsidRPr="0043742A">
        <w:rPr>
          <w:rFonts w:asciiTheme="majorHAnsi" w:hAnsiTheme="majorHAnsi" w:cstheme="majorHAnsi"/>
          <w:bCs/>
          <w:spacing w:val="-6"/>
          <w:position w:val="1"/>
        </w:rPr>
        <w:t xml:space="preserve"> </w:t>
      </w:r>
      <w:r w:rsidRPr="0043742A">
        <w:rPr>
          <w:rFonts w:asciiTheme="majorHAnsi" w:hAnsiTheme="majorHAnsi" w:cstheme="majorHAnsi"/>
          <w:bCs/>
          <w:position w:val="1"/>
        </w:rPr>
        <w:t>d’application</w:t>
      </w:r>
      <w:r w:rsidRPr="0043742A">
        <w:rPr>
          <w:rFonts w:asciiTheme="majorHAnsi" w:hAnsiTheme="majorHAnsi" w:cstheme="majorHAnsi"/>
          <w:bCs/>
          <w:spacing w:val="-1"/>
          <w:position w:val="1"/>
        </w:rPr>
        <w:t xml:space="preserve"> </w:t>
      </w:r>
      <w:r w:rsidRPr="0043742A">
        <w:rPr>
          <w:rFonts w:asciiTheme="majorHAnsi" w:hAnsiTheme="majorHAnsi" w:cstheme="majorHAnsi"/>
          <w:bCs/>
        </w:rPr>
        <w:t>doivent</w:t>
      </w:r>
      <w:r w:rsidRPr="0043742A">
        <w:rPr>
          <w:rFonts w:asciiTheme="majorHAnsi" w:hAnsiTheme="majorHAnsi" w:cstheme="majorHAnsi"/>
          <w:bCs/>
          <w:spacing w:val="-3"/>
        </w:rPr>
        <w:t xml:space="preserve"> </w:t>
      </w:r>
      <w:r w:rsidRPr="0043742A">
        <w:rPr>
          <w:rFonts w:asciiTheme="majorHAnsi" w:hAnsiTheme="majorHAnsi" w:cstheme="majorHAnsi"/>
          <w:bCs/>
        </w:rPr>
        <w:t>avoir</w:t>
      </w:r>
      <w:r w:rsidRPr="0043742A">
        <w:rPr>
          <w:rFonts w:asciiTheme="majorHAnsi" w:hAnsiTheme="majorHAnsi" w:cstheme="majorHAnsi"/>
          <w:bCs/>
          <w:spacing w:val="-5"/>
        </w:rPr>
        <w:t xml:space="preserve"> </w:t>
      </w:r>
      <w:r w:rsidRPr="0043742A">
        <w:rPr>
          <w:rFonts w:asciiTheme="majorHAnsi" w:hAnsiTheme="majorHAnsi" w:cstheme="majorHAnsi"/>
          <w:bCs/>
        </w:rPr>
        <w:t>comme</w:t>
      </w:r>
      <w:r w:rsidRPr="0043742A">
        <w:rPr>
          <w:rFonts w:asciiTheme="majorHAnsi" w:hAnsiTheme="majorHAnsi" w:cstheme="majorHAnsi"/>
          <w:bCs/>
          <w:spacing w:val="-4"/>
        </w:rPr>
        <w:t xml:space="preserve"> </w:t>
      </w:r>
      <w:r w:rsidRPr="0043742A">
        <w:rPr>
          <w:rFonts w:asciiTheme="majorHAnsi" w:hAnsiTheme="majorHAnsi" w:cstheme="majorHAnsi"/>
          <w:bCs/>
        </w:rPr>
        <w:t>sujet</w:t>
      </w:r>
      <w:r w:rsidRPr="0043742A">
        <w:rPr>
          <w:rFonts w:asciiTheme="majorHAnsi" w:hAnsiTheme="majorHAnsi" w:cstheme="majorHAnsi"/>
          <w:bCs/>
          <w:spacing w:val="-3"/>
        </w:rPr>
        <w:t xml:space="preserve"> </w:t>
      </w:r>
      <w:r w:rsidRPr="0043742A">
        <w:rPr>
          <w:rFonts w:asciiTheme="majorHAnsi" w:hAnsiTheme="majorHAnsi" w:cstheme="majorHAnsi"/>
          <w:bCs/>
        </w:rPr>
        <w:t>le</w:t>
      </w:r>
      <w:r w:rsidRPr="0043742A">
        <w:rPr>
          <w:rFonts w:asciiTheme="majorHAnsi" w:hAnsiTheme="majorHAnsi" w:cstheme="majorHAnsi"/>
          <w:bCs/>
          <w:spacing w:val="-4"/>
        </w:rPr>
        <w:t xml:space="preserve"> </w:t>
      </w:r>
      <w:r w:rsidRPr="0043742A">
        <w:rPr>
          <w:rFonts w:asciiTheme="majorHAnsi" w:hAnsiTheme="majorHAnsi" w:cstheme="majorHAnsi"/>
          <w:bCs/>
        </w:rPr>
        <w:t>nom</w:t>
      </w:r>
      <w:r w:rsidRPr="0043742A">
        <w:rPr>
          <w:rFonts w:asciiTheme="majorHAnsi" w:hAnsiTheme="majorHAnsi" w:cstheme="majorHAnsi"/>
          <w:bCs/>
          <w:spacing w:val="-2"/>
        </w:rPr>
        <w:t xml:space="preserve"> </w:t>
      </w:r>
      <w:r w:rsidRPr="0043742A">
        <w:rPr>
          <w:rFonts w:asciiTheme="majorHAnsi" w:hAnsiTheme="majorHAnsi" w:cstheme="majorHAnsi"/>
          <w:bCs/>
        </w:rPr>
        <w:t>de</w:t>
      </w:r>
      <w:r w:rsidRPr="0043742A">
        <w:rPr>
          <w:rFonts w:asciiTheme="majorHAnsi" w:hAnsiTheme="majorHAnsi" w:cstheme="majorHAnsi"/>
          <w:bCs/>
          <w:spacing w:val="-5"/>
        </w:rPr>
        <w:t xml:space="preserve"> </w:t>
      </w:r>
      <w:r w:rsidRPr="0043742A">
        <w:rPr>
          <w:rFonts w:asciiTheme="majorHAnsi" w:hAnsiTheme="majorHAnsi" w:cstheme="majorHAnsi"/>
          <w:bCs/>
        </w:rPr>
        <w:t>la</w:t>
      </w:r>
      <w:r w:rsidRPr="0043742A">
        <w:rPr>
          <w:rFonts w:asciiTheme="majorHAnsi" w:hAnsiTheme="majorHAnsi" w:cstheme="majorHAnsi"/>
          <w:bCs/>
          <w:spacing w:val="-3"/>
        </w:rPr>
        <w:t xml:space="preserve"> </w:t>
      </w:r>
      <w:r w:rsidRPr="0043742A">
        <w:rPr>
          <w:rFonts w:asciiTheme="majorHAnsi" w:hAnsiTheme="majorHAnsi" w:cstheme="majorHAnsi"/>
          <w:bCs/>
        </w:rPr>
        <w:t>communauté</w:t>
      </w:r>
      <w:r w:rsidRPr="0043742A">
        <w:rPr>
          <w:rFonts w:asciiTheme="majorHAnsi" w:hAnsiTheme="majorHAnsi" w:cstheme="majorHAnsi"/>
          <w:bCs/>
          <w:spacing w:val="-2"/>
        </w:rPr>
        <w:t xml:space="preserve"> </w:t>
      </w:r>
      <w:r w:rsidRPr="0043742A">
        <w:rPr>
          <w:rFonts w:asciiTheme="majorHAnsi" w:hAnsiTheme="majorHAnsi" w:cstheme="majorHAnsi"/>
          <w:bCs/>
        </w:rPr>
        <w:t>et</w:t>
      </w:r>
      <w:r w:rsidRPr="0043742A">
        <w:rPr>
          <w:rFonts w:asciiTheme="majorHAnsi" w:hAnsiTheme="majorHAnsi" w:cstheme="majorHAnsi"/>
          <w:bCs/>
          <w:spacing w:val="-3"/>
        </w:rPr>
        <w:t xml:space="preserve"> </w:t>
      </w:r>
      <w:r w:rsidRPr="0043742A">
        <w:rPr>
          <w:rFonts w:asciiTheme="majorHAnsi" w:hAnsiTheme="majorHAnsi" w:cstheme="majorHAnsi"/>
          <w:bCs/>
        </w:rPr>
        <w:t>du</w:t>
      </w:r>
      <w:r w:rsidRPr="0043742A">
        <w:rPr>
          <w:rFonts w:asciiTheme="majorHAnsi" w:hAnsiTheme="majorHAnsi" w:cstheme="majorHAnsi"/>
          <w:bCs/>
          <w:spacing w:val="-3"/>
        </w:rPr>
        <w:t xml:space="preserve"> </w:t>
      </w:r>
      <w:r w:rsidRPr="0043742A">
        <w:rPr>
          <w:rFonts w:asciiTheme="majorHAnsi" w:hAnsiTheme="majorHAnsi" w:cstheme="majorHAnsi"/>
          <w:bCs/>
        </w:rPr>
        <w:t>site</w:t>
      </w:r>
      <w:r w:rsidRPr="0043742A">
        <w:rPr>
          <w:rFonts w:asciiTheme="majorHAnsi" w:hAnsiTheme="majorHAnsi" w:cstheme="majorHAnsi"/>
          <w:bCs/>
          <w:spacing w:val="-2"/>
        </w:rPr>
        <w:t xml:space="preserve"> </w:t>
      </w:r>
      <w:r w:rsidRPr="0043742A">
        <w:rPr>
          <w:rFonts w:asciiTheme="majorHAnsi" w:hAnsiTheme="majorHAnsi" w:cstheme="majorHAnsi"/>
          <w:bCs/>
        </w:rPr>
        <w:t>: (Exemple : CSA : Lot 1 // Maison des Jeunes Thala)</w:t>
      </w:r>
    </w:p>
    <w:p w14:paraId="1BB0CFDC" w14:textId="2AF2F747" w:rsidR="00424F26" w:rsidRPr="002A5529" w:rsidRDefault="002E2B7F" w:rsidP="002A5529">
      <w:pPr>
        <w:pStyle w:val="ListParagraph"/>
        <w:widowControl w:val="0"/>
        <w:numPr>
          <w:ilvl w:val="1"/>
          <w:numId w:val="3"/>
        </w:numPr>
        <w:tabs>
          <w:tab w:val="left" w:pos="1664"/>
        </w:tabs>
        <w:autoSpaceDE w:val="0"/>
        <w:autoSpaceDN w:val="0"/>
        <w:spacing w:line="235" w:lineRule="auto"/>
        <w:ind w:left="1170" w:right="1135" w:hanging="810"/>
        <w:contextualSpacing w:val="0"/>
        <w:jc w:val="both"/>
        <w:rPr>
          <w:rFonts w:asciiTheme="majorHAnsi" w:hAnsiTheme="majorHAnsi" w:cstheme="majorHAnsi"/>
          <w:b/>
        </w:rPr>
      </w:pPr>
      <w:r w:rsidRPr="0043742A">
        <w:rPr>
          <w:rFonts w:asciiTheme="majorHAnsi" w:hAnsiTheme="majorHAnsi" w:cstheme="majorHAnsi"/>
          <w:bCs/>
        </w:rPr>
        <w:t>Aucun remboursement ne pourra être demandé à FHI 360 pour les</w:t>
      </w:r>
      <w:r w:rsidRPr="0043742A">
        <w:rPr>
          <w:rFonts w:asciiTheme="majorHAnsi" w:hAnsiTheme="majorHAnsi" w:cstheme="majorHAnsi"/>
        </w:rPr>
        <w:t xml:space="preserve"> dépenses engagées pour</w:t>
      </w:r>
      <w:r w:rsidRPr="0043742A">
        <w:rPr>
          <w:rFonts w:asciiTheme="majorHAnsi" w:hAnsiTheme="majorHAnsi" w:cstheme="majorHAnsi"/>
          <w:spacing w:val="-15"/>
        </w:rPr>
        <w:t xml:space="preserve"> </w:t>
      </w:r>
      <w:r w:rsidRPr="0043742A">
        <w:rPr>
          <w:rFonts w:asciiTheme="majorHAnsi" w:hAnsiTheme="majorHAnsi" w:cstheme="majorHAnsi"/>
        </w:rPr>
        <w:t>la soumission des dossiers d'appel d’offres ; y compris les visites de sites</w:t>
      </w:r>
    </w:p>
    <w:p w14:paraId="7F2A2541" w14:textId="474B9E66" w:rsidR="00252FB7" w:rsidRPr="0043742A" w:rsidRDefault="00252FB7" w:rsidP="00341B23">
      <w:pPr>
        <w:spacing w:before="1" w:line="276" w:lineRule="auto"/>
        <w:ind w:right="20"/>
        <w:jc w:val="both"/>
        <w:rPr>
          <w:rFonts w:asciiTheme="majorHAnsi" w:hAnsiTheme="majorHAnsi" w:cstheme="majorHAnsi"/>
        </w:rPr>
      </w:pPr>
      <w:r w:rsidRPr="0043742A">
        <w:rPr>
          <w:rFonts w:asciiTheme="majorHAnsi" w:hAnsiTheme="majorHAnsi" w:cstheme="majorHAnsi"/>
        </w:rPr>
        <w:t xml:space="preserve"> </w:t>
      </w:r>
    </w:p>
    <w:sectPr w:rsidR="00252FB7" w:rsidRPr="0043742A" w:rsidSect="006351E4">
      <w:headerReference w:type="default" r:id="rId10"/>
      <w:pgSz w:w="11900" w:h="16840"/>
      <w:pgMar w:top="1814"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458C1" w14:textId="77777777" w:rsidR="00B91025" w:rsidRDefault="00B91025" w:rsidP="00E91A61">
      <w:r>
        <w:separator/>
      </w:r>
    </w:p>
  </w:endnote>
  <w:endnote w:type="continuationSeparator" w:id="0">
    <w:p w14:paraId="732353BC" w14:textId="77777777" w:rsidR="00B91025" w:rsidRDefault="00B91025" w:rsidP="00E91A61">
      <w:r>
        <w:continuationSeparator/>
      </w:r>
    </w:p>
  </w:endnote>
  <w:endnote w:type="continuationNotice" w:id="1">
    <w:p w14:paraId="7A6CEC2D" w14:textId="77777777" w:rsidR="00B91025" w:rsidRDefault="00B910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25A09" w14:textId="77777777" w:rsidR="00B91025" w:rsidRDefault="00B91025" w:rsidP="00E91A61">
      <w:r>
        <w:separator/>
      </w:r>
    </w:p>
  </w:footnote>
  <w:footnote w:type="continuationSeparator" w:id="0">
    <w:p w14:paraId="5DBC6CB6" w14:textId="77777777" w:rsidR="00B91025" w:rsidRDefault="00B91025" w:rsidP="00E91A61">
      <w:r>
        <w:continuationSeparator/>
      </w:r>
    </w:p>
  </w:footnote>
  <w:footnote w:type="continuationNotice" w:id="1">
    <w:p w14:paraId="3855FD4B" w14:textId="77777777" w:rsidR="00B91025" w:rsidRDefault="00B910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ABBF5" w14:textId="24361ED1" w:rsidR="00E91A61" w:rsidRDefault="00E91A61">
    <w:pPr>
      <w:pStyle w:val="Header"/>
    </w:pPr>
    <w:r>
      <w:rPr>
        <w:noProof/>
      </w:rPr>
      <w:drawing>
        <wp:anchor distT="0" distB="0" distL="0" distR="0" simplePos="0" relativeHeight="251658240" behindDoc="1" locked="0" layoutInCell="1" allowOverlap="1" wp14:anchorId="4B49106A" wp14:editId="7E3D8F15">
          <wp:simplePos x="0" y="0"/>
          <wp:positionH relativeFrom="page">
            <wp:posOffset>802783</wp:posOffset>
          </wp:positionH>
          <wp:positionV relativeFrom="page">
            <wp:posOffset>449007</wp:posOffset>
          </wp:positionV>
          <wp:extent cx="880056" cy="372861"/>
          <wp:effectExtent l="0" t="0" r="0" b="0"/>
          <wp:wrapNone/>
          <wp:docPr id="6" name="image1.jpe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descr="A picture containing text, clipart&#10;&#10;Description automatically generated"/>
                  <pic:cNvPicPr/>
                </pic:nvPicPr>
                <pic:blipFill>
                  <a:blip r:embed="rId1" cstate="print"/>
                  <a:stretch>
                    <a:fillRect/>
                  </a:stretch>
                </pic:blipFill>
                <pic:spPr>
                  <a:xfrm>
                    <a:off x="0" y="0"/>
                    <a:ext cx="904092" cy="38304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93217"/>
    <w:multiLevelType w:val="hybridMultilevel"/>
    <w:tmpl w:val="DC30C784"/>
    <w:lvl w:ilvl="0" w:tplc="04090001">
      <w:start w:val="1"/>
      <w:numFmt w:val="bullet"/>
      <w:lvlText w:val=""/>
      <w:lvlJc w:val="left"/>
      <w:pPr>
        <w:ind w:left="943" w:hanging="360"/>
      </w:pPr>
      <w:rPr>
        <w:rFonts w:ascii="Symbol" w:hAnsi="Symbol" w:hint="default"/>
        <w:w w:val="100"/>
        <w:sz w:val="22"/>
        <w:szCs w:val="22"/>
        <w:lang w:val="fr-FR" w:eastAsia="en-US" w:bidi="ar-SA"/>
      </w:rPr>
    </w:lvl>
    <w:lvl w:ilvl="1" w:tplc="85301264">
      <w:start w:val="1"/>
      <w:numFmt w:val="decimal"/>
      <w:lvlText w:val="%2."/>
      <w:lvlJc w:val="left"/>
      <w:pPr>
        <w:ind w:left="1663" w:hanging="360"/>
      </w:pPr>
      <w:rPr>
        <w:rFonts w:ascii="Carlito" w:eastAsia="Carlito" w:hAnsi="Carlito" w:cs="Carlito" w:hint="default"/>
        <w:w w:val="100"/>
        <w:sz w:val="22"/>
        <w:szCs w:val="22"/>
        <w:lang w:val="fr-FR" w:eastAsia="en-US" w:bidi="ar-SA"/>
      </w:rPr>
    </w:lvl>
    <w:lvl w:ilvl="2" w:tplc="CBAC0636">
      <w:numFmt w:val="bullet"/>
      <w:lvlText w:val="•"/>
      <w:lvlJc w:val="left"/>
      <w:pPr>
        <w:ind w:left="2715" w:hanging="360"/>
      </w:pPr>
      <w:rPr>
        <w:rFonts w:hint="default"/>
        <w:lang w:val="fr-FR" w:eastAsia="en-US" w:bidi="ar-SA"/>
      </w:rPr>
    </w:lvl>
    <w:lvl w:ilvl="3" w:tplc="C9C062AE">
      <w:numFmt w:val="bullet"/>
      <w:lvlText w:val="•"/>
      <w:lvlJc w:val="left"/>
      <w:pPr>
        <w:ind w:left="3771" w:hanging="360"/>
      </w:pPr>
      <w:rPr>
        <w:rFonts w:hint="default"/>
        <w:lang w:val="fr-FR" w:eastAsia="en-US" w:bidi="ar-SA"/>
      </w:rPr>
    </w:lvl>
    <w:lvl w:ilvl="4" w:tplc="039AA900">
      <w:numFmt w:val="bullet"/>
      <w:lvlText w:val="•"/>
      <w:lvlJc w:val="left"/>
      <w:pPr>
        <w:ind w:left="4826" w:hanging="360"/>
      </w:pPr>
      <w:rPr>
        <w:rFonts w:hint="default"/>
        <w:lang w:val="fr-FR" w:eastAsia="en-US" w:bidi="ar-SA"/>
      </w:rPr>
    </w:lvl>
    <w:lvl w:ilvl="5" w:tplc="EDFEB252">
      <w:numFmt w:val="bullet"/>
      <w:lvlText w:val="•"/>
      <w:lvlJc w:val="left"/>
      <w:pPr>
        <w:ind w:left="5882" w:hanging="360"/>
      </w:pPr>
      <w:rPr>
        <w:rFonts w:hint="default"/>
        <w:lang w:val="fr-FR" w:eastAsia="en-US" w:bidi="ar-SA"/>
      </w:rPr>
    </w:lvl>
    <w:lvl w:ilvl="6" w:tplc="95660DAE">
      <w:numFmt w:val="bullet"/>
      <w:lvlText w:val="•"/>
      <w:lvlJc w:val="left"/>
      <w:pPr>
        <w:ind w:left="6938" w:hanging="360"/>
      </w:pPr>
      <w:rPr>
        <w:rFonts w:hint="default"/>
        <w:lang w:val="fr-FR" w:eastAsia="en-US" w:bidi="ar-SA"/>
      </w:rPr>
    </w:lvl>
    <w:lvl w:ilvl="7" w:tplc="3A202736">
      <w:numFmt w:val="bullet"/>
      <w:lvlText w:val="•"/>
      <w:lvlJc w:val="left"/>
      <w:pPr>
        <w:ind w:left="7993" w:hanging="360"/>
      </w:pPr>
      <w:rPr>
        <w:rFonts w:hint="default"/>
        <w:lang w:val="fr-FR" w:eastAsia="en-US" w:bidi="ar-SA"/>
      </w:rPr>
    </w:lvl>
    <w:lvl w:ilvl="8" w:tplc="987AE798">
      <w:numFmt w:val="bullet"/>
      <w:lvlText w:val="•"/>
      <w:lvlJc w:val="left"/>
      <w:pPr>
        <w:ind w:left="9049" w:hanging="360"/>
      </w:pPr>
      <w:rPr>
        <w:rFonts w:hint="default"/>
        <w:lang w:val="fr-FR" w:eastAsia="en-US" w:bidi="ar-SA"/>
      </w:rPr>
    </w:lvl>
  </w:abstractNum>
  <w:abstractNum w:abstractNumId="1" w15:restartNumberingAfterBreak="0">
    <w:nsid w:val="14121872"/>
    <w:multiLevelType w:val="hybridMultilevel"/>
    <w:tmpl w:val="F82E9AA0"/>
    <w:lvl w:ilvl="0" w:tplc="F556903C">
      <w:start w:val="7"/>
      <w:numFmt w:val="decimal"/>
      <w:lvlText w:val="%1."/>
      <w:lvlJc w:val="left"/>
      <w:pPr>
        <w:ind w:left="720" w:hanging="360"/>
      </w:pPr>
      <w:rPr>
        <w:rFonts w:eastAsiaTheme="minorHAnsi" w:cstheme="minorBid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212C95"/>
    <w:multiLevelType w:val="multilevel"/>
    <w:tmpl w:val="F948F2C2"/>
    <w:lvl w:ilvl="0">
      <w:start w:val="1"/>
      <w:numFmt w:val="decimal"/>
      <w:lvlText w:val="%1."/>
      <w:lvlJc w:val="left"/>
      <w:pPr>
        <w:tabs>
          <w:tab w:val="num" w:pos="540"/>
        </w:tabs>
        <w:ind w:left="540" w:hanging="360"/>
      </w:pPr>
    </w:lvl>
    <w:lvl w:ilvl="1" w:tentative="1">
      <w:start w:val="1"/>
      <w:numFmt w:val="decimal"/>
      <w:lvlText w:val="%2."/>
      <w:lvlJc w:val="left"/>
      <w:pPr>
        <w:tabs>
          <w:tab w:val="num" w:pos="1260"/>
        </w:tabs>
        <w:ind w:left="1260" w:hanging="360"/>
      </w:p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3" w15:restartNumberingAfterBreak="0">
    <w:nsid w:val="3CAF5145"/>
    <w:multiLevelType w:val="hybridMultilevel"/>
    <w:tmpl w:val="0C543500"/>
    <w:lvl w:ilvl="0" w:tplc="A0264A06">
      <w:numFmt w:val="bullet"/>
      <w:lvlText w:val=""/>
      <w:lvlJc w:val="left"/>
      <w:pPr>
        <w:ind w:left="1303" w:hanging="360"/>
      </w:pPr>
      <w:rPr>
        <w:rFonts w:ascii="Symbol" w:eastAsia="Symbol" w:hAnsi="Symbol" w:cs="Symbol" w:hint="default"/>
        <w:w w:val="100"/>
        <w:sz w:val="22"/>
        <w:szCs w:val="22"/>
        <w:lang w:val="fr-FR" w:eastAsia="en-US" w:bidi="ar-SA"/>
      </w:rPr>
    </w:lvl>
    <w:lvl w:ilvl="1" w:tplc="37843A6A">
      <w:numFmt w:val="bullet"/>
      <w:lvlText w:val="•"/>
      <w:lvlJc w:val="left"/>
      <w:pPr>
        <w:ind w:left="2286" w:hanging="360"/>
      </w:pPr>
      <w:rPr>
        <w:rFonts w:hint="default"/>
        <w:lang w:val="fr-FR" w:eastAsia="en-US" w:bidi="ar-SA"/>
      </w:rPr>
    </w:lvl>
    <w:lvl w:ilvl="2" w:tplc="3DDA4DAA">
      <w:numFmt w:val="bullet"/>
      <w:lvlText w:val="•"/>
      <w:lvlJc w:val="left"/>
      <w:pPr>
        <w:ind w:left="3272" w:hanging="360"/>
      </w:pPr>
      <w:rPr>
        <w:rFonts w:hint="default"/>
        <w:lang w:val="fr-FR" w:eastAsia="en-US" w:bidi="ar-SA"/>
      </w:rPr>
    </w:lvl>
    <w:lvl w:ilvl="3" w:tplc="CCFA48DC">
      <w:numFmt w:val="bullet"/>
      <w:lvlText w:val="•"/>
      <w:lvlJc w:val="left"/>
      <w:pPr>
        <w:ind w:left="4258" w:hanging="360"/>
      </w:pPr>
      <w:rPr>
        <w:rFonts w:hint="default"/>
        <w:lang w:val="fr-FR" w:eastAsia="en-US" w:bidi="ar-SA"/>
      </w:rPr>
    </w:lvl>
    <w:lvl w:ilvl="4" w:tplc="8C5E910A">
      <w:numFmt w:val="bullet"/>
      <w:lvlText w:val="•"/>
      <w:lvlJc w:val="left"/>
      <w:pPr>
        <w:ind w:left="5244" w:hanging="360"/>
      </w:pPr>
      <w:rPr>
        <w:rFonts w:hint="default"/>
        <w:lang w:val="fr-FR" w:eastAsia="en-US" w:bidi="ar-SA"/>
      </w:rPr>
    </w:lvl>
    <w:lvl w:ilvl="5" w:tplc="C14050E0">
      <w:numFmt w:val="bullet"/>
      <w:lvlText w:val="•"/>
      <w:lvlJc w:val="left"/>
      <w:pPr>
        <w:ind w:left="6230" w:hanging="360"/>
      </w:pPr>
      <w:rPr>
        <w:rFonts w:hint="default"/>
        <w:lang w:val="fr-FR" w:eastAsia="en-US" w:bidi="ar-SA"/>
      </w:rPr>
    </w:lvl>
    <w:lvl w:ilvl="6" w:tplc="21844E58">
      <w:numFmt w:val="bullet"/>
      <w:lvlText w:val="•"/>
      <w:lvlJc w:val="left"/>
      <w:pPr>
        <w:ind w:left="7216" w:hanging="360"/>
      </w:pPr>
      <w:rPr>
        <w:rFonts w:hint="default"/>
        <w:lang w:val="fr-FR" w:eastAsia="en-US" w:bidi="ar-SA"/>
      </w:rPr>
    </w:lvl>
    <w:lvl w:ilvl="7" w:tplc="076033EA">
      <w:numFmt w:val="bullet"/>
      <w:lvlText w:val="•"/>
      <w:lvlJc w:val="left"/>
      <w:pPr>
        <w:ind w:left="8202" w:hanging="360"/>
      </w:pPr>
      <w:rPr>
        <w:rFonts w:hint="default"/>
        <w:lang w:val="fr-FR" w:eastAsia="en-US" w:bidi="ar-SA"/>
      </w:rPr>
    </w:lvl>
    <w:lvl w:ilvl="8" w:tplc="FEDA8FB2">
      <w:numFmt w:val="bullet"/>
      <w:lvlText w:val="•"/>
      <w:lvlJc w:val="left"/>
      <w:pPr>
        <w:ind w:left="9188" w:hanging="360"/>
      </w:pPr>
      <w:rPr>
        <w:rFonts w:hint="default"/>
        <w:lang w:val="fr-FR" w:eastAsia="en-US" w:bidi="ar-SA"/>
      </w:rPr>
    </w:lvl>
  </w:abstractNum>
  <w:abstractNum w:abstractNumId="4" w15:restartNumberingAfterBreak="0">
    <w:nsid w:val="48F80B38"/>
    <w:multiLevelType w:val="hybridMultilevel"/>
    <w:tmpl w:val="59769E42"/>
    <w:lvl w:ilvl="0" w:tplc="68AC1C4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2A78AE"/>
    <w:multiLevelType w:val="hybridMultilevel"/>
    <w:tmpl w:val="4746946E"/>
    <w:lvl w:ilvl="0" w:tplc="31609958">
      <w:start w:val="4"/>
      <w:numFmt w:val="bullet"/>
      <w:lvlText w:val="-"/>
      <w:lvlJc w:val="left"/>
      <w:pPr>
        <w:ind w:left="410" w:hanging="360"/>
      </w:pPr>
      <w:rPr>
        <w:rFonts w:ascii="Cambria" w:eastAsia="Carlito" w:hAnsi="Cambria" w:cs="Carlito"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6" w15:restartNumberingAfterBreak="0">
    <w:nsid w:val="6A645EBB"/>
    <w:multiLevelType w:val="hybridMultilevel"/>
    <w:tmpl w:val="088AE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0126C7"/>
    <w:multiLevelType w:val="hybridMultilevel"/>
    <w:tmpl w:val="8CE22EDC"/>
    <w:lvl w:ilvl="0" w:tplc="E17E56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A22364"/>
    <w:multiLevelType w:val="hybridMultilevel"/>
    <w:tmpl w:val="485A06D2"/>
    <w:lvl w:ilvl="0" w:tplc="A79690F4">
      <w:start w:val="7"/>
      <w:numFmt w:val="decimal"/>
      <w:lvlText w:val="%1."/>
      <w:lvlJc w:val="left"/>
      <w:pPr>
        <w:ind w:left="720" w:hanging="360"/>
      </w:pPr>
      <w:rPr>
        <w:rFonts w:eastAsiaTheme="minorHAnsi" w:cstheme="minorBid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341B6B"/>
    <w:multiLevelType w:val="hybridMultilevel"/>
    <w:tmpl w:val="4DF89452"/>
    <w:lvl w:ilvl="0" w:tplc="9864D56C">
      <w:start w:val="6"/>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71691BCA"/>
    <w:multiLevelType w:val="multilevel"/>
    <w:tmpl w:val="7DC68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7930EF4"/>
    <w:multiLevelType w:val="hybridMultilevel"/>
    <w:tmpl w:val="A002FB8C"/>
    <w:lvl w:ilvl="0" w:tplc="04090001">
      <w:start w:val="1"/>
      <w:numFmt w:val="bullet"/>
      <w:lvlText w:val=""/>
      <w:lvlJc w:val="left"/>
      <w:pPr>
        <w:ind w:left="1303" w:hanging="360"/>
      </w:pPr>
      <w:rPr>
        <w:rFonts w:ascii="Symbol" w:hAnsi="Symbol" w:hint="default"/>
      </w:rPr>
    </w:lvl>
    <w:lvl w:ilvl="1" w:tplc="04090003" w:tentative="1">
      <w:start w:val="1"/>
      <w:numFmt w:val="bullet"/>
      <w:lvlText w:val="o"/>
      <w:lvlJc w:val="left"/>
      <w:pPr>
        <w:ind w:left="2023" w:hanging="360"/>
      </w:pPr>
      <w:rPr>
        <w:rFonts w:ascii="Courier New" w:hAnsi="Courier New" w:hint="default"/>
      </w:rPr>
    </w:lvl>
    <w:lvl w:ilvl="2" w:tplc="04090005" w:tentative="1">
      <w:start w:val="1"/>
      <w:numFmt w:val="bullet"/>
      <w:lvlText w:val=""/>
      <w:lvlJc w:val="left"/>
      <w:pPr>
        <w:ind w:left="2743" w:hanging="360"/>
      </w:pPr>
      <w:rPr>
        <w:rFonts w:ascii="Wingdings" w:hAnsi="Wingdings" w:hint="default"/>
      </w:rPr>
    </w:lvl>
    <w:lvl w:ilvl="3" w:tplc="04090001" w:tentative="1">
      <w:start w:val="1"/>
      <w:numFmt w:val="bullet"/>
      <w:lvlText w:val=""/>
      <w:lvlJc w:val="left"/>
      <w:pPr>
        <w:ind w:left="3463" w:hanging="360"/>
      </w:pPr>
      <w:rPr>
        <w:rFonts w:ascii="Symbol" w:hAnsi="Symbol" w:hint="default"/>
      </w:rPr>
    </w:lvl>
    <w:lvl w:ilvl="4" w:tplc="04090003" w:tentative="1">
      <w:start w:val="1"/>
      <w:numFmt w:val="bullet"/>
      <w:lvlText w:val="o"/>
      <w:lvlJc w:val="left"/>
      <w:pPr>
        <w:ind w:left="4183" w:hanging="360"/>
      </w:pPr>
      <w:rPr>
        <w:rFonts w:ascii="Courier New" w:hAnsi="Courier New" w:hint="default"/>
      </w:rPr>
    </w:lvl>
    <w:lvl w:ilvl="5" w:tplc="04090005" w:tentative="1">
      <w:start w:val="1"/>
      <w:numFmt w:val="bullet"/>
      <w:lvlText w:val=""/>
      <w:lvlJc w:val="left"/>
      <w:pPr>
        <w:ind w:left="4903" w:hanging="360"/>
      </w:pPr>
      <w:rPr>
        <w:rFonts w:ascii="Wingdings" w:hAnsi="Wingdings" w:hint="default"/>
      </w:rPr>
    </w:lvl>
    <w:lvl w:ilvl="6" w:tplc="04090001" w:tentative="1">
      <w:start w:val="1"/>
      <w:numFmt w:val="bullet"/>
      <w:lvlText w:val=""/>
      <w:lvlJc w:val="left"/>
      <w:pPr>
        <w:ind w:left="5623" w:hanging="360"/>
      </w:pPr>
      <w:rPr>
        <w:rFonts w:ascii="Symbol" w:hAnsi="Symbol" w:hint="default"/>
      </w:rPr>
    </w:lvl>
    <w:lvl w:ilvl="7" w:tplc="04090003" w:tentative="1">
      <w:start w:val="1"/>
      <w:numFmt w:val="bullet"/>
      <w:lvlText w:val="o"/>
      <w:lvlJc w:val="left"/>
      <w:pPr>
        <w:ind w:left="6343" w:hanging="360"/>
      </w:pPr>
      <w:rPr>
        <w:rFonts w:ascii="Courier New" w:hAnsi="Courier New" w:hint="default"/>
      </w:rPr>
    </w:lvl>
    <w:lvl w:ilvl="8" w:tplc="04090005" w:tentative="1">
      <w:start w:val="1"/>
      <w:numFmt w:val="bullet"/>
      <w:lvlText w:val=""/>
      <w:lvlJc w:val="left"/>
      <w:pPr>
        <w:ind w:left="7063" w:hanging="360"/>
      </w:pPr>
      <w:rPr>
        <w:rFonts w:ascii="Wingdings" w:hAnsi="Wingdings" w:hint="default"/>
      </w:rPr>
    </w:lvl>
  </w:abstractNum>
  <w:num w:numId="1" w16cid:durableId="1558122391">
    <w:abstractNumId w:val="7"/>
  </w:num>
  <w:num w:numId="2" w16cid:durableId="299530896">
    <w:abstractNumId w:val="2"/>
  </w:num>
  <w:num w:numId="3" w16cid:durableId="348602297">
    <w:abstractNumId w:val="0"/>
  </w:num>
  <w:num w:numId="4" w16cid:durableId="2041734782">
    <w:abstractNumId w:val="10"/>
  </w:num>
  <w:num w:numId="5" w16cid:durableId="1756394748">
    <w:abstractNumId w:val="11"/>
  </w:num>
  <w:num w:numId="6" w16cid:durableId="610286364">
    <w:abstractNumId w:val="3"/>
  </w:num>
  <w:num w:numId="7" w16cid:durableId="509832785">
    <w:abstractNumId w:val="5"/>
  </w:num>
  <w:num w:numId="8" w16cid:durableId="210589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6774071">
    <w:abstractNumId w:val="4"/>
  </w:num>
  <w:num w:numId="10" w16cid:durableId="1574044129">
    <w:abstractNumId w:val="9"/>
  </w:num>
  <w:num w:numId="11" w16cid:durableId="2123837781">
    <w:abstractNumId w:val="8"/>
  </w:num>
  <w:num w:numId="12" w16cid:durableId="476342151">
    <w:abstractNumId w:val="1"/>
  </w:num>
  <w:num w:numId="13" w16cid:durableId="8044715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A61"/>
    <w:rsid w:val="0000200E"/>
    <w:rsid w:val="0001078C"/>
    <w:rsid w:val="00012A10"/>
    <w:rsid w:val="00015BA0"/>
    <w:rsid w:val="00057737"/>
    <w:rsid w:val="00062FB8"/>
    <w:rsid w:val="00066707"/>
    <w:rsid w:val="00067B42"/>
    <w:rsid w:val="000769B8"/>
    <w:rsid w:val="000840F3"/>
    <w:rsid w:val="00084537"/>
    <w:rsid w:val="000C3CE7"/>
    <w:rsid w:val="000C5618"/>
    <w:rsid w:val="000F4860"/>
    <w:rsid w:val="00112ACE"/>
    <w:rsid w:val="0012664D"/>
    <w:rsid w:val="00134D74"/>
    <w:rsid w:val="00145F61"/>
    <w:rsid w:val="00163E41"/>
    <w:rsid w:val="0019100B"/>
    <w:rsid w:val="001923CD"/>
    <w:rsid w:val="001D33FC"/>
    <w:rsid w:val="001D7350"/>
    <w:rsid w:val="001E2021"/>
    <w:rsid w:val="001F4E74"/>
    <w:rsid w:val="002006A8"/>
    <w:rsid w:val="00212249"/>
    <w:rsid w:val="00212514"/>
    <w:rsid w:val="002279AA"/>
    <w:rsid w:val="0023139B"/>
    <w:rsid w:val="0024370A"/>
    <w:rsid w:val="00244074"/>
    <w:rsid w:val="0025276F"/>
    <w:rsid w:val="00252FB7"/>
    <w:rsid w:val="00257844"/>
    <w:rsid w:val="002639A9"/>
    <w:rsid w:val="00270151"/>
    <w:rsid w:val="00271C0C"/>
    <w:rsid w:val="00280BDC"/>
    <w:rsid w:val="00285C5F"/>
    <w:rsid w:val="002A1B07"/>
    <w:rsid w:val="002A3E53"/>
    <w:rsid w:val="002A5529"/>
    <w:rsid w:val="002A5D2A"/>
    <w:rsid w:val="002C700E"/>
    <w:rsid w:val="002E2B7F"/>
    <w:rsid w:val="002E3ABE"/>
    <w:rsid w:val="002F0B52"/>
    <w:rsid w:val="00301240"/>
    <w:rsid w:val="00310FFB"/>
    <w:rsid w:val="00320E7A"/>
    <w:rsid w:val="00322AA5"/>
    <w:rsid w:val="00324427"/>
    <w:rsid w:val="00341B23"/>
    <w:rsid w:val="00352F94"/>
    <w:rsid w:val="003705EB"/>
    <w:rsid w:val="003771E8"/>
    <w:rsid w:val="00386BE2"/>
    <w:rsid w:val="00386E6B"/>
    <w:rsid w:val="00394AD9"/>
    <w:rsid w:val="003B2630"/>
    <w:rsid w:val="003B3E32"/>
    <w:rsid w:val="003B408B"/>
    <w:rsid w:val="003B48F8"/>
    <w:rsid w:val="003F02BA"/>
    <w:rsid w:val="003F5F92"/>
    <w:rsid w:val="003F7BAC"/>
    <w:rsid w:val="004032B9"/>
    <w:rsid w:val="00421A1E"/>
    <w:rsid w:val="00424F26"/>
    <w:rsid w:val="0043742A"/>
    <w:rsid w:val="00447AEE"/>
    <w:rsid w:val="00471343"/>
    <w:rsid w:val="004746CD"/>
    <w:rsid w:val="00487DFC"/>
    <w:rsid w:val="00492324"/>
    <w:rsid w:val="004B0225"/>
    <w:rsid w:val="004E27C1"/>
    <w:rsid w:val="004F7416"/>
    <w:rsid w:val="00501FE2"/>
    <w:rsid w:val="00502B2B"/>
    <w:rsid w:val="005052D5"/>
    <w:rsid w:val="005072F0"/>
    <w:rsid w:val="0050756F"/>
    <w:rsid w:val="005236C3"/>
    <w:rsid w:val="005415E4"/>
    <w:rsid w:val="00563E86"/>
    <w:rsid w:val="00563ED7"/>
    <w:rsid w:val="005719DA"/>
    <w:rsid w:val="00573123"/>
    <w:rsid w:val="005739E4"/>
    <w:rsid w:val="00580999"/>
    <w:rsid w:val="00590C27"/>
    <w:rsid w:val="005925EA"/>
    <w:rsid w:val="00594A99"/>
    <w:rsid w:val="005A4F2D"/>
    <w:rsid w:val="005B536D"/>
    <w:rsid w:val="005B64E6"/>
    <w:rsid w:val="005F59CF"/>
    <w:rsid w:val="00600643"/>
    <w:rsid w:val="00611C13"/>
    <w:rsid w:val="00627C44"/>
    <w:rsid w:val="00634265"/>
    <w:rsid w:val="006351E4"/>
    <w:rsid w:val="0064056B"/>
    <w:rsid w:val="00647E3D"/>
    <w:rsid w:val="0065192B"/>
    <w:rsid w:val="006670A4"/>
    <w:rsid w:val="006738AE"/>
    <w:rsid w:val="00673D46"/>
    <w:rsid w:val="006830AD"/>
    <w:rsid w:val="006838E7"/>
    <w:rsid w:val="00684061"/>
    <w:rsid w:val="0069495A"/>
    <w:rsid w:val="006971B6"/>
    <w:rsid w:val="006A31A7"/>
    <w:rsid w:val="006A5180"/>
    <w:rsid w:val="006C35E7"/>
    <w:rsid w:val="006C486B"/>
    <w:rsid w:val="006D40FF"/>
    <w:rsid w:val="007008EA"/>
    <w:rsid w:val="0074696F"/>
    <w:rsid w:val="00784F3C"/>
    <w:rsid w:val="00794CD6"/>
    <w:rsid w:val="007A5301"/>
    <w:rsid w:val="007A6738"/>
    <w:rsid w:val="007B57AD"/>
    <w:rsid w:val="007C1874"/>
    <w:rsid w:val="007D14D5"/>
    <w:rsid w:val="007E01DC"/>
    <w:rsid w:val="007E1CA9"/>
    <w:rsid w:val="007E7B0A"/>
    <w:rsid w:val="007F07BA"/>
    <w:rsid w:val="007F0EDA"/>
    <w:rsid w:val="007F16B6"/>
    <w:rsid w:val="007F781C"/>
    <w:rsid w:val="00807B8C"/>
    <w:rsid w:val="00813EDA"/>
    <w:rsid w:val="00822C04"/>
    <w:rsid w:val="0084018F"/>
    <w:rsid w:val="00843AD3"/>
    <w:rsid w:val="0085061B"/>
    <w:rsid w:val="0086157E"/>
    <w:rsid w:val="00890C55"/>
    <w:rsid w:val="00893EF1"/>
    <w:rsid w:val="00896051"/>
    <w:rsid w:val="008C0BBD"/>
    <w:rsid w:val="008E084E"/>
    <w:rsid w:val="008F3611"/>
    <w:rsid w:val="009004B2"/>
    <w:rsid w:val="00907C51"/>
    <w:rsid w:val="00910A72"/>
    <w:rsid w:val="00927F20"/>
    <w:rsid w:val="00932ABB"/>
    <w:rsid w:val="009706B0"/>
    <w:rsid w:val="009709BF"/>
    <w:rsid w:val="00971213"/>
    <w:rsid w:val="009731A7"/>
    <w:rsid w:val="00974BED"/>
    <w:rsid w:val="00976409"/>
    <w:rsid w:val="0098714D"/>
    <w:rsid w:val="009A31A9"/>
    <w:rsid w:val="009B1015"/>
    <w:rsid w:val="009B5A7F"/>
    <w:rsid w:val="009B66CC"/>
    <w:rsid w:val="009D5D8F"/>
    <w:rsid w:val="009E156E"/>
    <w:rsid w:val="00A160F7"/>
    <w:rsid w:val="00A20603"/>
    <w:rsid w:val="00A241E0"/>
    <w:rsid w:val="00A27408"/>
    <w:rsid w:val="00A30724"/>
    <w:rsid w:val="00A35745"/>
    <w:rsid w:val="00A46A86"/>
    <w:rsid w:val="00A513E0"/>
    <w:rsid w:val="00A53274"/>
    <w:rsid w:val="00A61511"/>
    <w:rsid w:val="00A81014"/>
    <w:rsid w:val="00AA124D"/>
    <w:rsid w:val="00AA369B"/>
    <w:rsid w:val="00AA699B"/>
    <w:rsid w:val="00AB300A"/>
    <w:rsid w:val="00AB335E"/>
    <w:rsid w:val="00AD17B4"/>
    <w:rsid w:val="00AF449E"/>
    <w:rsid w:val="00B07DE6"/>
    <w:rsid w:val="00B2107D"/>
    <w:rsid w:val="00B22533"/>
    <w:rsid w:val="00B435E2"/>
    <w:rsid w:val="00B46145"/>
    <w:rsid w:val="00B5375A"/>
    <w:rsid w:val="00B71A21"/>
    <w:rsid w:val="00B754DC"/>
    <w:rsid w:val="00B821C1"/>
    <w:rsid w:val="00B8694E"/>
    <w:rsid w:val="00B91025"/>
    <w:rsid w:val="00B9268A"/>
    <w:rsid w:val="00B9365E"/>
    <w:rsid w:val="00B97096"/>
    <w:rsid w:val="00BB241E"/>
    <w:rsid w:val="00BB29E6"/>
    <w:rsid w:val="00BC7DBB"/>
    <w:rsid w:val="00BD73F0"/>
    <w:rsid w:val="00BE5AE3"/>
    <w:rsid w:val="00BE780B"/>
    <w:rsid w:val="00BF1799"/>
    <w:rsid w:val="00BF26D6"/>
    <w:rsid w:val="00C03423"/>
    <w:rsid w:val="00C06A71"/>
    <w:rsid w:val="00C07AA5"/>
    <w:rsid w:val="00C150E6"/>
    <w:rsid w:val="00C27512"/>
    <w:rsid w:val="00C3173F"/>
    <w:rsid w:val="00C35916"/>
    <w:rsid w:val="00C37F75"/>
    <w:rsid w:val="00C4138F"/>
    <w:rsid w:val="00C55787"/>
    <w:rsid w:val="00C60ECB"/>
    <w:rsid w:val="00C708A2"/>
    <w:rsid w:val="00C833E5"/>
    <w:rsid w:val="00C97270"/>
    <w:rsid w:val="00CA120F"/>
    <w:rsid w:val="00CC0EBC"/>
    <w:rsid w:val="00CC2671"/>
    <w:rsid w:val="00CC3AD3"/>
    <w:rsid w:val="00CC4EF1"/>
    <w:rsid w:val="00D05B6C"/>
    <w:rsid w:val="00D10A8A"/>
    <w:rsid w:val="00D314AB"/>
    <w:rsid w:val="00D5681D"/>
    <w:rsid w:val="00D56E8F"/>
    <w:rsid w:val="00D61AED"/>
    <w:rsid w:val="00D6574B"/>
    <w:rsid w:val="00D742C2"/>
    <w:rsid w:val="00D868CB"/>
    <w:rsid w:val="00D86D3E"/>
    <w:rsid w:val="00DA041B"/>
    <w:rsid w:val="00DB393B"/>
    <w:rsid w:val="00DB41F5"/>
    <w:rsid w:val="00DB6F72"/>
    <w:rsid w:val="00DD0EF8"/>
    <w:rsid w:val="00DD47B6"/>
    <w:rsid w:val="00DE5576"/>
    <w:rsid w:val="00DF3781"/>
    <w:rsid w:val="00DF5682"/>
    <w:rsid w:val="00DF6C17"/>
    <w:rsid w:val="00E04F0F"/>
    <w:rsid w:val="00E17AD9"/>
    <w:rsid w:val="00E26DE3"/>
    <w:rsid w:val="00E27A40"/>
    <w:rsid w:val="00E469B4"/>
    <w:rsid w:val="00E55376"/>
    <w:rsid w:val="00E70080"/>
    <w:rsid w:val="00E91A61"/>
    <w:rsid w:val="00EA1721"/>
    <w:rsid w:val="00EA1AAA"/>
    <w:rsid w:val="00EA45D8"/>
    <w:rsid w:val="00EC672F"/>
    <w:rsid w:val="00EC780D"/>
    <w:rsid w:val="00ED5C04"/>
    <w:rsid w:val="00EE749F"/>
    <w:rsid w:val="00EF2AE9"/>
    <w:rsid w:val="00EF4AEE"/>
    <w:rsid w:val="00EF5B1E"/>
    <w:rsid w:val="00F0071D"/>
    <w:rsid w:val="00F12C0A"/>
    <w:rsid w:val="00F17BC5"/>
    <w:rsid w:val="00F21899"/>
    <w:rsid w:val="00F245CE"/>
    <w:rsid w:val="00F30939"/>
    <w:rsid w:val="00F30CB4"/>
    <w:rsid w:val="00F36C84"/>
    <w:rsid w:val="00F47020"/>
    <w:rsid w:val="00F5291F"/>
    <w:rsid w:val="00F53475"/>
    <w:rsid w:val="00F61480"/>
    <w:rsid w:val="00F634C7"/>
    <w:rsid w:val="00F738C6"/>
    <w:rsid w:val="00F75F0B"/>
    <w:rsid w:val="00F903C8"/>
    <w:rsid w:val="00F9594F"/>
    <w:rsid w:val="00F963CA"/>
    <w:rsid w:val="00FB286E"/>
    <w:rsid w:val="00FB7F7D"/>
    <w:rsid w:val="00FC00E5"/>
    <w:rsid w:val="00FC1781"/>
    <w:rsid w:val="00FC2B0C"/>
    <w:rsid w:val="00FD167D"/>
    <w:rsid w:val="00FE78CC"/>
    <w:rsid w:val="00FF18B4"/>
    <w:rsid w:val="00FF42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A032D"/>
  <w14:defaultImageDpi w14:val="32767"/>
  <w15:chartTrackingRefBased/>
  <w15:docId w15:val="{AFEDA45D-80D7-4B47-B330-CABA654CF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56E8F"/>
    <w:rPr>
      <w:lang w:val="fr-FR"/>
    </w:rPr>
  </w:style>
  <w:style w:type="paragraph" w:styleId="Heading1">
    <w:name w:val="heading 1"/>
    <w:basedOn w:val="Normal"/>
    <w:link w:val="Heading1Char"/>
    <w:uiPriority w:val="9"/>
    <w:qFormat/>
    <w:rsid w:val="00322AA5"/>
    <w:pPr>
      <w:widowControl w:val="0"/>
      <w:autoSpaceDE w:val="0"/>
      <w:autoSpaceDN w:val="0"/>
      <w:spacing w:before="1"/>
      <w:ind w:left="1850" w:right="1545" w:hanging="2086"/>
      <w:outlineLvl w:val="0"/>
    </w:pPr>
    <w:rPr>
      <w:rFonts w:ascii="Carlito" w:eastAsia="Carlito" w:hAnsi="Carlito" w:cs="Carlito"/>
      <w:b/>
      <w:bCs/>
      <w:sz w:val="28"/>
      <w:szCs w:val="28"/>
    </w:rPr>
  </w:style>
  <w:style w:type="paragraph" w:styleId="Heading2">
    <w:name w:val="heading 2"/>
    <w:basedOn w:val="Normal"/>
    <w:link w:val="Heading2Char"/>
    <w:uiPriority w:val="9"/>
    <w:unhideWhenUsed/>
    <w:qFormat/>
    <w:rsid w:val="00322AA5"/>
    <w:pPr>
      <w:widowControl w:val="0"/>
      <w:autoSpaceDE w:val="0"/>
      <w:autoSpaceDN w:val="0"/>
      <w:ind w:left="120"/>
      <w:outlineLvl w:val="1"/>
    </w:pPr>
    <w:rPr>
      <w:rFonts w:ascii="Carlito" w:eastAsia="Carlito" w:hAnsi="Carlito" w:cs="Carlito"/>
      <w:b/>
      <w:bCs/>
    </w:rPr>
  </w:style>
  <w:style w:type="paragraph" w:styleId="Heading3">
    <w:name w:val="heading 3"/>
    <w:basedOn w:val="Normal"/>
    <w:next w:val="Normal"/>
    <w:link w:val="Heading3Char"/>
    <w:uiPriority w:val="9"/>
    <w:semiHidden/>
    <w:unhideWhenUsed/>
    <w:qFormat/>
    <w:rsid w:val="00012A1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1A61"/>
    <w:pPr>
      <w:tabs>
        <w:tab w:val="center" w:pos="4680"/>
        <w:tab w:val="right" w:pos="9360"/>
      </w:tabs>
    </w:pPr>
  </w:style>
  <w:style w:type="character" w:customStyle="1" w:styleId="HeaderChar">
    <w:name w:val="Header Char"/>
    <w:basedOn w:val="DefaultParagraphFont"/>
    <w:link w:val="Header"/>
    <w:uiPriority w:val="99"/>
    <w:rsid w:val="00E91A61"/>
  </w:style>
  <w:style w:type="paragraph" w:styleId="Footer">
    <w:name w:val="footer"/>
    <w:basedOn w:val="Normal"/>
    <w:link w:val="FooterChar"/>
    <w:uiPriority w:val="99"/>
    <w:unhideWhenUsed/>
    <w:rsid w:val="00E91A61"/>
    <w:pPr>
      <w:tabs>
        <w:tab w:val="center" w:pos="4680"/>
        <w:tab w:val="right" w:pos="9360"/>
      </w:tabs>
    </w:pPr>
  </w:style>
  <w:style w:type="character" w:customStyle="1" w:styleId="FooterChar">
    <w:name w:val="Footer Char"/>
    <w:basedOn w:val="DefaultParagraphFont"/>
    <w:link w:val="Footer"/>
    <w:uiPriority w:val="99"/>
    <w:rsid w:val="00E91A61"/>
  </w:style>
  <w:style w:type="paragraph" w:styleId="NormalWeb">
    <w:name w:val="Normal (Web)"/>
    <w:basedOn w:val="Normal"/>
    <w:uiPriority w:val="99"/>
    <w:unhideWhenUsed/>
    <w:rsid w:val="00E91A61"/>
    <w:pPr>
      <w:spacing w:before="100" w:beforeAutospacing="1" w:after="100" w:afterAutospacing="1"/>
    </w:pPr>
    <w:rPr>
      <w:rFonts w:ascii="Times New Roman" w:eastAsia="Times New Roman" w:hAnsi="Times New Roman" w:cs="Times New Roman"/>
    </w:rPr>
  </w:style>
  <w:style w:type="paragraph" w:customStyle="1" w:styleId="TableParagraph">
    <w:name w:val="Table Paragraph"/>
    <w:basedOn w:val="Normal"/>
    <w:uiPriority w:val="1"/>
    <w:qFormat/>
    <w:rsid w:val="00E91A61"/>
    <w:pPr>
      <w:widowControl w:val="0"/>
      <w:autoSpaceDE w:val="0"/>
      <w:autoSpaceDN w:val="0"/>
      <w:ind w:left="105"/>
    </w:pPr>
    <w:rPr>
      <w:rFonts w:ascii="Carlito" w:eastAsia="Carlito" w:hAnsi="Carlito" w:cs="Carlito"/>
      <w:sz w:val="22"/>
      <w:szCs w:val="22"/>
    </w:rPr>
  </w:style>
  <w:style w:type="table" w:styleId="TableGrid">
    <w:name w:val="Table Grid"/>
    <w:basedOn w:val="TableNormal"/>
    <w:uiPriority w:val="39"/>
    <w:rsid w:val="00974B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974BED"/>
    <w:pPr>
      <w:ind w:left="720"/>
      <w:contextualSpacing/>
    </w:pPr>
  </w:style>
  <w:style w:type="character" w:customStyle="1" w:styleId="Heading1Char">
    <w:name w:val="Heading 1 Char"/>
    <w:basedOn w:val="DefaultParagraphFont"/>
    <w:link w:val="Heading1"/>
    <w:uiPriority w:val="9"/>
    <w:rsid w:val="00322AA5"/>
    <w:rPr>
      <w:rFonts w:ascii="Carlito" w:eastAsia="Carlito" w:hAnsi="Carlito" w:cs="Carlito"/>
      <w:b/>
      <w:bCs/>
      <w:sz w:val="28"/>
      <w:szCs w:val="28"/>
      <w:lang w:val="fr-FR"/>
    </w:rPr>
  </w:style>
  <w:style w:type="character" w:customStyle="1" w:styleId="Heading2Char">
    <w:name w:val="Heading 2 Char"/>
    <w:basedOn w:val="DefaultParagraphFont"/>
    <w:link w:val="Heading2"/>
    <w:uiPriority w:val="9"/>
    <w:rsid w:val="00322AA5"/>
    <w:rPr>
      <w:rFonts w:ascii="Carlito" w:eastAsia="Carlito" w:hAnsi="Carlito" w:cs="Carlito"/>
      <w:b/>
      <w:bCs/>
      <w:lang w:val="fr-FR"/>
    </w:rPr>
  </w:style>
  <w:style w:type="paragraph" w:styleId="BodyText">
    <w:name w:val="Body Text"/>
    <w:basedOn w:val="Normal"/>
    <w:link w:val="BodyTextChar"/>
    <w:uiPriority w:val="1"/>
    <w:qFormat/>
    <w:rsid w:val="00322AA5"/>
    <w:pPr>
      <w:widowControl w:val="0"/>
      <w:autoSpaceDE w:val="0"/>
      <w:autoSpaceDN w:val="0"/>
    </w:pPr>
    <w:rPr>
      <w:rFonts w:ascii="Carlito" w:eastAsia="Carlito" w:hAnsi="Carlito" w:cs="Carlito"/>
      <w:sz w:val="22"/>
      <w:szCs w:val="22"/>
    </w:rPr>
  </w:style>
  <w:style w:type="character" w:customStyle="1" w:styleId="BodyTextChar">
    <w:name w:val="Body Text Char"/>
    <w:basedOn w:val="DefaultParagraphFont"/>
    <w:link w:val="BodyText"/>
    <w:uiPriority w:val="1"/>
    <w:rsid w:val="00322AA5"/>
    <w:rPr>
      <w:rFonts w:ascii="Carlito" w:eastAsia="Carlito" w:hAnsi="Carlito" w:cs="Carlito"/>
      <w:sz w:val="22"/>
      <w:szCs w:val="22"/>
      <w:lang w:val="fr-FR"/>
    </w:rPr>
  </w:style>
  <w:style w:type="character" w:customStyle="1" w:styleId="apple-converted-space">
    <w:name w:val="apple-converted-space"/>
    <w:basedOn w:val="DefaultParagraphFont"/>
    <w:rsid w:val="00896051"/>
  </w:style>
  <w:style w:type="character" w:customStyle="1" w:styleId="Heading3Char">
    <w:name w:val="Heading 3 Char"/>
    <w:basedOn w:val="DefaultParagraphFont"/>
    <w:link w:val="Heading3"/>
    <w:uiPriority w:val="9"/>
    <w:semiHidden/>
    <w:rsid w:val="00012A10"/>
    <w:rPr>
      <w:rFonts w:asciiTheme="majorHAnsi" w:eastAsiaTheme="majorEastAsia" w:hAnsiTheme="majorHAnsi" w:cstheme="majorBidi"/>
      <w:color w:val="1F3763" w:themeColor="accent1" w:themeShade="7F"/>
    </w:rPr>
  </w:style>
  <w:style w:type="table" w:styleId="GridTable1Light-Accent1">
    <w:name w:val="Grid Table 1 Light Accent 1"/>
    <w:basedOn w:val="TableNormal"/>
    <w:uiPriority w:val="46"/>
    <w:rsid w:val="00163E41"/>
    <w:rPr>
      <w:sz w:val="22"/>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markvj1mn67b2">
    <w:name w:val="markvj1mn67b2"/>
    <w:basedOn w:val="DefaultParagraphFont"/>
    <w:rsid w:val="00163E41"/>
  </w:style>
  <w:style w:type="character" w:customStyle="1" w:styleId="markseg7igczs">
    <w:name w:val="markseg7igczs"/>
    <w:basedOn w:val="DefaultParagraphFont"/>
    <w:rsid w:val="00163E41"/>
  </w:style>
  <w:style w:type="character" w:customStyle="1" w:styleId="markombv0zj1q">
    <w:name w:val="markombv0zj1q"/>
    <w:basedOn w:val="DefaultParagraphFont"/>
    <w:rsid w:val="00890C55"/>
  </w:style>
  <w:style w:type="character" w:styleId="CommentReference">
    <w:name w:val="annotation reference"/>
    <w:basedOn w:val="DefaultParagraphFont"/>
    <w:uiPriority w:val="99"/>
    <w:semiHidden/>
    <w:unhideWhenUsed/>
    <w:rsid w:val="00C4138F"/>
    <w:rPr>
      <w:sz w:val="16"/>
      <w:szCs w:val="16"/>
    </w:rPr>
  </w:style>
  <w:style w:type="paragraph" w:styleId="CommentText">
    <w:name w:val="annotation text"/>
    <w:basedOn w:val="Normal"/>
    <w:link w:val="CommentTextChar"/>
    <w:uiPriority w:val="99"/>
    <w:semiHidden/>
    <w:unhideWhenUsed/>
    <w:rsid w:val="00C4138F"/>
    <w:rPr>
      <w:sz w:val="20"/>
      <w:szCs w:val="20"/>
    </w:rPr>
  </w:style>
  <w:style w:type="character" w:customStyle="1" w:styleId="CommentTextChar">
    <w:name w:val="Comment Text Char"/>
    <w:basedOn w:val="DefaultParagraphFont"/>
    <w:link w:val="CommentText"/>
    <w:uiPriority w:val="99"/>
    <w:semiHidden/>
    <w:rsid w:val="00C4138F"/>
    <w:rPr>
      <w:sz w:val="20"/>
      <w:szCs w:val="20"/>
      <w:lang w:val="fr-FR"/>
    </w:rPr>
  </w:style>
  <w:style w:type="paragraph" w:styleId="CommentSubject">
    <w:name w:val="annotation subject"/>
    <w:basedOn w:val="CommentText"/>
    <w:next w:val="CommentText"/>
    <w:link w:val="CommentSubjectChar"/>
    <w:uiPriority w:val="99"/>
    <w:semiHidden/>
    <w:unhideWhenUsed/>
    <w:rsid w:val="00C4138F"/>
    <w:rPr>
      <w:b/>
      <w:bCs/>
    </w:rPr>
  </w:style>
  <w:style w:type="character" w:customStyle="1" w:styleId="CommentSubjectChar">
    <w:name w:val="Comment Subject Char"/>
    <w:basedOn w:val="CommentTextChar"/>
    <w:link w:val="CommentSubject"/>
    <w:uiPriority w:val="99"/>
    <w:semiHidden/>
    <w:rsid w:val="00C4138F"/>
    <w:rPr>
      <w:b/>
      <w:bCs/>
      <w:sz w:val="20"/>
      <w:szCs w:val="20"/>
      <w:lang w:val="fr-FR"/>
    </w:rPr>
  </w:style>
  <w:style w:type="character" w:styleId="Hyperlink">
    <w:name w:val="Hyperlink"/>
    <w:basedOn w:val="DefaultParagraphFont"/>
    <w:uiPriority w:val="99"/>
    <w:unhideWhenUsed/>
    <w:rsid w:val="003F7BAC"/>
    <w:rPr>
      <w:color w:val="0563C1" w:themeColor="hyperlink"/>
      <w:u w:val="single"/>
    </w:rPr>
  </w:style>
  <w:style w:type="character" w:styleId="FollowedHyperlink">
    <w:name w:val="FollowedHyperlink"/>
    <w:basedOn w:val="DefaultParagraphFont"/>
    <w:uiPriority w:val="99"/>
    <w:semiHidden/>
    <w:unhideWhenUsed/>
    <w:rsid w:val="005925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44234">
      <w:bodyDiv w:val="1"/>
      <w:marLeft w:val="0"/>
      <w:marRight w:val="0"/>
      <w:marTop w:val="0"/>
      <w:marBottom w:val="0"/>
      <w:divBdr>
        <w:top w:val="none" w:sz="0" w:space="0" w:color="auto"/>
        <w:left w:val="none" w:sz="0" w:space="0" w:color="auto"/>
        <w:bottom w:val="none" w:sz="0" w:space="0" w:color="auto"/>
        <w:right w:val="none" w:sz="0" w:space="0" w:color="auto"/>
      </w:divBdr>
    </w:div>
    <w:div w:id="794297926">
      <w:bodyDiv w:val="1"/>
      <w:marLeft w:val="0"/>
      <w:marRight w:val="0"/>
      <w:marTop w:val="0"/>
      <w:marBottom w:val="0"/>
      <w:divBdr>
        <w:top w:val="none" w:sz="0" w:space="0" w:color="auto"/>
        <w:left w:val="none" w:sz="0" w:space="0" w:color="auto"/>
        <w:bottom w:val="none" w:sz="0" w:space="0" w:color="auto"/>
        <w:right w:val="none" w:sz="0" w:space="0" w:color="auto"/>
      </w:divBdr>
    </w:div>
    <w:div w:id="834034228">
      <w:bodyDiv w:val="1"/>
      <w:marLeft w:val="0"/>
      <w:marRight w:val="0"/>
      <w:marTop w:val="0"/>
      <w:marBottom w:val="0"/>
      <w:divBdr>
        <w:top w:val="none" w:sz="0" w:space="0" w:color="auto"/>
        <w:left w:val="none" w:sz="0" w:space="0" w:color="auto"/>
        <w:bottom w:val="none" w:sz="0" w:space="0" w:color="auto"/>
        <w:right w:val="none" w:sz="0" w:space="0" w:color="auto"/>
      </w:divBdr>
    </w:div>
    <w:div w:id="958532338">
      <w:bodyDiv w:val="1"/>
      <w:marLeft w:val="0"/>
      <w:marRight w:val="0"/>
      <w:marTop w:val="0"/>
      <w:marBottom w:val="0"/>
      <w:divBdr>
        <w:top w:val="none" w:sz="0" w:space="0" w:color="auto"/>
        <w:left w:val="none" w:sz="0" w:space="0" w:color="auto"/>
        <w:bottom w:val="none" w:sz="0" w:space="0" w:color="auto"/>
        <w:right w:val="none" w:sz="0" w:space="0" w:color="auto"/>
      </w:divBdr>
    </w:div>
    <w:div w:id="1028681936">
      <w:bodyDiv w:val="1"/>
      <w:marLeft w:val="0"/>
      <w:marRight w:val="0"/>
      <w:marTop w:val="0"/>
      <w:marBottom w:val="0"/>
      <w:divBdr>
        <w:top w:val="none" w:sz="0" w:space="0" w:color="auto"/>
        <w:left w:val="none" w:sz="0" w:space="0" w:color="auto"/>
        <w:bottom w:val="none" w:sz="0" w:space="0" w:color="auto"/>
        <w:right w:val="none" w:sz="0" w:space="0" w:color="auto"/>
      </w:divBdr>
    </w:div>
    <w:div w:id="1119765905">
      <w:bodyDiv w:val="1"/>
      <w:marLeft w:val="0"/>
      <w:marRight w:val="0"/>
      <w:marTop w:val="0"/>
      <w:marBottom w:val="0"/>
      <w:divBdr>
        <w:top w:val="none" w:sz="0" w:space="0" w:color="auto"/>
        <w:left w:val="none" w:sz="0" w:space="0" w:color="auto"/>
        <w:bottom w:val="none" w:sz="0" w:space="0" w:color="auto"/>
        <w:right w:val="none" w:sz="0" w:space="0" w:color="auto"/>
      </w:divBdr>
    </w:div>
    <w:div w:id="1206986824">
      <w:bodyDiv w:val="1"/>
      <w:marLeft w:val="0"/>
      <w:marRight w:val="0"/>
      <w:marTop w:val="0"/>
      <w:marBottom w:val="0"/>
      <w:divBdr>
        <w:top w:val="none" w:sz="0" w:space="0" w:color="auto"/>
        <w:left w:val="none" w:sz="0" w:space="0" w:color="auto"/>
        <w:bottom w:val="none" w:sz="0" w:space="0" w:color="auto"/>
        <w:right w:val="none" w:sz="0" w:space="0" w:color="auto"/>
      </w:divBdr>
    </w:div>
    <w:div w:id="1224828011">
      <w:bodyDiv w:val="1"/>
      <w:marLeft w:val="0"/>
      <w:marRight w:val="0"/>
      <w:marTop w:val="0"/>
      <w:marBottom w:val="0"/>
      <w:divBdr>
        <w:top w:val="none" w:sz="0" w:space="0" w:color="auto"/>
        <w:left w:val="none" w:sz="0" w:space="0" w:color="auto"/>
        <w:bottom w:val="none" w:sz="0" w:space="0" w:color="auto"/>
        <w:right w:val="none" w:sz="0" w:space="0" w:color="auto"/>
      </w:divBdr>
    </w:div>
    <w:div w:id="1452626242">
      <w:bodyDiv w:val="1"/>
      <w:marLeft w:val="0"/>
      <w:marRight w:val="0"/>
      <w:marTop w:val="0"/>
      <w:marBottom w:val="0"/>
      <w:divBdr>
        <w:top w:val="none" w:sz="0" w:space="0" w:color="auto"/>
        <w:left w:val="none" w:sz="0" w:space="0" w:color="auto"/>
        <w:bottom w:val="none" w:sz="0" w:space="0" w:color="auto"/>
        <w:right w:val="none" w:sz="0" w:space="0" w:color="auto"/>
      </w:divBdr>
    </w:div>
    <w:div w:id="1455102301">
      <w:bodyDiv w:val="1"/>
      <w:marLeft w:val="0"/>
      <w:marRight w:val="0"/>
      <w:marTop w:val="0"/>
      <w:marBottom w:val="0"/>
      <w:divBdr>
        <w:top w:val="none" w:sz="0" w:space="0" w:color="auto"/>
        <w:left w:val="none" w:sz="0" w:space="0" w:color="auto"/>
        <w:bottom w:val="none" w:sz="0" w:space="0" w:color="auto"/>
        <w:right w:val="none" w:sz="0" w:space="0" w:color="auto"/>
      </w:divBdr>
    </w:div>
    <w:div w:id="1456488642">
      <w:bodyDiv w:val="1"/>
      <w:marLeft w:val="0"/>
      <w:marRight w:val="0"/>
      <w:marTop w:val="0"/>
      <w:marBottom w:val="0"/>
      <w:divBdr>
        <w:top w:val="none" w:sz="0" w:space="0" w:color="auto"/>
        <w:left w:val="none" w:sz="0" w:space="0" w:color="auto"/>
        <w:bottom w:val="none" w:sz="0" w:space="0" w:color="auto"/>
        <w:right w:val="none" w:sz="0" w:space="0" w:color="auto"/>
      </w:divBdr>
      <w:divsChild>
        <w:div w:id="958685703">
          <w:marLeft w:val="0"/>
          <w:marRight w:val="0"/>
          <w:marTop w:val="0"/>
          <w:marBottom w:val="0"/>
          <w:divBdr>
            <w:top w:val="none" w:sz="0" w:space="0" w:color="auto"/>
            <w:left w:val="none" w:sz="0" w:space="0" w:color="auto"/>
            <w:bottom w:val="none" w:sz="0" w:space="0" w:color="auto"/>
            <w:right w:val="none" w:sz="0" w:space="0" w:color="auto"/>
          </w:divBdr>
          <w:divsChild>
            <w:div w:id="1370109880">
              <w:marLeft w:val="0"/>
              <w:marRight w:val="0"/>
              <w:marTop w:val="0"/>
              <w:marBottom w:val="0"/>
              <w:divBdr>
                <w:top w:val="none" w:sz="0" w:space="0" w:color="auto"/>
                <w:left w:val="none" w:sz="0" w:space="0" w:color="auto"/>
                <w:bottom w:val="none" w:sz="0" w:space="0" w:color="auto"/>
                <w:right w:val="none" w:sz="0" w:space="0" w:color="auto"/>
              </w:divBdr>
              <w:divsChild>
                <w:div w:id="62451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314689">
      <w:bodyDiv w:val="1"/>
      <w:marLeft w:val="0"/>
      <w:marRight w:val="0"/>
      <w:marTop w:val="0"/>
      <w:marBottom w:val="0"/>
      <w:divBdr>
        <w:top w:val="none" w:sz="0" w:space="0" w:color="auto"/>
        <w:left w:val="none" w:sz="0" w:space="0" w:color="auto"/>
        <w:bottom w:val="none" w:sz="0" w:space="0" w:color="auto"/>
        <w:right w:val="none" w:sz="0" w:space="0" w:color="auto"/>
      </w:divBdr>
      <w:divsChild>
        <w:div w:id="1005354956">
          <w:marLeft w:val="0"/>
          <w:marRight w:val="0"/>
          <w:marTop w:val="0"/>
          <w:marBottom w:val="0"/>
          <w:divBdr>
            <w:top w:val="none" w:sz="0" w:space="0" w:color="auto"/>
            <w:left w:val="none" w:sz="0" w:space="0" w:color="auto"/>
            <w:bottom w:val="none" w:sz="0" w:space="0" w:color="auto"/>
            <w:right w:val="none" w:sz="0" w:space="0" w:color="auto"/>
          </w:divBdr>
          <w:divsChild>
            <w:div w:id="1261135334">
              <w:marLeft w:val="0"/>
              <w:marRight w:val="0"/>
              <w:marTop w:val="0"/>
              <w:marBottom w:val="0"/>
              <w:divBdr>
                <w:top w:val="none" w:sz="0" w:space="0" w:color="auto"/>
                <w:left w:val="none" w:sz="0" w:space="0" w:color="auto"/>
                <w:bottom w:val="none" w:sz="0" w:space="0" w:color="auto"/>
                <w:right w:val="none" w:sz="0" w:space="0" w:color="auto"/>
              </w:divBdr>
              <w:divsChild>
                <w:div w:id="14583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998435">
      <w:bodyDiv w:val="1"/>
      <w:marLeft w:val="0"/>
      <w:marRight w:val="0"/>
      <w:marTop w:val="0"/>
      <w:marBottom w:val="0"/>
      <w:divBdr>
        <w:top w:val="none" w:sz="0" w:space="0" w:color="auto"/>
        <w:left w:val="none" w:sz="0" w:space="0" w:color="auto"/>
        <w:bottom w:val="none" w:sz="0" w:space="0" w:color="auto"/>
        <w:right w:val="none" w:sz="0" w:space="0" w:color="auto"/>
      </w:divBdr>
    </w:div>
    <w:div w:id="1745301359">
      <w:bodyDiv w:val="1"/>
      <w:marLeft w:val="0"/>
      <w:marRight w:val="0"/>
      <w:marTop w:val="0"/>
      <w:marBottom w:val="0"/>
      <w:divBdr>
        <w:top w:val="none" w:sz="0" w:space="0" w:color="auto"/>
        <w:left w:val="none" w:sz="0" w:space="0" w:color="auto"/>
        <w:bottom w:val="none" w:sz="0" w:space="0" w:color="auto"/>
        <w:right w:val="none" w:sz="0" w:space="0" w:color="auto"/>
      </w:divBdr>
    </w:div>
    <w:div w:id="1861234246">
      <w:bodyDiv w:val="1"/>
      <w:marLeft w:val="0"/>
      <w:marRight w:val="0"/>
      <w:marTop w:val="0"/>
      <w:marBottom w:val="0"/>
      <w:divBdr>
        <w:top w:val="none" w:sz="0" w:space="0" w:color="auto"/>
        <w:left w:val="none" w:sz="0" w:space="0" w:color="auto"/>
        <w:bottom w:val="none" w:sz="0" w:space="0" w:color="auto"/>
        <w:right w:val="none" w:sz="0" w:space="0" w:color="auto"/>
      </w:divBdr>
      <w:divsChild>
        <w:div w:id="1803376212">
          <w:marLeft w:val="0"/>
          <w:marRight w:val="0"/>
          <w:marTop w:val="0"/>
          <w:marBottom w:val="0"/>
          <w:divBdr>
            <w:top w:val="single" w:sz="6" w:space="0" w:color="F1F1F1"/>
            <w:left w:val="none" w:sz="0" w:space="0" w:color="auto"/>
            <w:bottom w:val="none" w:sz="0" w:space="0" w:color="auto"/>
            <w:right w:val="none" w:sz="0" w:space="0" w:color="auto"/>
          </w:divBdr>
          <w:divsChild>
            <w:div w:id="1059087476">
              <w:marLeft w:val="0"/>
              <w:marRight w:val="0"/>
              <w:marTop w:val="0"/>
              <w:marBottom w:val="0"/>
              <w:divBdr>
                <w:top w:val="single" w:sz="2" w:space="0" w:color="auto"/>
                <w:left w:val="single" w:sz="2" w:space="0" w:color="auto"/>
                <w:bottom w:val="single" w:sz="2" w:space="0" w:color="auto"/>
                <w:right w:val="single" w:sz="2" w:space="0" w:color="auto"/>
              </w:divBdr>
              <w:divsChild>
                <w:div w:id="192353737">
                  <w:marLeft w:val="0"/>
                  <w:marRight w:val="0"/>
                  <w:marTop w:val="0"/>
                  <w:marBottom w:val="0"/>
                  <w:divBdr>
                    <w:top w:val="none" w:sz="0" w:space="0" w:color="auto"/>
                    <w:left w:val="none" w:sz="0" w:space="0" w:color="auto"/>
                    <w:bottom w:val="none" w:sz="0" w:space="0" w:color="auto"/>
                    <w:right w:val="none" w:sz="0" w:space="0" w:color="auto"/>
                  </w:divBdr>
                </w:div>
                <w:div w:id="12852301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873885924">
      <w:bodyDiv w:val="1"/>
      <w:marLeft w:val="0"/>
      <w:marRight w:val="0"/>
      <w:marTop w:val="0"/>
      <w:marBottom w:val="0"/>
      <w:divBdr>
        <w:top w:val="none" w:sz="0" w:space="0" w:color="auto"/>
        <w:left w:val="none" w:sz="0" w:space="0" w:color="auto"/>
        <w:bottom w:val="none" w:sz="0" w:space="0" w:color="auto"/>
        <w:right w:val="none" w:sz="0" w:space="0" w:color="auto"/>
      </w:divBdr>
    </w:div>
    <w:div w:id="1996489051">
      <w:bodyDiv w:val="1"/>
      <w:marLeft w:val="0"/>
      <w:marRight w:val="0"/>
      <w:marTop w:val="0"/>
      <w:marBottom w:val="0"/>
      <w:divBdr>
        <w:top w:val="none" w:sz="0" w:space="0" w:color="auto"/>
        <w:left w:val="none" w:sz="0" w:space="0" w:color="auto"/>
        <w:bottom w:val="none" w:sz="0" w:space="0" w:color="auto"/>
        <w:right w:val="none" w:sz="0" w:space="0" w:color="auto"/>
      </w:divBdr>
      <w:divsChild>
        <w:div w:id="541793368">
          <w:marLeft w:val="0"/>
          <w:marRight w:val="0"/>
          <w:marTop w:val="0"/>
          <w:marBottom w:val="0"/>
          <w:divBdr>
            <w:top w:val="none" w:sz="0" w:space="0" w:color="auto"/>
            <w:left w:val="none" w:sz="0" w:space="0" w:color="auto"/>
            <w:bottom w:val="none" w:sz="0" w:space="0" w:color="auto"/>
            <w:right w:val="none" w:sz="0" w:space="0" w:color="auto"/>
          </w:divBdr>
          <w:divsChild>
            <w:div w:id="1093357167">
              <w:marLeft w:val="0"/>
              <w:marRight w:val="0"/>
              <w:marTop w:val="0"/>
              <w:marBottom w:val="0"/>
              <w:divBdr>
                <w:top w:val="none" w:sz="0" w:space="0" w:color="auto"/>
                <w:left w:val="none" w:sz="0" w:space="0" w:color="auto"/>
                <w:bottom w:val="none" w:sz="0" w:space="0" w:color="auto"/>
                <w:right w:val="none" w:sz="0" w:space="0" w:color="auto"/>
              </w:divBdr>
              <w:divsChild>
                <w:div w:id="160873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unisprocurement@fhi360.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hi360.org/sites/default/files/media/documents/purchasing-terms-conditions-may-2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10877-A15A-4A99-A851-10A3ADC7C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1394</Words>
  <Characters>7946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9322</CharactersWithSpaces>
  <SharedDoc>false</SharedDoc>
  <HLinks>
    <vt:vector size="6" baseType="variant">
      <vt:variant>
        <vt:i4>4718637</vt:i4>
      </vt:variant>
      <vt:variant>
        <vt:i4>0</vt:i4>
      </vt:variant>
      <vt:variant>
        <vt:i4>0</vt:i4>
      </vt:variant>
      <vt:variant>
        <vt:i4>5</vt:i4>
      </vt:variant>
      <vt:variant>
        <vt:lpwstr>mailto:tunisprocurement@fhi360.org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Suarez</dc:creator>
  <cp:keywords/>
  <dc:description/>
  <cp:lastModifiedBy>Ameni Mselmi</cp:lastModifiedBy>
  <cp:revision>8</cp:revision>
  <dcterms:created xsi:type="dcterms:W3CDTF">2022-06-11T12:36:00Z</dcterms:created>
  <dcterms:modified xsi:type="dcterms:W3CDTF">2022-06-15T11:13:00Z</dcterms:modified>
</cp:coreProperties>
</file>