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3B9E53" w14:textId="0B4566D5" w:rsidR="00682155" w:rsidRPr="00E35AF3" w:rsidRDefault="00682155">
      <w:pPr>
        <w:rPr>
          <w:rFonts w:cstheme="minorHAnsi"/>
        </w:rPr>
      </w:pPr>
    </w:p>
    <w:p w14:paraId="2235D7C8" w14:textId="2E870101" w:rsidR="00B719DC" w:rsidRPr="00584AF7" w:rsidRDefault="00651EAF" w:rsidP="00C3007B">
      <w:pPr>
        <w:jc w:val="center"/>
        <w:rPr>
          <w:rFonts w:cstheme="minorHAnsi"/>
          <w:b/>
          <w:bCs/>
          <w:u w:val="single"/>
        </w:rPr>
      </w:pPr>
      <w:r w:rsidRPr="00584AF7">
        <w:rPr>
          <w:rFonts w:cstheme="minorHAnsi"/>
          <w:b/>
          <w:bCs/>
          <w:u w:val="single"/>
        </w:rPr>
        <w:t>Annex F – Terms of Reference</w:t>
      </w:r>
    </w:p>
    <w:p w14:paraId="06A3D06D" w14:textId="53394DB3" w:rsidR="004C7115" w:rsidRPr="00E35AF3" w:rsidRDefault="000E59A9" w:rsidP="00C3007B">
      <w:pPr>
        <w:jc w:val="center"/>
        <w:rPr>
          <w:rFonts w:cstheme="minorHAnsi"/>
          <w:b/>
          <w:bCs/>
          <w:u w:val="single"/>
          <w:lang w:val="en-GB"/>
        </w:rPr>
      </w:pPr>
      <w:r w:rsidRPr="00E35AF3">
        <w:rPr>
          <w:rFonts w:cstheme="minorHAnsi"/>
          <w:b/>
          <w:bCs/>
          <w:u w:val="single"/>
          <w:lang w:val="en-GB"/>
        </w:rPr>
        <w:t>Provision of Flight Booking Services</w:t>
      </w:r>
    </w:p>
    <w:p w14:paraId="1CE94B04" w14:textId="77777777" w:rsidR="004C7115" w:rsidRPr="00E35AF3" w:rsidRDefault="004C7115" w:rsidP="00D57816">
      <w:pPr>
        <w:numPr>
          <w:ilvl w:val="0"/>
          <w:numId w:val="1"/>
        </w:numPr>
        <w:tabs>
          <w:tab w:val="num" w:pos="360"/>
        </w:tabs>
        <w:spacing w:after="0" w:line="240" w:lineRule="auto"/>
        <w:jc w:val="both"/>
        <w:rPr>
          <w:rFonts w:cstheme="minorHAnsi"/>
          <w:b/>
          <w:bCs/>
          <w:color w:val="000000" w:themeColor="text1"/>
          <w:lang w:val="en-GB"/>
        </w:rPr>
      </w:pPr>
      <w:r w:rsidRPr="00E35AF3">
        <w:rPr>
          <w:rFonts w:cstheme="minorHAnsi"/>
          <w:b/>
          <w:bCs/>
          <w:color w:val="000000" w:themeColor="text1"/>
          <w:lang w:val="en-GB"/>
        </w:rPr>
        <w:t>Scope</w:t>
      </w:r>
    </w:p>
    <w:p w14:paraId="3CEF8868" w14:textId="2ADDB4FF" w:rsidR="005301B1" w:rsidRPr="00E35AF3" w:rsidRDefault="007D4FB2" w:rsidP="00D57816">
      <w:pPr>
        <w:spacing w:after="0"/>
        <w:jc w:val="both"/>
        <w:rPr>
          <w:rFonts w:cstheme="minorHAnsi"/>
          <w:color w:val="000000" w:themeColor="text1"/>
          <w:lang w:val="en-GB"/>
        </w:rPr>
      </w:pPr>
      <w:r w:rsidRPr="00E35AF3">
        <w:rPr>
          <w:rFonts w:cstheme="minorHAnsi"/>
          <w:color w:val="000000" w:themeColor="text1"/>
          <w:lang w:val="en-GB"/>
        </w:rPr>
        <w:t>The successful travel agent</w:t>
      </w:r>
      <w:r w:rsidR="005301B1" w:rsidRPr="00E35AF3">
        <w:rPr>
          <w:rFonts w:cstheme="minorHAnsi"/>
          <w:color w:val="000000" w:themeColor="text1"/>
          <w:lang w:val="en-GB"/>
        </w:rPr>
        <w:t xml:space="preserve"> shall provide prompt and accurate international and domestic travel products and service</w:t>
      </w:r>
      <w:r w:rsidR="0000557B" w:rsidRPr="00E35AF3">
        <w:rPr>
          <w:rFonts w:cstheme="minorHAnsi"/>
          <w:color w:val="000000" w:themeColor="text1"/>
          <w:lang w:val="en-GB"/>
        </w:rPr>
        <w:t>s</w:t>
      </w:r>
      <w:r w:rsidR="005301B1" w:rsidRPr="00E35AF3">
        <w:rPr>
          <w:rFonts w:cstheme="minorHAnsi"/>
          <w:color w:val="000000" w:themeColor="text1"/>
          <w:lang w:val="en-GB"/>
        </w:rPr>
        <w:t>.</w:t>
      </w:r>
      <w:r w:rsidR="0000557B" w:rsidRPr="00E35AF3">
        <w:rPr>
          <w:rFonts w:cstheme="minorHAnsi"/>
          <w:color w:val="000000" w:themeColor="text1"/>
          <w:lang w:val="en-GB"/>
        </w:rPr>
        <w:t xml:space="preserve"> </w:t>
      </w:r>
      <w:r w:rsidR="005301B1" w:rsidRPr="00E35AF3">
        <w:rPr>
          <w:rFonts w:cstheme="minorHAnsi"/>
          <w:color w:val="000000" w:themeColor="text1"/>
          <w:lang w:val="en-GB"/>
        </w:rPr>
        <w:t xml:space="preserve">The </w:t>
      </w:r>
      <w:r w:rsidR="00E2347F" w:rsidRPr="00E35AF3">
        <w:rPr>
          <w:rFonts w:cstheme="minorHAnsi"/>
          <w:color w:val="000000" w:themeColor="text1"/>
          <w:lang w:val="en-GB"/>
        </w:rPr>
        <w:t xml:space="preserve">services </w:t>
      </w:r>
      <w:r w:rsidR="0000557B" w:rsidRPr="00E35AF3">
        <w:rPr>
          <w:rFonts w:cstheme="minorHAnsi"/>
          <w:color w:val="000000" w:themeColor="text1"/>
          <w:lang w:val="en-GB"/>
        </w:rPr>
        <w:t>to be provided are:</w:t>
      </w:r>
    </w:p>
    <w:p w14:paraId="6D07EC64" w14:textId="1A326C1C" w:rsidR="0000557B" w:rsidRPr="00E35AF3" w:rsidRDefault="00287238" w:rsidP="00D57816">
      <w:pPr>
        <w:pStyle w:val="ListParagraph"/>
        <w:numPr>
          <w:ilvl w:val="0"/>
          <w:numId w:val="4"/>
        </w:numPr>
        <w:spacing w:after="0"/>
        <w:rPr>
          <w:rFonts w:cstheme="minorHAnsi"/>
          <w:color w:val="000000" w:themeColor="text1"/>
          <w:lang w:val="en-GB"/>
        </w:rPr>
      </w:pPr>
      <w:r w:rsidRPr="00E35AF3">
        <w:rPr>
          <w:rFonts w:cstheme="minorHAnsi"/>
          <w:color w:val="000000" w:themeColor="text1"/>
          <w:lang w:val="en-GB"/>
        </w:rPr>
        <w:t>Provide travel information and flight schedules</w:t>
      </w:r>
    </w:p>
    <w:p w14:paraId="08389152" w14:textId="31D3C5E2" w:rsidR="0000557B" w:rsidRPr="00E35AF3" w:rsidRDefault="00120AEC" w:rsidP="00D57816">
      <w:pPr>
        <w:pStyle w:val="ListParagraph"/>
        <w:numPr>
          <w:ilvl w:val="0"/>
          <w:numId w:val="4"/>
        </w:numPr>
        <w:spacing w:after="0"/>
        <w:rPr>
          <w:rFonts w:cstheme="minorHAnsi"/>
          <w:color w:val="000000" w:themeColor="text1"/>
          <w:lang w:val="en-GB"/>
        </w:rPr>
      </w:pPr>
      <w:r w:rsidRPr="00E35AF3">
        <w:rPr>
          <w:rFonts w:cstheme="minorHAnsi"/>
          <w:color w:val="000000" w:themeColor="text1"/>
          <w:lang w:val="en-GB"/>
        </w:rPr>
        <w:t>Reservation and ticketing services</w:t>
      </w:r>
      <w:r w:rsidR="002705C5" w:rsidRPr="00E35AF3">
        <w:rPr>
          <w:rFonts w:cstheme="minorHAnsi"/>
          <w:color w:val="000000" w:themeColor="text1"/>
          <w:lang w:val="en-GB"/>
        </w:rPr>
        <w:t xml:space="preserve"> for domestic and international flights</w:t>
      </w:r>
    </w:p>
    <w:p w14:paraId="3E25CD12" w14:textId="460CF2A5" w:rsidR="0000557B" w:rsidRPr="00E35AF3" w:rsidRDefault="00A7208F" w:rsidP="00D57816">
      <w:pPr>
        <w:pStyle w:val="ListParagraph"/>
        <w:numPr>
          <w:ilvl w:val="0"/>
          <w:numId w:val="4"/>
        </w:numPr>
        <w:spacing w:after="0"/>
        <w:rPr>
          <w:rFonts w:cstheme="minorHAnsi"/>
          <w:color w:val="000000" w:themeColor="text1"/>
          <w:lang w:val="en-GB"/>
        </w:rPr>
      </w:pPr>
      <w:r w:rsidRPr="00E35AF3">
        <w:rPr>
          <w:rFonts w:cstheme="minorHAnsi"/>
          <w:color w:val="000000" w:themeColor="text1"/>
          <w:lang w:val="en-GB"/>
        </w:rPr>
        <w:t xml:space="preserve">Airfares and </w:t>
      </w:r>
      <w:r w:rsidR="00287238" w:rsidRPr="00E35AF3">
        <w:rPr>
          <w:rFonts w:cstheme="minorHAnsi"/>
          <w:color w:val="000000" w:themeColor="text1"/>
          <w:lang w:val="en-GB"/>
        </w:rPr>
        <w:t>pricing</w:t>
      </w:r>
    </w:p>
    <w:p w14:paraId="1B638301" w14:textId="0F3F193B" w:rsidR="0000557B" w:rsidRPr="00E35AF3" w:rsidRDefault="00894806" w:rsidP="00D57816">
      <w:pPr>
        <w:pStyle w:val="ListParagraph"/>
        <w:numPr>
          <w:ilvl w:val="0"/>
          <w:numId w:val="4"/>
        </w:numPr>
        <w:spacing w:after="0"/>
        <w:rPr>
          <w:rFonts w:cstheme="minorHAnsi"/>
          <w:color w:val="000000" w:themeColor="text1"/>
          <w:lang w:val="en-GB"/>
        </w:rPr>
      </w:pPr>
      <w:r w:rsidRPr="00E35AF3">
        <w:rPr>
          <w:rFonts w:cstheme="minorHAnsi"/>
          <w:color w:val="000000" w:themeColor="text1"/>
          <w:lang w:val="en-GB"/>
        </w:rPr>
        <w:t xml:space="preserve">Flight </w:t>
      </w:r>
      <w:r w:rsidR="00287238" w:rsidRPr="00E35AF3">
        <w:rPr>
          <w:rFonts w:cstheme="minorHAnsi"/>
          <w:color w:val="000000" w:themeColor="text1"/>
          <w:lang w:val="en-GB"/>
        </w:rPr>
        <w:t>c</w:t>
      </w:r>
      <w:r w:rsidRPr="00E35AF3">
        <w:rPr>
          <w:rFonts w:cstheme="minorHAnsi"/>
          <w:color w:val="000000" w:themeColor="text1"/>
          <w:lang w:val="en-GB"/>
        </w:rPr>
        <w:t>ancellations/</w:t>
      </w:r>
      <w:r w:rsidR="00287238" w:rsidRPr="00E35AF3">
        <w:rPr>
          <w:rFonts w:cstheme="minorHAnsi"/>
          <w:color w:val="000000" w:themeColor="text1"/>
          <w:lang w:val="en-GB"/>
        </w:rPr>
        <w:t>r</w:t>
      </w:r>
      <w:r w:rsidRPr="00E35AF3">
        <w:rPr>
          <w:rFonts w:cstheme="minorHAnsi"/>
          <w:color w:val="000000" w:themeColor="text1"/>
          <w:lang w:val="en-GB"/>
        </w:rPr>
        <w:t xml:space="preserve">ebooking and </w:t>
      </w:r>
      <w:r w:rsidR="00287238" w:rsidRPr="00E35AF3">
        <w:rPr>
          <w:rFonts w:cstheme="minorHAnsi"/>
          <w:color w:val="000000" w:themeColor="text1"/>
          <w:lang w:val="en-GB"/>
        </w:rPr>
        <w:t>r</w:t>
      </w:r>
      <w:r w:rsidRPr="00E35AF3">
        <w:rPr>
          <w:rFonts w:cstheme="minorHAnsi"/>
          <w:color w:val="000000" w:themeColor="text1"/>
          <w:lang w:val="en-GB"/>
        </w:rPr>
        <w:t>efunds</w:t>
      </w:r>
    </w:p>
    <w:p w14:paraId="70E0FFBC" w14:textId="4E06A9F5" w:rsidR="0060736A" w:rsidRPr="00E35AF3" w:rsidRDefault="002705C5" w:rsidP="00D57816">
      <w:pPr>
        <w:pStyle w:val="ListParagraph"/>
        <w:numPr>
          <w:ilvl w:val="0"/>
          <w:numId w:val="4"/>
        </w:numPr>
        <w:spacing w:after="0"/>
        <w:rPr>
          <w:rFonts w:cstheme="minorHAnsi"/>
          <w:color w:val="000000" w:themeColor="text1"/>
          <w:lang w:val="en-GB"/>
        </w:rPr>
      </w:pPr>
      <w:r w:rsidRPr="00E35AF3">
        <w:rPr>
          <w:rFonts w:cstheme="minorHAnsi"/>
          <w:color w:val="000000" w:themeColor="text1"/>
          <w:lang w:val="en-GB"/>
        </w:rPr>
        <w:t>Invoicing</w:t>
      </w:r>
    </w:p>
    <w:p w14:paraId="6EE39096" w14:textId="77777777" w:rsidR="00B4330C" w:rsidRPr="00E35AF3" w:rsidRDefault="00B4330C" w:rsidP="005B4DDD">
      <w:pPr>
        <w:spacing w:after="0"/>
        <w:rPr>
          <w:rFonts w:cstheme="minorHAnsi"/>
          <w:color w:val="000000" w:themeColor="text1"/>
        </w:rPr>
      </w:pPr>
    </w:p>
    <w:p w14:paraId="674D5844" w14:textId="77777777" w:rsidR="004C7115" w:rsidRPr="00E35AF3" w:rsidRDefault="004C7115" w:rsidP="00D57816">
      <w:pPr>
        <w:numPr>
          <w:ilvl w:val="0"/>
          <w:numId w:val="1"/>
        </w:numPr>
        <w:tabs>
          <w:tab w:val="num" w:pos="360"/>
        </w:tabs>
        <w:spacing w:after="0" w:line="240" w:lineRule="auto"/>
        <w:ind w:left="357" w:hanging="357"/>
        <w:jc w:val="both"/>
        <w:rPr>
          <w:rFonts w:cstheme="minorHAnsi"/>
          <w:b/>
          <w:bCs/>
          <w:color w:val="000000" w:themeColor="text1"/>
          <w:lang w:val="en-GB"/>
        </w:rPr>
      </w:pPr>
      <w:r w:rsidRPr="00E35AF3">
        <w:rPr>
          <w:rFonts w:cstheme="minorHAnsi"/>
          <w:b/>
          <w:bCs/>
          <w:color w:val="000000" w:themeColor="text1"/>
          <w:lang w:val="en-GB"/>
        </w:rPr>
        <w:t>Requirements</w:t>
      </w:r>
    </w:p>
    <w:p w14:paraId="7DB61D8C" w14:textId="6D05063E" w:rsidR="00F66CED" w:rsidRPr="00E35AF3" w:rsidRDefault="004C7115" w:rsidP="00D57816">
      <w:pPr>
        <w:spacing w:after="0"/>
        <w:jc w:val="both"/>
        <w:rPr>
          <w:rFonts w:cstheme="minorHAnsi"/>
          <w:color w:val="000000" w:themeColor="text1"/>
          <w:lang w:val="en-GB"/>
        </w:rPr>
      </w:pPr>
      <w:r w:rsidRPr="00E35AF3">
        <w:rPr>
          <w:rFonts w:cstheme="minorHAnsi"/>
          <w:color w:val="000000" w:themeColor="text1"/>
          <w:lang w:val="en-GB"/>
        </w:rPr>
        <w:t xml:space="preserve">The </w:t>
      </w:r>
      <w:r w:rsidR="000C43B5" w:rsidRPr="00E35AF3">
        <w:rPr>
          <w:rFonts w:cstheme="minorHAnsi"/>
          <w:color w:val="000000" w:themeColor="text1"/>
          <w:lang w:val="en-GB"/>
        </w:rPr>
        <w:t>Supplier</w:t>
      </w:r>
      <w:r w:rsidRPr="00E35AF3">
        <w:rPr>
          <w:rFonts w:cstheme="minorHAnsi"/>
          <w:color w:val="000000" w:themeColor="text1"/>
          <w:lang w:val="en-GB"/>
        </w:rPr>
        <w:t xml:space="preserve"> shall</w:t>
      </w:r>
      <w:r w:rsidR="004F46D6" w:rsidRPr="00E35AF3">
        <w:rPr>
          <w:rFonts w:cstheme="minorHAnsi"/>
          <w:color w:val="000000" w:themeColor="text1"/>
          <w:lang w:val="en-GB"/>
        </w:rPr>
        <w:t>:</w:t>
      </w:r>
    </w:p>
    <w:p w14:paraId="4AC0B3EC" w14:textId="15C3EF4B" w:rsidR="004F46D6" w:rsidRPr="00E35AF3" w:rsidRDefault="004F46D6" w:rsidP="00D57816">
      <w:pPr>
        <w:pStyle w:val="ListParagraph"/>
        <w:numPr>
          <w:ilvl w:val="0"/>
          <w:numId w:val="16"/>
        </w:numPr>
        <w:tabs>
          <w:tab w:val="left" w:pos="851"/>
        </w:tabs>
        <w:spacing w:after="0"/>
        <w:jc w:val="both"/>
        <w:rPr>
          <w:rFonts w:cstheme="minorHAnsi"/>
          <w:color w:val="000000" w:themeColor="text1"/>
          <w:lang w:val="en-GB"/>
        </w:rPr>
      </w:pPr>
      <w:r w:rsidRPr="00E35AF3">
        <w:rPr>
          <w:rFonts w:cstheme="minorHAnsi"/>
          <w:color w:val="000000" w:themeColor="text1"/>
          <w:lang w:val="en-GB"/>
        </w:rPr>
        <w:t xml:space="preserve">Offer customer support through telephone and email, 7 days a week. </w:t>
      </w:r>
    </w:p>
    <w:p w14:paraId="5DC3356E" w14:textId="1476A3B1" w:rsidR="004F46D6" w:rsidRPr="00E35AF3" w:rsidRDefault="004F46D6" w:rsidP="00D57816">
      <w:pPr>
        <w:pStyle w:val="ListParagraph"/>
        <w:numPr>
          <w:ilvl w:val="0"/>
          <w:numId w:val="16"/>
        </w:numPr>
        <w:tabs>
          <w:tab w:val="left" w:pos="851"/>
        </w:tabs>
        <w:spacing w:after="0"/>
        <w:jc w:val="both"/>
        <w:rPr>
          <w:rFonts w:cstheme="minorHAnsi"/>
          <w:color w:val="000000" w:themeColor="text1"/>
          <w:lang w:val="en-GB"/>
        </w:rPr>
      </w:pPr>
      <w:r w:rsidRPr="00E35AF3">
        <w:rPr>
          <w:rFonts w:cstheme="minorHAnsi"/>
          <w:color w:val="000000" w:themeColor="text1"/>
          <w:lang w:val="en-GB"/>
        </w:rPr>
        <w:t>Offer a designated point of contact for DRC.</w:t>
      </w:r>
    </w:p>
    <w:p w14:paraId="128A61F0" w14:textId="594774ED" w:rsidR="000C43B5" w:rsidRPr="00E35AF3" w:rsidRDefault="000C43B5" w:rsidP="00D57816">
      <w:pPr>
        <w:pStyle w:val="ListParagraph"/>
        <w:numPr>
          <w:ilvl w:val="0"/>
          <w:numId w:val="16"/>
        </w:numPr>
        <w:tabs>
          <w:tab w:val="left" w:pos="851"/>
        </w:tabs>
        <w:spacing w:after="0"/>
        <w:jc w:val="both"/>
        <w:rPr>
          <w:rFonts w:cstheme="minorHAnsi"/>
          <w:color w:val="000000" w:themeColor="text1"/>
          <w:lang w:val="en-GB"/>
        </w:rPr>
      </w:pPr>
      <w:r w:rsidRPr="00E35AF3">
        <w:rPr>
          <w:rFonts w:cstheme="minorHAnsi"/>
          <w:color w:val="000000" w:themeColor="text1"/>
          <w:lang w:val="en-GB"/>
        </w:rPr>
        <w:t xml:space="preserve">Offer an emergency “out of hours” service. </w:t>
      </w:r>
    </w:p>
    <w:p w14:paraId="798DAA06" w14:textId="77777777" w:rsidR="004F46D6" w:rsidRPr="00E35AF3" w:rsidRDefault="004F46D6" w:rsidP="004F46D6">
      <w:pPr>
        <w:spacing w:after="120"/>
        <w:ind w:left="720"/>
        <w:jc w:val="both"/>
        <w:rPr>
          <w:rFonts w:cstheme="minorHAnsi"/>
          <w:color w:val="000000" w:themeColor="text1"/>
          <w:lang w:val="en-GB"/>
        </w:rPr>
      </w:pPr>
    </w:p>
    <w:p w14:paraId="09AC298E" w14:textId="675E839F" w:rsidR="00870794" w:rsidRPr="00E35AF3" w:rsidRDefault="00F66CED" w:rsidP="00870794">
      <w:pPr>
        <w:spacing w:after="0"/>
        <w:jc w:val="both"/>
        <w:rPr>
          <w:rFonts w:cstheme="minorHAnsi"/>
          <w:b/>
          <w:bCs/>
          <w:color w:val="000000" w:themeColor="text1"/>
          <w:lang w:val="en-GB"/>
        </w:rPr>
      </w:pPr>
      <w:r w:rsidRPr="00E35AF3">
        <w:rPr>
          <w:rFonts w:cstheme="minorHAnsi"/>
          <w:b/>
          <w:bCs/>
          <w:color w:val="000000" w:themeColor="text1"/>
          <w:lang w:val="en-GB"/>
        </w:rPr>
        <w:t>Reservation and ticketing service</w:t>
      </w:r>
      <w:r w:rsidR="00870794" w:rsidRPr="00E35AF3">
        <w:rPr>
          <w:rFonts w:cstheme="minorHAnsi"/>
          <w:b/>
          <w:bCs/>
          <w:color w:val="000000" w:themeColor="text1"/>
          <w:lang w:val="en-GB"/>
        </w:rPr>
        <w:t>s</w:t>
      </w:r>
    </w:p>
    <w:p w14:paraId="4DC9D7A4" w14:textId="438ECC57" w:rsidR="006D5320" w:rsidRPr="00E35AF3" w:rsidRDefault="007557A6" w:rsidP="00870794">
      <w:pPr>
        <w:pStyle w:val="ListParagraph"/>
        <w:numPr>
          <w:ilvl w:val="0"/>
          <w:numId w:val="5"/>
        </w:numPr>
        <w:spacing w:after="0"/>
        <w:jc w:val="both"/>
        <w:rPr>
          <w:rFonts w:cstheme="minorHAnsi"/>
          <w:color w:val="000000" w:themeColor="text1"/>
          <w:lang w:val="en-GB"/>
        </w:rPr>
      </w:pPr>
      <w:r w:rsidRPr="00E35AF3">
        <w:rPr>
          <w:rFonts w:cstheme="minorHAnsi"/>
          <w:color w:val="000000" w:themeColor="text1"/>
          <w:lang w:val="en-GB"/>
        </w:rPr>
        <w:t>Provide information on the mo</w:t>
      </w:r>
      <w:r w:rsidR="008511FB" w:rsidRPr="00E35AF3">
        <w:rPr>
          <w:rFonts w:cstheme="minorHAnsi"/>
          <w:color w:val="000000" w:themeColor="text1"/>
          <w:lang w:val="en-GB"/>
        </w:rPr>
        <w:t>s</w:t>
      </w:r>
      <w:r w:rsidRPr="00E35AF3">
        <w:rPr>
          <w:rFonts w:cstheme="minorHAnsi"/>
          <w:color w:val="000000" w:themeColor="text1"/>
          <w:lang w:val="en-GB"/>
        </w:rPr>
        <w:t>t suitable and econ</w:t>
      </w:r>
      <w:r w:rsidR="008511FB" w:rsidRPr="00E35AF3">
        <w:rPr>
          <w:rFonts w:cstheme="minorHAnsi"/>
          <w:color w:val="000000" w:themeColor="text1"/>
          <w:lang w:val="en-GB"/>
        </w:rPr>
        <w:t>omic solutions to a DRC flight request.</w:t>
      </w:r>
    </w:p>
    <w:p w14:paraId="5D5404F0" w14:textId="77777777" w:rsidR="00632E4C" w:rsidRPr="00E35AF3" w:rsidRDefault="00BF408E" w:rsidP="00870794">
      <w:pPr>
        <w:pStyle w:val="ListParagraph"/>
        <w:numPr>
          <w:ilvl w:val="0"/>
          <w:numId w:val="5"/>
        </w:numPr>
        <w:spacing w:after="0"/>
        <w:jc w:val="both"/>
        <w:rPr>
          <w:rFonts w:cstheme="minorHAnsi"/>
          <w:color w:val="000000" w:themeColor="text1"/>
          <w:lang w:val="en-GB"/>
        </w:rPr>
      </w:pPr>
      <w:r w:rsidRPr="00E35AF3">
        <w:rPr>
          <w:rFonts w:cstheme="minorHAnsi"/>
          <w:color w:val="000000" w:themeColor="text1"/>
          <w:lang w:val="en-GB"/>
        </w:rPr>
        <w:t xml:space="preserve">If the required travel arrangements </w:t>
      </w:r>
      <w:r w:rsidR="00E03CA9" w:rsidRPr="00E35AF3">
        <w:rPr>
          <w:rFonts w:cstheme="minorHAnsi"/>
          <w:color w:val="000000" w:themeColor="text1"/>
          <w:lang w:val="en-GB"/>
        </w:rPr>
        <w:t xml:space="preserve">are not available, provide alternative </w:t>
      </w:r>
      <w:r w:rsidR="00632E4C" w:rsidRPr="00E35AF3">
        <w:rPr>
          <w:rFonts w:cstheme="minorHAnsi"/>
          <w:color w:val="000000" w:themeColor="text1"/>
          <w:lang w:val="en-GB"/>
        </w:rPr>
        <w:t>options.</w:t>
      </w:r>
    </w:p>
    <w:p w14:paraId="6B5E268C" w14:textId="72CC26F6" w:rsidR="007557A6" w:rsidRPr="00E35AF3" w:rsidRDefault="00BD62DC" w:rsidP="00870794">
      <w:pPr>
        <w:pStyle w:val="ListParagraph"/>
        <w:numPr>
          <w:ilvl w:val="0"/>
          <w:numId w:val="5"/>
        </w:numPr>
        <w:spacing w:after="0"/>
        <w:jc w:val="both"/>
        <w:rPr>
          <w:rFonts w:cstheme="minorHAnsi"/>
          <w:color w:val="000000" w:themeColor="text1"/>
          <w:lang w:val="en-GB"/>
        </w:rPr>
      </w:pPr>
      <w:r w:rsidRPr="00E35AF3">
        <w:rPr>
          <w:rFonts w:cstheme="minorHAnsi"/>
          <w:color w:val="000000" w:themeColor="text1"/>
          <w:lang w:val="en-GB"/>
        </w:rPr>
        <w:t xml:space="preserve">Provide information of discussed travel options by email to the DRC requestor. </w:t>
      </w:r>
    </w:p>
    <w:p w14:paraId="5F1266B6" w14:textId="3D4AADA9" w:rsidR="005E5362" w:rsidRPr="00E35AF3" w:rsidRDefault="00BD62DC" w:rsidP="00870794">
      <w:pPr>
        <w:pStyle w:val="ListParagraph"/>
        <w:numPr>
          <w:ilvl w:val="0"/>
          <w:numId w:val="5"/>
        </w:numPr>
        <w:spacing w:after="0"/>
        <w:rPr>
          <w:rFonts w:cstheme="minorHAnsi"/>
          <w:color w:val="000000" w:themeColor="text1"/>
          <w:lang w:val="en-GB"/>
        </w:rPr>
      </w:pPr>
      <w:r w:rsidRPr="00E35AF3">
        <w:rPr>
          <w:rFonts w:cstheme="minorHAnsi"/>
          <w:color w:val="000000" w:themeColor="text1"/>
          <w:lang w:val="en-GB"/>
        </w:rPr>
        <w:t>Issue t</w:t>
      </w:r>
      <w:r w:rsidR="005E5362" w:rsidRPr="00E35AF3">
        <w:rPr>
          <w:rFonts w:cstheme="minorHAnsi"/>
          <w:color w:val="000000" w:themeColor="text1"/>
          <w:lang w:val="en-GB"/>
        </w:rPr>
        <w:t xml:space="preserve">ickets </w:t>
      </w:r>
      <w:r w:rsidR="00183379" w:rsidRPr="00E35AF3">
        <w:rPr>
          <w:rFonts w:cstheme="minorHAnsi"/>
          <w:color w:val="000000" w:themeColor="text1"/>
          <w:lang w:val="en-GB"/>
        </w:rPr>
        <w:t xml:space="preserve">upon written confirmation from the DRC requestor. </w:t>
      </w:r>
      <w:r w:rsidR="005E5362" w:rsidRPr="00E35AF3">
        <w:rPr>
          <w:rFonts w:cstheme="minorHAnsi"/>
          <w:color w:val="000000" w:themeColor="text1"/>
          <w:lang w:val="en-GB"/>
        </w:rPr>
        <w:t xml:space="preserve"> </w:t>
      </w:r>
    </w:p>
    <w:p w14:paraId="5FFB2DBB" w14:textId="77777777" w:rsidR="00101C5F" w:rsidRPr="00E35AF3" w:rsidRDefault="00101C5F" w:rsidP="00101C5F">
      <w:pPr>
        <w:pStyle w:val="ListParagraph"/>
        <w:spacing w:after="0"/>
        <w:ind w:left="2160"/>
        <w:jc w:val="both"/>
        <w:rPr>
          <w:rFonts w:cstheme="minorHAnsi"/>
          <w:color w:val="000000" w:themeColor="text1"/>
          <w:lang w:val="en-GB"/>
        </w:rPr>
      </w:pPr>
    </w:p>
    <w:p w14:paraId="61A63AA4" w14:textId="799904C6" w:rsidR="008032AC" w:rsidRPr="00E35AF3" w:rsidRDefault="007E0E26" w:rsidP="00886F2D">
      <w:pPr>
        <w:spacing w:after="0"/>
        <w:jc w:val="both"/>
        <w:rPr>
          <w:rFonts w:cstheme="minorHAnsi"/>
          <w:b/>
          <w:bCs/>
          <w:color w:val="000000" w:themeColor="text1"/>
          <w:lang w:val="en-GB"/>
        </w:rPr>
      </w:pPr>
      <w:r w:rsidRPr="00E35AF3">
        <w:rPr>
          <w:rFonts w:cstheme="minorHAnsi"/>
          <w:b/>
          <w:bCs/>
          <w:color w:val="000000" w:themeColor="text1"/>
          <w:lang w:val="en-GB"/>
        </w:rPr>
        <w:t>Airfares and airline routing /itinerarie</w:t>
      </w:r>
      <w:r w:rsidR="008032AC" w:rsidRPr="00E35AF3">
        <w:rPr>
          <w:rFonts w:cstheme="minorHAnsi"/>
          <w:b/>
          <w:bCs/>
          <w:color w:val="000000" w:themeColor="text1"/>
          <w:lang w:val="en-GB"/>
        </w:rPr>
        <w:t>s</w:t>
      </w:r>
    </w:p>
    <w:p w14:paraId="291FE0B0" w14:textId="2A84DCAD" w:rsidR="00247DA0" w:rsidRPr="00E35AF3" w:rsidRDefault="001F2A65" w:rsidP="0076210F">
      <w:pPr>
        <w:pStyle w:val="ListParagraph"/>
        <w:numPr>
          <w:ilvl w:val="0"/>
          <w:numId w:val="8"/>
        </w:numPr>
        <w:spacing w:after="0"/>
        <w:jc w:val="both"/>
        <w:rPr>
          <w:rFonts w:cstheme="minorHAnsi"/>
          <w:b/>
          <w:bCs/>
          <w:color w:val="000000" w:themeColor="text1"/>
          <w:lang w:val="en-GB"/>
        </w:rPr>
      </w:pPr>
      <w:r w:rsidRPr="00E35AF3">
        <w:rPr>
          <w:rFonts w:cstheme="minorHAnsi"/>
          <w:color w:val="000000" w:themeColor="text1"/>
          <w:lang w:val="en-GB"/>
        </w:rPr>
        <w:t xml:space="preserve">Ensure that tickets issued are in accordance </w:t>
      </w:r>
      <w:r w:rsidR="009869DF" w:rsidRPr="00E35AF3">
        <w:rPr>
          <w:rFonts w:cstheme="minorHAnsi"/>
          <w:color w:val="000000" w:themeColor="text1"/>
          <w:lang w:val="en-GB"/>
        </w:rPr>
        <w:t>with</w:t>
      </w:r>
      <w:r w:rsidR="001A675A" w:rsidRPr="00E35AF3">
        <w:rPr>
          <w:rFonts w:cstheme="minorHAnsi"/>
          <w:color w:val="000000" w:themeColor="text1"/>
          <w:lang w:val="en-GB"/>
        </w:rPr>
        <w:t xml:space="preserve"> airline guidelines and IATA regulations.</w:t>
      </w:r>
    </w:p>
    <w:p w14:paraId="1C80897C" w14:textId="5BC70134" w:rsidR="00303E73" w:rsidRPr="00E35AF3" w:rsidRDefault="00573698" w:rsidP="0076210F">
      <w:pPr>
        <w:pStyle w:val="ListParagraph"/>
        <w:numPr>
          <w:ilvl w:val="0"/>
          <w:numId w:val="8"/>
        </w:numPr>
        <w:spacing w:after="0"/>
        <w:jc w:val="both"/>
        <w:rPr>
          <w:rFonts w:cstheme="minorHAnsi"/>
          <w:color w:val="000000" w:themeColor="text1"/>
          <w:lang w:val="en-GB"/>
        </w:rPr>
      </w:pPr>
      <w:r w:rsidRPr="00E35AF3">
        <w:rPr>
          <w:rFonts w:cstheme="minorHAnsi"/>
          <w:color w:val="000000" w:themeColor="text1"/>
          <w:lang w:val="en-GB"/>
        </w:rPr>
        <w:t xml:space="preserve">Include proposals for cost savings by </w:t>
      </w:r>
      <w:r w:rsidR="00AB3B91" w:rsidRPr="00E35AF3">
        <w:rPr>
          <w:rFonts w:cstheme="minorHAnsi"/>
          <w:color w:val="000000" w:themeColor="text1"/>
          <w:lang w:val="en-GB"/>
        </w:rPr>
        <w:t xml:space="preserve">taking earlier or later flights, alternative </w:t>
      </w:r>
      <w:proofErr w:type="gramStart"/>
      <w:r w:rsidR="00AB3B91" w:rsidRPr="00E35AF3">
        <w:rPr>
          <w:rFonts w:cstheme="minorHAnsi"/>
          <w:color w:val="000000" w:themeColor="text1"/>
          <w:lang w:val="en-GB"/>
        </w:rPr>
        <w:t>airlines</w:t>
      </w:r>
      <w:proofErr w:type="gramEnd"/>
      <w:r w:rsidR="00AB3B91" w:rsidRPr="00E35AF3">
        <w:rPr>
          <w:rFonts w:cstheme="minorHAnsi"/>
          <w:color w:val="000000" w:themeColor="text1"/>
          <w:lang w:val="en-GB"/>
        </w:rPr>
        <w:t xml:space="preserve"> or alternative routings.</w:t>
      </w:r>
    </w:p>
    <w:p w14:paraId="4A3AC35C" w14:textId="77777777" w:rsidR="005C0751" w:rsidRPr="00E35AF3" w:rsidRDefault="005C0751" w:rsidP="005C0751">
      <w:pPr>
        <w:pStyle w:val="ListParagraph"/>
        <w:numPr>
          <w:ilvl w:val="0"/>
          <w:numId w:val="8"/>
        </w:numPr>
        <w:spacing w:after="0"/>
        <w:jc w:val="both"/>
        <w:rPr>
          <w:rFonts w:cstheme="minorHAnsi"/>
          <w:color w:val="000000" w:themeColor="text1"/>
          <w:lang w:val="en-GB"/>
        </w:rPr>
      </w:pPr>
      <w:r w:rsidRPr="00E35AF3">
        <w:rPr>
          <w:rFonts w:cstheme="minorHAnsi"/>
          <w:color w:val="000000" w:themeColor="text1"/>
          <w:lang w:val="en-GB"/>
        </w:rPr>
        <w:t>The supplier will predominantly be issuing both domestic and international flight tickets that will originate in Libya and Tunisia. It is essential that the supplier can issue tickets on the following airlines:</w:t>
      </w:r>
    </w:p>
    <w:p w14:paraId="4B6575B1" w14:textId="41F4103F" w:rsidR="005C0751" w:rsidRPr="00E35AF3" w:rsidRDefault="005C0751" w:rsidP="005C0751">
      <w:pPr>
        <w:pStyle w:val="ListParagraph"/>
        <w:numPr>
          <w:ilvl w:val="0"/>
          <w:numId w:val="17"/>
        </w:numPr>
        <w:spacing w:after="0"/>
        <w:jc w:val="both"/>
        <w:rPr>
          <w:rFonts w:cstheme="minorHAnsi"/>
          <w:color w:val="000000" w:themeColor="text1"/>
          <w:lang w:val="en-GB"/>
        </w:rPr>
      </w:pPr>
      <w:r w:rsidRPr="00E35AF3">
        <w:rPr>
          <w:rFonts w:cstheme="minorHAnsi"/>
          <w:color w:val="000000" w:themeColor="text1"/>
          <w:lang w:val="en-GB"/>
        </w:rPr>
        <w:t>Libyan Wings</w:t>
      </w:r>
    </w:p>
    <w:p w14:paraId="0E60D5E7" w14:textId="40C71399" w:rsidR="005C0751" w:rsidRPr="00E35AF3" w:rsidRDefault="005C0751" w:rsidP="005C0751">
      <w:pPr>
        <w:pStyle w:val="ListParagraph"/>
        <w:numPr>
          <w:ilvl w:val="0"/>
          <w:numId w:val="17"/>
        </w:numPr>
        <w:spacing w:after="0"/>
        <w:jc w:val="both"/>
        <w:rPr>
          <w:rFonts w:cstheme="minorHAnsi"/>
          <w:color w:val="000000" w:themeColor="text1"/>
          <w:lang w:val="en-GB"/>
        </w:rPr>
      </w:pPr>
      <w:r w:rsidRPr="00E35AF3">
        <w:rPr>
          <w:rFonts w:cstheme="minorHAnsi"/>
          <w:color w:val="000000" w:themeColor="text1"/>
          <w:lang w:val="en-GB"/>
        </w:rPr>
        <w:t>Tunisair</w:t>
      </w:r>
    </w:p>
    <w:p w14:paraId="33FAC726" w14:textId="0FF56A3C" w:rsidR="005C0751" w:rsidRPr="00E35AF3" w:rsidRDefault="005C0751" w:rsidP="005C0751">
      <w:pPr>
        <w:pStyle w:val="ListParagraph"/>
        <w:numPr>
          <w:ilvl w:val="0"/>
          <w:numId w:val="17"/>
        </w:numPr>
        <w:spacing w:after="0"/>
        <w:jc w:val="both"/>
        <w:rPr>
          <w:rFonts w:cstheme="minorHAnsi"/>
          <w:color w:val="000000" w:themeColor="text1"/>
          <w:lang w:val="en-GB"/>
        </w:rPr>
      </w:pPr>
      <w:r w:rsidRPr="00E35AF3">
        <w:rPr>
          <w:rFonts w:cstheme="minorHAnsi"/>
          <w:color w:val="000000" w:themeColor="text1"/>
          <w:lang w:val="en-GB"/>
        </w:rPr>
        <w:t xml:space="preserve">All major international IATA affiliated airlines. </w:t>
      </w:r>
    </w:p>
    <w:p w14:paraId="0A271ACA" w14:textId="77777777" w:rsidR="00AA6D54" w:rsidRPr="00E35AF3" w:rsidRDefault="00AA6D54" w:rsidP="00AA6D54">
      <w:pPr>
        <w:pStyle w:val="ListParagraph"/>
        <w:spacing w:after="0"/>
        <w:ind w:left="2160"/>
        <w:jc w:val="both"/>
        <w:rPr>
          <w:rFonts w:cstheme="minorHAnsi"/>
          <w:color w:val="000000" w:themeColor="text1"/>
          <w:lang w:val="en-GB"/>
        </w:rPr>
      </w:pPr>
    </w:p>
    <w:p w14:paraId="0C3C61F8" w14:textId="0DBD58C1" w:rsidR="00C91F89" w:rsidRPr="00E35AF3" w:rsidRDefault="00303E73" w:rsidP="00BA7902">
      <w:pPr>
        <w:spacing w:after="0"/>
        <w:jc w:val="both"/>
        <w:rPr>
          <w:rFonts w:cstheme="minorHAnsi"/>
          <w:b/>
          <w:bCs/>
          <w:color w:val="000000" w:themeColor="text1"/>
          <w:lang w:val="en-GB"/>
        </w:rPr>
      </w:pPr>
      <w:r w:rsidRPr="00E35AF3">
        <w:rPr>
          <w:rFonts w:cstheme="minorHAnsi"/>
          <w:b/>
          <w:bCs/>
          <w:color w:val="000000" w:themeColor="text1"/>
          <w:lang w:val="en-GB"/>
        </w:rPr>
        <w:t xml:space="preserve">Flight </w:t>
      </w:r>
      <w:r w:rsidR="00740376" w:rsidRPr="00E35AF3">
        <w:rPr>
          <w:rFonts w:cstheme="minorHAnsi"/>
          <w:b/>
          <w:bCs/>
          <w:color w:val="000000" w:themeColor="text1"/>
          <w:lang w:val="en-GB"/>
        </w:rPr>
        <w:t>c</w:t>
      </w:r>
      <w:r w:rsidRPr="00E35AF3">
        <w:rPr>
          <w:rFonts w:cstheme="minorHAnsi"/>
          <w:b/>
          <w:bCs/>
          <w:color w:val="000000" w:themeColor="text1"/>
          <w:lang w:val="en-GB"/>
        </w:rPr>
        <w:t>ancellation</w:t>
      </w:r>
      <w:r w:rsidR="002A42D5" w:rsidRPr="00E35AF3">
        <w:rPr>
          <w:rFonts w:cstheme="minorHAnsi"/>
          <w:b/>
          <w:bCs/>
          <w:color w:val="000000" w:themeColor="text1"/>
          <w:lang w:val="en-GB"/>
        </w:rPr>
        <w:t>s/</w:t>
      </w:r>
      <w:r w:rsidR="00740376" w:rsidRPr="00E35AF3">
        <w:rPr>
          <w:rFonts w:cstheme="minorHAnsi"/>
          <w:b/>
          <w:bCs/>
          <w:color w:val="000000" w:themeColor="text1"/>
          <w:lang w:val="en-GB"/>
        </w:rPr>
        <w:t>r</w:t>
      </w:r>
      <w:r w:rsidR="002A42D5" w:rsidRPr="00E35AF3">
        <w:rPr>
          <w:rFonts w:cstheme="minorHAnsi"/>
          <w:b/>
          <w:bCs/>
          <w:color w:val="000000" w:themeColor="text1"/>
          <w:lang w:val="en-GB"/>
        </w:rPr>
        <w:t xml:space="preserve">ebooking and </w:t>
      </w:r>
      <w:r w:rsidR="00740376" w:rsidRPr="00E35AF3">
        <w:rPr>
          <w:rFonts w:cstheme="minorHAnsi"/>
          <w:b/>
          <w:bCs/>
          <w:color w:val="000000" w:themeColor="text1"/>
          <w:lang w:val="en-GB"/>
        </w:rPr>
        <w:t>r</w:t>
      </w:r>
      <w:r w:rsidR="002A42D5" w:rsidRPr="00E35AF3">
        <w:rPr>
          <w:rFonts w:cstheme="minorHAnsi"/>
          <w:b/>
          <w:bCs/>
          <w:color w:val="000000" w:themeColor="text1"/>
          <w:lang w:val="en-GB"/>
        </w:rPr>
        <w:t>efunds</w:t>
      </w:r>
    </w:p>
    <w:p w14:paraId="14B2C5C2" w14:textId="77777777" w:rsidR="00870794" w:rsidRPr="00E35AF3" w:rsidRDefault="00BA7902" w:rsidP="00870794">
      <w:pPr>
        <w:pStyle w:val="ListParagraph"/>
        <w:numPr>
          <w:ilvl w:val="0"/>
          <w:numId w:val="9"/>
        </w:numPr>
        <w:spacing w:after="0"/>
        <w:jc w:val="both"/>
        <w:rPr>
          <w:rFonts w:cstheme="minorHAnsi"/>
          <w:color w:val="000000" w:themeColor="text1"/>
          <w:lang w:val="en-GB"/>
        </w:rPr>
      </w:pPr>
      <w:r w:rsidRPr="00E35AF3">
        <w:rPr>
          <w:rFonts w:cstheme="minorHAnsi"/>
          <w:color w:val="000000" w:themeColor="text1"/>
          <w:lang w:val="en-GB"/>
        </w:rPr>
        <w:t xml:space="preserve">Process duly authorized flight changes/cancellations </w:t>
      </w:r>
      <w:r w:rsidR="00E110C3" w:rsidRPr="00E35AF3">
        <w:rPr>
          <w:rFonts w:cstheme="minorHAnsi"/>
          <w:color w:val="000000" w:themeColor="text1"/>
          <w:lang w:val="en-GB"/>
        </w:rPr>
        <w:t>promptly</w:t>
      </w:r>
      <w:r w:rsidR="00870794" w:rsidRPr="00E35AF3">
        <w:rPr>
          <w:rFonts w:cstheme="minorHAnsi"/>
          <w:color w:val="000000" w:themeColor="text1"/>
          <w:lang w:val="en-GB"/>
        </w:rPr>
        <w:t>.</w:t>
      </w:r>
    </w:p>
    <w:p w14:paraId="7EADFC9B" w14:textId="30BDE075" w:rsidR="00711BC7" w:rsidRPr="00E35AF3" w:rsidRDefault="00870794" w:rsidP="00BF29EF">
      <w:pPr>
        <w:pStyle w:val="ListParagraph"/>
        <w:numPr>
          <w:ilvl w:val="0"/>
          <w:numId w:val="9"/>
        </w:numPr>
        <w:spacing w:after="0"/>
        <w:jc w:val="both"/>
        <w:rPr>
          <w:rFonts w:cstheme="minorHAnsi"/>
          <w:color w:val="000000" w:themeColor="text1"/>
          <w:lang w:val="en-GB"/>
        </w:rPr>
      </w:pPr>
      <w:r w:rsidRPr="00E35AF3">
        <w:rPr>
          <w:rFonts w:cstheme="minorHAnsi"/>
          <w:color w:val="000000" w:themeColor="text1"/>
          <w:lang w:val="en-GB"/>
        </w:rPr>
        <w:t>Process</w:t>
      </w:r>
      <w:r w:rsidR="00BA7902" w:rsidRPr="00E35AF3">
        <w:rPr>
          <w:rFonts w:cstheme="minorHAnsi"/>
          <w:color w:val="000000" w:themeColor="text1"/>
          <w:lang w:val="en-GB"/>
        </w:rPr>
        <w:t xml:space="preserve"> airline refunds for cancelled travel </w:t>
      </w:r>
      <w:r w:rsidR="00EF42B3" w:rsidRPr="00E35AF3">
        <w:rPr>
          <w:rFonts w:cstheme="minorHAnsi"/>
          <w:color w:val="000000" w:themeColor="text1"/>
          <w:lang w:val="en-GB"/>
        </w:rPr>
        <w:t xml:space="preserve">within 30 days of </w:t>
      </w:r>
      <w:r w:rsidR="00C91F89" w:rsidRPr="00E35AF3">
        <w:rPr>
          <w:rFonts w:cstheme="minorHAnsi"/>
          <w:color w:val="000000" w:themeColor="text1"/>
          <w:lang w:val="en-GB"/>
        </w:rPr>
        <w:t xml:space="preserve">cancellation. </w:t>
      </w:r>
    </w:p>
    <w:p w14:paraId="75C9C7AC" w14:textId="77777777" w:rsidR="005C0751" w:rsidRPr="00E35AF3" w:rsidRDefault="005C0751" w:rsidP="0043433F">
      <w:pPr>
        <w:spacing w:after="0"/>
        <w:rPr>
          <w:rFonts w:cstheme="minorHAnsi"/>
          <w:color w:val="000000" w:themeColor="text1"/>
          <w:lang w:val="en-GB"/>
        </w:rPr>
      </w:pPr>
    </w:p>
    <w:p w14:paraId="5B2732C9" w14:textId="64195B08" w:rsidR="00197F8B" w:rsidRPr="00E35AF3" w:rsidRDefault="00C778D6" w:rsidP="00C778D6">
      <w:pPr>
        <w:pStyle w:val="ListParagraph"/>
        <w:numPr>
          <w:ilvl w:val="0"/>
          <w:numId w:val="1"/>
        </w:numPr>
        <w:spacing w:after="0"/>
        <w:rPr>
          <w:rFonts w:cstheme="minorHAnsi"/>
          <w:b/>
          <w:color w:val="000000" w:themeColor="text1"/>
          <w:lang w:val="en-GB"/>
        </w:rPr>
      </w:pPr>
      <w:r w:rsidRPr="00E35AF3">
        <w:rPr>
          <w:rFonts w:cstheme="minorHAnsi"/>
          <w:b/>
          <w:color w:val="000000" w:themeColor="text1"/>
          <w:lang w:val="en-GB"/>
        </w:rPr>
        <w:t xml:space="preserve">Payment </w:t>
      </w:r>
      <w:r w:rsidR="00740376" w:rsidRPr="00E35AF3">
        <w:rPr>
          <w:rFonts w:cstheme="minorHAnsi"/>
          <w:b/>
          <w:color w:val="000000" w:themeColor="text1"/>
          <w:lang w:val="en-GB"/>
        </w:rPr>
        <w:t>s</w:t>
      </w:r>
      <w:r w:rsidRPr="00E35AF3">
        <w:rPr>
          <w:rFonts w:cstheme="minorHAnsi"/>
          <w:b/>
          <w:color w:val="000000" w:themeColor="text1"/>
          <w:lang w:val="en-GB"/>
        </w:rPr>
        <w:t>chedule</w:t>
      </w:r>
    </w:p>
    <w:p w14:paraId="3F121DE7" w14:textId="4F552050" w:rsidR="00422B57" w:rsidRPr="00422B57" w:rsidRDefault="00422B57" w:rsidP="00422B57">
      <w:pPr>
        <w:pStyle w:val="ListParagraph"/>
        <w:numPr>
          <w:ilvl w:val="0"/>
          <w:numId w:val="11"/>
        </w:numPr>
        <w:spacing w:after="0"/>
        <w:rPr>
          <w:rFonts w:cstheme="minorHAnsi"/>
          <w:b/>
          <w:color w:val="000000" w:themeColor="text1"/>
          <w:lang w:val="en-GB"/>
        </w:rPr>
      </w:pPr>
      <w:r w:rsidRPr="00E35AF3">
        <w:rPr>
          <w:rFonts w:cstheme="minorHAnsi"/>
          <w:color w:val="000000" w:themeColor="text1"/>
          <w:lang w:val="en-GB"/>
        </w:rPr>
        <w:t xml:space="preserve">Payment </w:t>
      </w:r>
      <w:r w:rsidR="00726A14" w:rsidRPr="00E35AF3">
        <w:rPr>
          <w:rFonts w:cstheme="minorHAnsi"/>
          <w:color w:val="000000" w:themeColor="text1"/>
          <w:lang w:val="en-GB"/>
        </w:rPr>
        <w:t>will</w:t>
      </w:r>
      <w:r w:rsidR="006E4893" w:rsidRPr="00E35AF3">
        <w:rPr>
          <w:rFonts w:cstheme="minorHAnsi"/>
          <w:color w:val="000000" w:themeColor="text1"/>
          <w:lang w:val="en-GB"/>
        </w:rPr>
        <w:t xml:space="preserve"> be</w:t>
      </w:r>
      <w:r w:rsidR="008766E5" w:rsidRPr="00E35AF3">
        <w:rPr>
          <w:rFonts w:cstheme="minorHAnsi"/>
          <w:color w:val="000000" w:themeColor="text1"/>
          <w:lang w:val="en-GB"/>
        </w:rPr>
        <w:t xml:space="preserve"> processed</w:t>
      </w:r>
      <w:r w:rsidR="006E4893" w:rsidRPr="00E35AF3">
        <w:rPr>
          <w:rFonts w:cstheme="minorHAnsi"/>
          <w:color w:val="000000" w:themeColor="text1"/>
          <w:lang w:val="en-GB"/>
        </w:rPr>
        <w:t xml:space="preserve"> </w:t>
      </w:r>
      <w:r w:rsidR="00726A14" w:rsidRPr="00E35AF3">
        <w:rPr>
          <w:rFonts w:cstheme="minorHAnsi"/>
          <w:color w:val="000000" w:themeColor="text1"/>
          <w:lang w:val="en-GB"/>
        </w:rPr>
        <w:t xml:space="preserve">by DRC </w:t>
      </w:r>
      <w:proofErr w:type="gramStart"/>
      <w:r w:rsidR="006E4893" w:rsidRPr="00E35AF3">
        <w:rPr>
          <w:rFonts w:cstheme="minorHAnsi"/>
          <w:color w:val="000000" w:themeColor="text1"/>
          <w:lang w:val="en-GB"/>
        </w:rPr>
        <w:t>on a monthly basis</w:t>
      </w:r>
      <w:proofErr w:type="gramEnd"/>
      <w:r w:rsidR="00323876" w:rsidRPr="00E35AF3">
        <w:rPr>
          <w:rFonts w:cstheme="minorHAnsi"/>
          <w:color w:val="000000" w:themeColor="text1"/>
          <w:lang w:val="en-GB"/>
        </w:rPr>
        <w:t xml:space="preserve"> </w:t>
      </w:r>
      <w:r w:rsidR="00726A14" w:rsidRPr="00E35AF3">
        <w:rPr>
          <w:rFonts w:cstheme="minorHAnsi"/>
          <w:color w:val="000000" w:themeColor="text1"/>
          <w:lang w:val="en-GB"/>
        </w:rPr>
        <w:t xml:space="preserve">and paid </w:t>
      </w:r>
      <w:r w:rsidR="00423E8E" w:rsidRPr="00E35AF3">
        <w:rPr>
          <w:rFonts w:cstheme="minorHAnsi"/>
          <w:color w:val="000000" w:themeColor="text1"/>
          <w:lang w:val="en-GB"/>
        </w:rPr>
        <w:t xml:space="preserve">no later than 10 days </w:t>
      </w:r>
      <w:r w:rsidR="00726A14" w:rsidRPr="00E35AF3">
        <w:rPr>
          <w:rFonts w:cstheme="minorHAnsi"/>
          <w:color w:val="000000" w:themeColor="text1"/>
          <w:lang w:val="en-GB"/>
        </w:rPr>
        <w:t>from</w:t>
      </w:r>
      <w:r w:rsidR="00323876" w:rsidRPr="00E35AF3">
        <w:rPr>
          <w:rFonts w:cstheme="minorHAnsi"/>
          <w:color w:val="000000" w:themeColor="text1"/>
          <w:lang w:val="en-GB"/>
        </w:rPr>
        <w:t xml:space="preserve"> receipt of </w:t>
      </w:r>
      <w:r w:rsidR="00FE5DDC" w:rsidRPr="00E35AF3">
        <w:rPr>
          <w:rFonts w:cstheme="minorHAnsi"/>
          <w:color w:val="000000" w:themeColor="text1"/>
          <w:lang w:val="en-GB"/>
        </w:rPr>
        <w:t>invoice and supporting documents</w:t>
      </w:r>
      <w:r w:rsidR="00726A14" w:rsidRPr="00E35AF3">
        <w:rPr>
          <w:rFonts w:cstheme="minorHAnsi"/>
          <w:color w:val="000000" w:themeColor="text1"/>
          <w:lang w:val="en-GB"/>
        </w:rPr>
        <w:t xml:space="preserve"> from the supplier. </w:t>
      </w:r>
    </w:p>
    <w:p w14:paraId="544B2E60" w14:textId="599AAB8E" w:rsidR="00C778D6" w:rsidRPr="00E35AF3" w:rsidRDefault="00F02A54" w:rsidP="005C0751">
      <w:pPr>
        <w:pStyle w:val="ListParagraph"/>
        <w:numPr>
          <w:ilvl w:val="0"/>
          <w:numId w:val="10"/>
        </w:numPr>
        <w:spacing w:after="0"/>
        <w:rPr>
          <w:rFonts w:cstheme="minorHAnsi"/>
          <w:color w:val="000000" w:themeColor="text1"/>
          <w:lang w:val="en-GB"/>
        </w:rPr>
      </w:pPr>
      <w:r w:rsidRPr="00E35AF3">
        <w:rPr>
          <w:rFonts w:cstheme="minorHAnsi"/>
          <w:color w:val="000000" w:themeColor="text1"/>
          <w:lang w:val="en-GB"/>
        </w:rPr>
        <w:lastRenderedPageBreak/>
        <w:t>T</w:t>
      </w:r>
      <w:r w:rsidR="00F86261" w:rsidRPr="00732CEE">
        <w:rPr>
          <w:rFonts w:cstheme="minorHAnsi"/>
          <w:color w:val="000000" w:themeColor="text1"/>
          <w:lang w:val="en-GB"/>
        </w:rPr>
        <w:t xml:space="preserve">he </w:t>
      </w:r>
      <w:r w:rsidR="00726A14" w:rsidRPr="00E35AF3">
        <w:rPr>
          <w:rFonts w:cstheme="minorHAnsi"/>
          <w:color w:val="000000" w:themeColor="text1"/>
          <w:lang w:val="en-GB"/>
        </w:rPr>
        <w:t>supplier</w:t>
      </w:r>
      <w:r w:rsidR="00F86261" w:rsidRPr="00732CEE">
        <w:rPr>
          <w:rFonts w:cstheme="minorHAnsi"/>
          <w:color w:val="000000" w:themeColor="text1"/>
          <w:lang w:val="en-GB"/>
        </w:rPr>
        <w:t xml:space="preserve"> </w:t>
      </w:r>
      <w:r w:rsidRPr="00E35AF3">
        <w:rPr>
          <w:rFonts w:cstheme="minorHAnsi"/>
          <w:color w:val="000000" w:themeColor="text1"/>
          <w:lang w:val="en-GB"/>
        </w:rPr>
        <w:t>must</w:t>
      </w:r>
      <w:r w:rsidR="00F86261" w:rsidRPr="00732CEE">
        <w:rPr>
          <w:rFonts w:cstheme="minorHAnsi"/>
          <w:color w:val="000000" w:themeColor="text1"/>
          <w:lang w:val="en-GB"/>
        </w:rPr>
        <w:t xml:space="preserve"> attach </w:t>
      </w:r>
      <w:r w:rsidR="004E6B7D" w:rsidRPr="00E35AF3">
        <w:rPr>
          <w:rFonts w:cstheme="minorHAnsi"/>
          <w:color w:val="000000" w:themeColor="text1"/>
          <w:lang w:val="en-GB"/>
        </w:rPr>
        <w:t xml:space="preserve">a copy of </w:t>
      </w:r>
      <w:r w:rsidR="00AE54A7" w:rsidRPr="00E35AF3">
        <w:rPr>
          <w:rFonts w:cstheme="minorHAnsi"/>
          <w:color w:val="000000" w:themeColor="text1"/>
          <w:lang w:val="en-GB"/>
        </w:rPr>
        <w:t xml:space="preserve">all e-tickets issued </w:t>
      </w:r>
      <w:r w:rsidR="009F22A2" w:rsidRPr="00E35AF3">
        <w:rPr>
          <w:rFonts w:cstheme="minorHAnsi"/>
          <w:color w:val="000000" w:themeColor="text1"/>
          <w:lang w:val="en-GB"/>
        </w:rPr>
        <w:t xml:space="preserve">for </w:t>
      </w:r>
      <w:r w:rsidR="00AE54A7" w:rsidRPr="00E35AF3">
        <w:rPr>
          <w:rFonts w:cstheme="minorHAnsi"/>
          <w:color w:val="000000" w:themeColor="text1"/>
          <w:lang w:val="en-GB"/>
        </w:rPr>
        <w:t xml:space="preserve">that month to the invoice. </w:t>
      </w:r>
    </w:p>
    <w:p w14:paraId="00D28994" w14:textId="77777777" w:rsidR="00C778D6" w:rsidRPr="00E35AF3" w:rsidRDefault="00C778D6" w:rsidP="002A4579">
      <w:pPr>
        <w:pStyle w:val="ListParagraph"/>
        <w:spacing w:after="0"/>
        <w:ind w:left="2160"/>
        <w:jc w:val="both"/>
        <w:rPr>
          <w:rFonts w:cstheme="minorHAnsi"/>
          <w:color w:val="000000" w:themeColor="text1"/>
          <w:lang w:val="en-GB"/>
        </w:rPr>
      </w:pPr>
    </w:p>
    <w:p w14:paraId="7AE6B3C9" w14:textId="7AEEDCE1" w:rsidR="00F02A54" w:rsidRPr="00E35AF3" w:rsidRDefault="00C778D6" w:rsidP="00F02A54">
      <w:pPr>
        <w:pStyle w:val="ListParagraph"/>
        <w:numPr>
          <w:ilvl w:val="0"/>
          <w:numId w:val="1"/>
        </w:numPr>
        <w:rPr>
          <w:rFonts w:cstheme="minorHAnsi"/>
          <w:b/>
          <w:bCs/>
          <w:lang w:val="en-GB"/>
        </w:rPr>
      </w:pPr>
      <w:r w:rsidRPr="00E35AF3">
        <w:rPr>
          <w:rFonts w:cstheme="minorHAnsi"/>
          <w:b/>
          <w:bCs/>
          <w:lang w:val="en-GB"/>
        </w:rPr>
        <w:t>Timeframe</w:t>
      </w:r>
    </w:p>
    <w:p w14:paraId="29B100DB" w14:textId="7F8C271E" w:rsidR="00186620" w:rsidRPr="00E35AF3" w:rsidRDefault="00B41CE9" w:rsidP="00F02A54">
      <w:pPr>
        <w:pStyle w:val="ListParagraph"/>
        <w:ind w:left="360"/>
        <w:rPr>
          <w:rFonts w:cstheme="minorHAnsi"/>
          <w:b/>
          <w:bCs/>
          <w:lang w:val="en-GB"/>
        </w:rPr>
      </w:pPr>
      <w:r w:rsidRPr="00E35AF3">
        <w:rPr>
          <w:rFonts w:cstheme="minorHAnsi"/>
          <w:color w:val="000000" w:themeColor="text1"/>
          <w:lang w:val="en-GB"/>
        </w:rPr>
        <w:t>The d</w:t>
      </w:r>
      <w:r w:rsidR="00255811" w:rsidRPr="00E35AF3">
        <w:rPr>
          <w:rFonts w:cstheme="minorHAnsi"/>
          <w:color w:val="000000" w:themeColor="text1"/>
          <w:lang w:val="en-GB"/>
        </w:rPr>
        <w:t xml:space="preserve">uration of </w:t>
      </w:r>
      <w:r w:rsidR="003263DB" w:rsidRPr="00E35AF3">
        <w:rPr>
          <w:rFonts w:cstheme="minorHAnsi"/>
          <w:color w:val="000000" w:themeColor="text1"/>
          <w:lang w:val="en-GB"/>
        </w:rPr>
        <w:t>the purchase agreement</w:t>
      </w:r>
      <w:r w:rsidR="00255811" w:rsidRPr="00E35AF3">
        <w:rPr>
          <w:rFonts w:cstheme="minorHAnsi"/>
          <w:color w:val="000000" w:themeColor="text1"/>
          <w:lang w:val="en-GB"/>
        </w:rPr>
        <w:t xml:space="preserve"> </w:t>
      </w:r>
      <w:r w:rsidR="003263DB" w:rsidRPr="00E35AF3">
        <w:rPr>
          <w:rFonts w:cstheme="minorHAnsi"/>
          <w:color w:val="000000" w:themeColor="text1"/>
          <w:lang w:val="en-GB"/>
        </w:rPr>
        <w:t>will</w:t>
      </w:r>
      <w:r w:rsidR="00255811" w:rsidRPr="00E35AF3">
        <w:rPr>
          <w:rFonts w:cstheme="minorHAnsi"/>
          <w:color w:val="000000" w:themeColor="text1"/>
          <w:lang w:val="en-GB"/>
        </w:rPr>
        <w:t xml:space="preserve"> be </w:t>
      </w:r>
      <w:r w:rsidR="00F02A54" w:rsidRPr="00E35AF3">
        <w:rPr>
          <w:rFonts w:cstheme="minorHAnsi"/>
          <w:color w:val="000000" w:themeColor="text1"/>
          <w:lang w:val="en-GB"/>
        </w:rPr>
        <w:t>1</w:t>
      </w:r>
      <w:r w:rsidR="003263DB" w:rsidRPr="00E35AF3">
        <w:rPr>
          <w:rFonts w:cstheme="minorHAnsi"/>
          <w:color w:val="000000" w:themeColor="text1"/>
          <w:lang w:val="en-GB"/>
        </w:rPr>
        <w:t xml:space="preserve">2 months </w:t>
      </w:r>
      <w:r w:rsidR="00325648" w:rsidRPr="00E35AF3">
        <w:rPr>
          <w:rFonts w:cstheme="minorHAnsi"/>
          <w:color w:val="000000" w:themeColor="text1"/>
          <w:lang w:val="en-GB"/>
        </w:rPr>
        <w:t xml:space="preserve">with </w:t>
      </w:r>
      <w:r w:rsidR="003263DB" w:rsidRPr="00E35AF3">
        <w:rPr>
          <w:rFonts w:cstheme="minorHAnsi"/>
          <w:color w:val="000000" w:themeColor="text1"/>
          <w:lang w:val="en-GB"/>
        </w:rPr>
        <w:t xml:space="preserve">the </w:t>
      </w:r>
      <w:r w:rsidR="00325648" w:rsidRPr="00E35AF3">
        <w:rPr>
          <w:rFonts w:cstheme="minorHAnsi"/>
          <w:color w:val="000000" w:themeColor="text1"/>
          <w:lang w:val="en-GB"/>
        </w:rPr>
        <w:t>possibility of</w:t>
      </w:r>
      <w:r w:rsidR="00F02A54" w:rsidRPr="00E35AF3">
        <w:rPr>
          <w:rFonts w:cstheme="minorHAnsi"/>
          <w:color w:val="000000" w:themeColor="text1"/>
          <w:lang w:val="en-GB"/>
        </w:rPr>
        <w:t xml:space="preserve"> an</w:t>
      </w:r>
      <w:r w:rsidR="00325648" w:rsidRPr="00E35AF3">
        <w:rPr>
          <w:rFonts w:cstheme="minorHAnsi"/>
          <w:color w:val="000000" w:themeColor="text1"/>
          <w:lang w:val="en-GB"/>
        </w:rPr>
        <w:t xml:space="preserve"> extension of </w:t>
      </w:r>
      <w:r w:rsidR="003263DB" w:rsidRPr="00E35AF3">
        <w:rPr>
          <w:rFonts w:cstheme="minorHAnsi"/>
          <w:color w:val="000000" w:themeColor="text1"/>
          <w:lang w:val="en-GB"/>
        </w:rPr>
        <w:t>12 months upon mutual agreement of both parties.</w:t>
      </w:r>
    </w:p>
    <w:p w14:paraId="108860E4" w14:textId="77777777" w:rsidR="0070551E" w:rsidRPr="00E35AF3" w:rsidRDefault="0070551E" w:rsidP="00A121F7">
      <w:pPr>
        <w:spacing w:after="0"/>
        <w:jc w:val="both"/>
        <w:rPr>
          <w:rFonts w:cstheme="minorHAnsi"/>
          <w:color w:val="000000" w:themeColor="text1"/>
          <w:lang w:val="en-GB"/>
        </w:rPr>
      </w:pPr>
    </w:p>
    <w:p w14:paraId="5AF9BFE0" w14:textId="3DBDF68C" w:rsidR="001550C1" w:rsidRPr="00E35AF3" w:rsidRDefault="00962775" w:rsidP="0076210F">
      <w:pPr>
        <w:pStyle w:val="ListParagraph"/>
        <w:numPr>
          <w:ilvl w:val="0"/>
          <w:numId w:val="1"/>
        </w:numPr>
        <w:spacing w:after="0"/>
        <w:jc w:val="both"/>
        <w:rPr>
          <w:rFonts w:cstheme="minorHAnsi"/>
          <w:b/>
          <w:color w:val="000000" w:themeColor="text1"/>
          <w:lang w:val="en-GB"/>
        </w:rPr>
      </w:pPr>
      <w:r w:rsidRPr="00E35AF3">
        <w:rPr>
          <w:rFonts w:cstheme="minorHAnsi"/>
          <w:b/>
          <w:color w:val="000000" w:themeColor="text1"/>
          <w:lang w:val="en-GB"/>
        </w:rPr>
        <w:t xml:space="preserve">Experience and </w:t>
      </w:r>
      <w:r w:rsidR="00740376" w:rsidRPr="00E35AF3">
        <w:rPr>
          <w:rFonts w:cstheme="minorHAnsi"/>
          <w:b/>
          <w:color w:val="000000" w:themeColor="text1"/>
          <w:lang w:val="en-GB"/>
        </w:rPr>
        <w:t>q</w:t>
      </w:r>
      <w:r w:rsidR="001550C1" w:rsidRPr="00E35AF3">
        <w:rPr>
          <w:rFonts w:cstheme="minorHAnsi"/>
          <w:b/>
          <w:color w:val="000000" w:themeColor="text1"/>
          <w:lang w:val="en-GB"/>
        </w:rPr>
        <w:t>ualification</w:t>
      </w:r>
      <w:r w:rsidRPr="00E35AF3">
        <w:rPr>
          <w:rFonts w:cstheme="minorHAnsi"/>
          <w:b/>
          <w:color w:val="000000" w:themeColor="text1"/>
          <w:lang w:val="en-GB"/>
        </w:rPr>
        <w:t>s</w:t>
      </w:r>
    </w:p>
    <w:p w14:paraId="31294757" w14:textId="2A7F73A1" w:rsidR="002B01D4" w:rsidRPr="00E35AF3" w:rsidRDefault="00A53CD8" w:rsidP="00741198">
      <w:pPr>
        <w:pStyle w:val="ListParagraph"/>
        <w:numPr>
          <w:ilvl w:val="0"/>
          <w:numId w:val="16"/>
        </w:numPr>
        <w:tabs>
          <w:tab w:val="left" w:pos="851"/>
        </w:tabs>
        <w:spacing w:after="0"/>
        <w:jc w:val="both"/>
        <w:rPr>
          <w:rFonts w:cstheme="minorHAnsi"/>
          <w:color w:val="000000" w:themeColor="text1"/>
          <w:lang w:val="en-GB"/>
        </w:rPr>
      </w:pPr>
      <w:r w:rsidRPr="00741198">
        <w:rPr>
          <w:rFonts w:cstheme="minorHAnsi"/>
          <w:color w:val="000000" w:themeColor="text1"/>
          <w:lang w:val="en-GB"/>
        </w:rPr>
        <w:t>Accredited IATA Travel Age</w:t>
      </w:r>
      <w:r w:rsidR="00652868" w:rsidRPr="00741198">
        <w:rPr>
          <w:rFonts w:cstheme="minorHAnsi"/>
          <w:color w:val="000000" w:themeColor="text1"/>
          <w:lang w:val="en-GB"/>
        </w:rPr>
        <w:t xml:space="preserve">nt duly licensed in the country </w:t>
      </w:r>
      <w:r w:rsidR="00741198" w:rsidRPr="00E35AF3">
        <w:rPr>
          <w:rFonts w:cstheme="minorHAnsi"/>
          <w:color w:val="000000" w:themeColor="text1"/>
          <w:lang w:val="en-GB"/>
        </w:rPr>
        <w:t xml:space="preserve">of operation. </w:t>
      </w:r>
    </w:p>
    <w:p w14:paraId="0DB5C78B" w14:textId="77777777" w:rsidR="00B84F87" w:rsidRPr="00E35AF3" w:rsidRDefault="0068737F" w:rsidP="00741198">
      <w:pPr>
        <w:pStyle w:val="ListParagraph"/>
        <w:numPr>
          <w:ilvl w:val="0"/>
          <w:numId w:val="16"/>
        </w:numPr>
        <w:tabs>
          <w:tab w:val="left" w:pos="851"/>
        </w:tabs>
        <w:spacing w:after="0"/>
        <w:jc w:val="both"/>
        <w:rPr>
          <w:rFonts w:cstheme="minorHAnsi"/>
          <w:color w:val="000000" w:themeColor="text1"/>
          <w:lang w:val="en-GB"/>
        </w:rPr>
      </w:pPr>
      <w:r w:rsidRPr="00E35AF3">
        <w:rPr>
          <w:rFonts w:cstheme="minorHAnsi"/>
          <w:color w:val="000000" w:themeColor="text1"/>
          <w:lang w:val="en-GB"/>
        </w:rPr>
        <w:t>Previous experience of working with INGOs</w:t>
      </w:r>
      <w:r w:rsidR="000D2561" w:rsidRPr="00E35AF3">
        <w:rPr>
          <w:rFonts w:cstheme="minorHAnsi"/>
          <w:color w:val="000000" w:themeColor="text1"/>
          <w:lang w:val="en-GB"/>
        </w:rPr>
        <w:t xml:space="preserve"> or similar organisations.</w:t>
      </w:r>
    </w:p>
    <w:p w14:paraId="1EB95812" w14:textId="77777777" w:rsidR="00175A2E" w:rsidRPr="00E35AF3" w:rsidRDefault="00175A2E" w:rsidP="00741198">
      <w:pPr>
        <w:pStyle w:val="ListParagraph"/>
        <w:numPr>
          <w:ilvl w:val="0"/>
          <w:numId w:val="16"/>
        </w:numPr>
        <w:tabs>
          <w:tab w:val="left" w:pos="851"/>
        </w:tabs>
        <w:spacing w:after="0"/>
        <w:jc w:val="both"/>
        <w:rPr>
          <w:rFonts w:cstheme="minorHAnsi"/>
          <w:color w:val="000000" w:themeColor="text1"/>
          <w:lang w:val="en-GB"/>
        </w:rPr>
      </w:pPr>
      <w:r w:rsidRPr="00E35AF3">
        <w:rPr>
          <w:rFonts w:cstheme="minorHAnsi"/>
          <w:color w:val="000000" w:themeColor="text1"/>
          <w:lang w:val="en-GB"/>
        </w:rPr>
        <w:t xml:space="preserve">Offers customer support through telephone and email, 24 hours a day, 7 days a week. </w:t>
      </w:r>
    </w:p>
    <w:p w14:paraId="581DF7B5" w14:textId="58D033B0" w:rsidR="004D3719" w:rsidRPr="00E35AF3" w:rsidRDefault="008C3846" w:rsidP="004D3719">
      <w:pPr>
        <w:pStyle w:val="ListParagraph"/>
        <w:numPr>
          <w:ilvl w:val="0"/>
          <w:numId w:val="16"/>
        </w:numPr>
        <w:tabs>
          <w:tab w:val="left" w:pos="851"/>
        </w:tabs>
        <w:spacing w:after="0"/>
        <w:jc w:val="both"/>
        <w:rPr>
          <w:rFonts w:cstheme="minorHAnsi"/>
          <w:color w:val="000000" w:themeColor="text1"/>
          <w:lang w:val="en-GB"/>
        </w:rPr>
      </w:pPr>
      <w:r w:rsidRPr="00E35AF3">
        <w:rPr>
          <w:rFonts w:cstheme="minorHAnsi"/>
          <w:color w:val="000000" w:themeColor="text1"/>
          <w:lang w:val="en-GB"/>
        </w:rPr>
        <w:t xml:space="preserve">Offers </w:t>
      </w:r>
      <w:r w:rsidR="00D701A0" w:rsidRPr="00E35AF3">
        <w:rPr>
          <w:rFonts w:cstheme="minorHAnsi"/>
          <w:color w:val="000000" w:themeColor="text1"/>
          <w:lang w:val="en-GB"/>
        </w:rPr>
        <w:t xml:space="preserve">a </w:t>
      </w:r>
      <w:r w:rsidRPr="00E35AF3">
        <w:rPr>
          <w:rFonts w:cstheme="minorHAnsi"/>
          <w:color w:val="000000" w:themeColor="text1"/>
          <w:lang w:val="en-GB"/>
        </w:rPr>
        <w:t xml:space="preserve">designated </w:t>
      </w:r>
      <w:r w:rsidR="0017028A" w:rsidRPr="00E35AF3">
        <w:rPr>
          <w:rFonts w:cstheme="minorHAnsi"/>
          <w:color w:val="000000" w:themeColor="text1"/>
          <w:lang w:val="en-GB"/>
        </w:rPr>
        <w:t>point of contact for DRC.</w:t>
      </w:r>
    </w:p>
    <w:p w14:paraId="2D61268F" w14:textId="77777777" w:rsidR="004D3719" w:rsidRPr="00E35AF3" w:rsidRDefault="004D3719" w:rsidP="004D3719">
      <w:pPr>
        <w:tabs>
          <w:tab w:val="left" w:pos="851"/>
        </w:tabs>
        <w:spacing w:after="0"/>
        <w:jc w:val="both"/>
        <w:rPr>
          <w:rFonts w:cstheme="minorHAnsi"/>
          <w:color w:val="000000" w:themeColor="text1"/>
          <w:lang w:val="en-GB"/>
        </w:rPr>
      </w:pPr>
    </w:p>
    <w:p w14:paraId="1698724C" w14:textId="51B5A8D7" w:rsidR="00A7701D" w:rsidRDefault="00A85264" w:rsidP="00BC6A87">
      <w:pPr>
        <w:tabs>
          <w:tab w:val="left" w:pos="851"/>
        </w:tabs>
        <w:spacing w:after="0"/>
        <w:jc w:val="both"/>
        <w:rPr>
          <w:rFonts w:cstheme="minorHAnsi"/>
          <w:color w:val="000000" w:themeColor="text1"/>
          <w:lang w:val="en-GB"/>
        </w:rPr>
      </w:pPr>
      <w:r w:rsidRPr="00E35AF3">
        <w:rPr>
          <w:rFonts w:cstheme="minorHAnsi"/>
          <w:color w:val="000000" w:themeColor="text1"/>
          <w:lang w:val="en-GB"/>
        </w:rPr>
        <w:t xml:space="preserve">The successful </w:t>
      </w:r>
      <w:r w:rsidR="0099516E">
        <w:rPr>
          <w:rFonts w:cstheme="minorHAnsi"/>
          <w:color w:val="000000" w:themeColor="text1"/>
          <w:lang w:val="en-GB"/>
        </w:rPr>
        <w:t xml:space="preserve">supplier </w:t>
      </w:r>
      <w:r w:rsidR="00A53CD8" w:rsidRPr="00E35AF3">
        <w:rPr>
          <w:rFonts w:cstheme="minorHAnsi"/>
          <w:color w:val="000000" w:themeColor="text1"/>
          <w:lang w:val="en-GB"/>
        </w:rPr>
        <w:t>shall also be required to demonstrate providing a dedicated</w:t>
      </w:r>
      <w:r w:rsidR="004D3719" w:rsidRPr="00E35AF3">
        <w:rPr>
          <w:rFonts w:cstheme="minorHAnsi"/>
          <w:color w:val="000000" w:themeColor="text1"/>
          <w:lang w:val="en-GB"/>
        </w:rPr>
        <w:t xml:space="preserve"> </w:t>
      </w:r>
      <w:r w:rsidR="00A53CD8" w:rsidRPr="00E35AF3">
        <w:rPr>
          <w:rFonts w:cstheme="minorHAnsi"/>
          <w:color w:val="000000" w:themeColor="text1"/>
          <w:lang w:val="en-GB"/>
        </w:rPr>
        <w:t xml:space="preserve">service to the travel needs of </w:t>
      </w:r>
      <w:r w:rsidR="00AB5744" w:rsidRPr="00E35AF3">
        <w:rPr>
          <w:rFonts w:cstheme="minorHAnsi"/>
          <w:color w:val="000000" w:themeColor="text1"/>
          <w:lang w:val="en-GB"/>
        </w:rPr>
        <w:t>DRC</w:t>
      </w:r>
      <w:r w:rsidR="00A53CD8" w:rsidRPr="00E35AF3">
        <w:rPr>
          <w:rFonts w:cstheme="minorHAnsi"/>
          <w:color w:val="000000" w:themeColor="text1"/>
          <w:lang w:val="en-GB"/>
        </w:rPr>
        <w:t xml:space="preserve"> throughout the year</w:t>
      </w:r>
      <w:r w:rsidR="00096028" w:rsidRPr="00E35AF3">
        <w:rPr>
          <w:rFonts w:cstheme="minorHAnsi"/>
          <w:color w:val="000000" w:themeColor="text1"/>
          <w:lang w:val="en-GB"/>
        </w:rPr>
        <w:t>.</w:t>
      </w:r>
    </w:p>
    <w:p w14:paraId="44C4863A" w14:textId="77777777" w:rsidR="00FD76EE" w:rsidRDefault="00FD76EE" w:rsidP="00BC6A87">
      <w:pPr>
        <w:tabs>
          <w:tab w:val="left" w:pos="851"/>
        </w:tabs>
        <w:spacing w:after="0"/>
        <w:jc w:val="both"/>
        <w:rPr>
          <w:rFonts w:cstheme="minorHAnsi"/>
          <w:color w:val="000000" w:themeColor="text1"/>
          <w:lang w:val="en-GB"/>
        </w:rPr>
      </w:pPr>
    </w:p>
    <w:p w14:paraId="365D95ED" w14:textId="52BC78A7" w:rsidR="00FD76EE" w:rsidRDefault="00FD76EE" w:rsidP="00FD76EE">
      <w:pPr>
        <w:pStyle w:val="ListParagraph"/>
        <w:numPr>
          <w:ilvl w:val="0"/>
          <w:numId w:val="1"/>
        </w:numPr>
        <w:tabs>
          <w:tab w:val="left" w:pos="851"/>
        </w:tabs>
        <w:spacing w:after="0"/>
        <w:jc w:val="both"/>
        <w:rPr>
          <w:rFonts w:cstheme="minorHAnsi"/>
          <w:b/>
          <w:bCs/>
          <w:color w:val="000000" w:themeColor="text1"/>
          <w:lang w:val="en-GB"/>
        </w:rPr>
      </w:pPr>
      <w:r w:rsidRPr="001621B8">
        <w:rPr>
          <w:rFonts w:cstheme="minorHAnsi"/>
          <w:b/>
          <w:bCs/>
          <w:color w:val="000000" w:themeColor="text1"/>
          <w:lang w:val="en-GB"/>
        </w:rPr>
        <w:t>Admini</w:t>
      </w:r>
      <w:r w:rsidR="001621B8" w:rsidRPr="001621B8">
        <w:rPr>
          <w:rFonts w:cstheme="minorHAnsi"/>
          <w:b/>
          <w:bCs/>
          <w:color w:val="000000" w:themeColor="text1"/>
          <w:lang w:val="en-GB"/>
        </w:rPr>
        <w:t xml:space="preserve">strative </w:t>
      </w:r>
      <w:r w:rsidR="001D4992">
        <w:rPr>
          <w:rFonts w:cstheme="minorHAnsi"/>
          <w:b/>
          <w:bCs/>
          <w:color w:val="000000" w:themeColor="text1"/>
          <w:lang w:val="en-GB"/>
        </w:rPr>
        <w:t>e</w:t>
      </w:r>
      <w:r w:rsidR="001621B8" w:rsidRPr="001621B8">
        <w:rPr>
          <w:rFonts w:cstheme="minorHAnsi"/>
          <w:b/>
          <w:bCs/>
          <w:color w:val="000000" w:themeColor="text1"/>
          <w:lang w:val="en-GB"/>
        </w:rPr>
        <w:t>valuation</w:t>
      </w:r>
    </w:p>
    <w:p w14:paraId="1FA76FE2" w14:textId="77777777" w:rsidR="00DD3FC0" w:rsidRDefault="00DD3FC0" w:rsidP="00DD3FC0">
      <w:pPr>
        <w:tabs>
          <w:tab w:val="left" w:pos="851"/>
        </w:tabs>
        <w:spacing w:after="0"/>
        <w:jc w:val="both"/>
        <w:rPr>
          <w:rFonts w:cstheme="minorHAnsi"/>
          <w:b/>
          <w:bCs/>
          <w:color w:val="000000" w:themeColor="text1"/>
          <w:lang w:val="en-GB"/>
        </w:rPr>
      </w:pPr>
    </w:p>
    <w:p w14:paraId="6FD07570" w14:textId="17FAEE63" w:rsidR="00DD3FC0" w:rsidRDefault="00DD3FC0" w:rsidP="00DD3FC0">
      <w:pPr>
        <w:tabs>
          <w:tab w:val="left" w:pos="851"/>
        </w:tabs>
        <w:spacing w:after="0"/>
        <w:jc w:val="both"/>
        <w:rPr>
          <w:rFonts w:cstheme="minorHAnsi"/>
          <w:color w:val="000000" w:themeColor="text1"/>
          <w:lang w:val="en-GB"/>
        </w:rPr>
      </w:pPr>
      <w:r w:rsidRPr="00DD3FC0">
        <w:rPr>
          <w:rFonts w:cstheme="minorHAnsi"/>
          <w:color w:val="000000" w:themeColor="text1"/>
          <w:lang w:val="en-GB"/>
        </w:rPr>
        <w:t xml:space="preserve">The supplier must complete and submit the following documents as part of the Bid: </w:t>
      </w:r>
    </w:p>
    <w:p w14:paraId="33829477" w14:textId="77777777" w:rsidR="00DD3FC0" w:rsidRDefault="00DD3FC0" w:rsidP="00DD3FC0">
      <w:pPr>
        <w:tabs>
          <w:tab w:val="left" w:pos="851"/>
        </w:tabs>
        <w:spacing w:after="0"/>
        <w:jc w:val="both"/>
        <w:rPr>
          <w:rFonts w:cstheme="minorHAnsi"/>
          <w:color w:val="000000" w:themeColor="text1"/>
          <w:lang w:val="en-GB"/>
        </w:rPr>
      </w:pPr>
    </w:p>
    <w:tbl>
      <w:tblPr>
        <w:tblStyle w:val="TableGrid"/>
        <w:tblW w:w="0" w:type="auto"/>
        <w:tblLook w:val="04A0" w:firstRow="1" w:lastRow="0" w:firstColumn="1" w:lastColumn="0" w:noHBand="0" w:noVBand="1"/>
      </w:tblPr>
      <w:tblGrid>
        <w:gridCol w:w="562"/>
        <w:gridCol w:w="3544"/>
        <w:gridCol w:w="5244"/>
      </w:tblGrid>
      <w:tr w:rsidR="00F55544" w14:paraId="107BD176" w14:textId="77777777" w:rsidTr="00D57816">
        <w:tc>
          <w:tcPr>
            <w:tcW w:w="562" w:type="dxa"/>
            <w:shd w:val="pct15" w:color="auto" w:fill="auto"/>
          </w:tcPr>
          <w:p w14:paraId="68183135" w14:textId="2A13BDBA" w:rsidR="00F55544" w:rsidRPr="00F55544" w:rsidRDefault="00F55544" w:rsidP="00F55544">
            <w:pPr>
              <w:tabs>
                <w:tab w:val="left" w:pos="851"/>
              </w:tabs>
              <w:jc w:val="both"/>
              <w:rPr>
                <w:rFonts w:cstheme="minorHAnsi"/>
                <w:b/>
                <w:bCs/>
                <w:color w:val="000000" w:themeColor="text1"/>
                <w:lang w:val="en-GB"/>
              </w:rPr>
            </w:pPr>
            <w:r w:rsidRPr="00F55544">
              <w:rPr>
                <w:rFonts w:cstheme="minorHAnsi"/>
                <w:b/>
                <w:bCs/>
                <w:color w:val="000000" w:themeColor="text1"/>
                <w:lang w:val="en-GB"/>
              </w:rPr>
              <w:t>#</w:t>
            </w:r>
          </w:p>
        </w:tc>
        <w:tc>
          <w:tcPr>
            <w:tcW w:w="3544" w:type="dxa"/>
            <w:shd w:val="pct15" w:color="auto" w:fill="auto"/>
          </w:tcPr>
          <w:p w14:paraId="03249B05" w14:textId="087F1F6F" w:rsidR="00F55544" w:rsidRPr="00F55544" w:rsidRDefault="00F55544" w:rsidP="00D57816">
            <w:pPr>
              <w:tabs>
                <w:tab w:val="left" w:pos="851"/>
              </w:tabs>
              <w:jc w:val="center"/>
              <w:rPr>
                <w:rFonts w:cstheme="minorHAnsi"/>
                <w:b/>
                <w:bCs/>
                <w:color w:val="000000" w:themeColor="text1"/>
                <w:lang w:val="en-GB"/>
              </w:rPr>
            </w:pPr>
            <w:r w:rsidRPr="00F55544">
              <w:rPr>
                <w:rFonts w:cstheme="minorHAnsi"/>
                <w:b/>
                <w:bCs/>
                <w:color w:val="000000" w:themeColor="text1"/>
                <w:lang w:val="en-GB"/>
              </w:rPr>
              <w:t>Document Name</w:t>
            </w:r>
          </w:p>
        </w:tc>
        <w:tc>
          <w:tcPr>
            <w:tcW w:w="5244" w:type="dxa"/>
            <w:shd w:val="pct15" w:color="auto" w:fill="auto"/>
          </w:tcPr>
          <w:p w14:paraId="314E230B" w14:textId="77777777" w:rsidR="00F55544" w:rsidRDefault="00F55544" w:rsidP="00D57816">
            <w:pPr>
              <w:tabs>
                <w:tab w:val="left" w:pos="851"/>
              </w:tabs>
              <w:jc w:val="center"/>
              <w:rPr>
                <w:rFonts w:cstheme="minorHAnsi"/>
                <w:b/>
                <w:bCs/>
                <w:color w:val="000000" w:themeColor="text1"/>
                <w:lang w:val="en-GB"/>
              </w:rPr>
            </w:pPr>
            <w:r w:rsidRPr="00F55544">
              <w:rPr>
                <w:rFonts w:cstheme="minorHAnsi"/>
                <w:b/>
                <w:bCs/>
                <w:color w:val="000000" w:themeColor="text1"/>
                <w:lang w:val="en-GB"/>
              </w:rPr>
              <w:t>Instruction</w:t>
            </w:r>
          </w:p>
          <w:p w14:paraId="2E5BBD59" w14:textId="1DBB30DC" w:rsidR="00D57816" w:rsidRPr="00F55544" w:rsidRDefault="00D57816" w:rsidP="00D57816">
            <w:pPr>
              <w:tabs>
                <w:tab w:val="left" w:pos="851"/>
              </w:tabs>
              <w:jc w:val="center"/>
              <w:rPr>
                <w:rFonts w:cstheme="minorHAnsi"/>
                <w:b/>
                <w:bCs/>
                <w:color w:val="000000" w:themeColor="text1"/>
                <w:lang w:val="en-GB"/>
              </w:rPr>
            </w:pPr>
          </w:p>
        </w:tc>
      </w:tr>
      <w:tr w:rsidR="00F55544" w14:paraId="0F21B6BD" w14:textId="77777777" w:rsidTr="00C50BC8">
        <w:tc>
          <w:tcPr>
            <w:tcW w:w="562" w:type="dxa"/>
          </w:tcPr>
          <w:p w14:paraId="791F42FA" w14:textId="5B84D834" w:rsidR="00F55544" w:rsidRDefault="00855694" w:rsidP="00DD3FC0">
            <w:pPr>
              <w:tabs>
                <w:tab w:val="left" w:pos="851"/>
              </w:tabs>
              <w:jc w:val="both"/>
              <w:rPr>
                <w:rFonts w:cstheme="minorHAnsi"/>
                <w:color w:val="000000" w:themeColor="text1"/>
                <w:lang w:val="en-GB"/>
              </w:rPr>
            </w:pPr>
            <w:r>
              <w:rPr>
                <w:rFonts w:cstheme="minorHAnsi"/>
                <w:color w:val="000000" w:themeColor="text1"/>
                <w:lang w:val="en-GB"/>
              </w:rPr>
              <w:t>1</w:t>
            </w:r>
          </w:p>
        </w:tc>
        <w:tc>
          <w:tcPr>
            <w:tcW w:w="3544" w:type="dxa"/>
          </w:tcPr>
          <w:p w14:paraId="3F5969FB" w14:textId="32BE0581" w:rsidR="00F55544" w:rsidRDefault="00F55544" w:rsidP="003620C4">
            <w:pPr>
              <w:tabs>
                <w:tab w:val="left" w:pos="851"/>
              </w:tabs>
              <w:rPr>
                <w:rFonts w:cstheme="minorHAnsi"/>
                <w:color w:val="000000" w:themeColor="text1"/>
                <w:lang w:val="en-GB"/>
              </w:rPr>
            </w:pPr>
            <w:r>
              <w:rPr>
                <w:rFonts w:cstheme="minorHAnsi"/>
                <w:color w:val="000000" w:themeColor="text1"/>
                <w:lang w:val="en-GB"/>
              </w:rPr>
              <w:t>Annex A.</w:t>
            </w:r>
            <w:r w:rsidR="00563704">
              <w:rPr>
                <w:rFonts w:cstheme="minorHAnsi"/>
                <w:color w:val="000000" w:themeColor="text1"/>
                <w:lang w:val="en-GB"/>
              </w:rPr>
              <w:t>2 – Financial Bid Form</w:t>
            </w:r>
          </w:p>
        </w:tc>
        <w:tc>
          <w:tcPr>
            <w:tcW w:w="5244" w:type="dxa"/>
          </w:tcPr>
          <w:p w14:paraId="64439115" w14:textId="31558C30" w:rsidR="00F55544" w:rsidRDefault="004857E6" w:rsidP="00DD3FC0">
            <w:pPr>
              <w:tabs>
                <w:tab w:val="left" w:pos="851"/>
              </w:tabs>
              <w:jc w:val="both"/>
              <w:rPr>
                <w:rFonts w:cstheme="minorHAnsi"/>
                <w:color w:val="000000" w:themeColor="text1"/>
                <w:lang w:val="en-GB"/>
              </w:rPr>
            </w:pPr>
            <w:r>
              <w:rPr>
                <w:rFonts w:cstheme="minorHAnsi"/>
                <w:color w:val="000000" w:themeColor="text1"/>
                <w:lang w:val="en-GB"/>
              </w:rPr>
              <w:t>Complete in full, sign and stamp - mandatory</w:t>
            </w:r>
          </w:p>
        </w:tc>
      </w:tr>
      <w:tr w:rsidR="00F55544" w14:paraId="1E49A639" w14:textId="77777777" w:rsidTr="00C50BC8">
        <w:tc>
          <w:tcPr>
            <w:tcW w:w="562" w:type="dxa"/>
          </w:tcPr>
          <w:p w14:paraId="1B6C178D" w14:textId="12671B3C" w:rsidR="00F55544" w:rsidRDefault="00855694" w:rsidP="00DD3FC0">
            <w:pPr>
              <w:tabs>
                <w:tab w:val="left" w:pos="851"/>
              </w:tabs>
              <w:jc w:val="both"/>
              <w:rPr>
                <w:rFonts w:cstheme="minorHAnsi"/>
                <w:color w:val="000000" w:themeColor="text1"/>
                <w:lang w:val="en-GB"/>
              </w:rPr>
            </w:pPr>
            <w:r>
              <w:rPr>
                <w:rFonts w:cstheme="minorHAnsi"/>
                <w:color w:val="000000" w:themeColor="text1"/>
                <w:lang w:val="en-GB"/>
              </w:rPr>
              <w:t>2</w:t>
            </w:r>
          </w:p>
        </w:tc>
        <w:tc>
          <w:tcPr>
            <w:tcW w:w="3544" w:type="dxa"/>
          </w:tcPr>
          <w:p w14:paraId="1CD03A1E" w14:textId="2BF48EB6" w:rsidR="00F55544" w:rsidRDefault="00563704" w:rsidP="003620C4">
            <w:pPr>
              <w:tabs>
                <w:tab w:val="left" w:pos="851"/>
              </w:tabs>
              <w:rPr>
                <w:rFonts w:cstheme="minorHAnsi"/>
                <w:color w:val="000000" w:themeColor="text1"/>
                <w:lang w:val="en-GB"/>
              </w:rPr>
            </w:pPr>
            <w:r>
              <w:rPr>
                <w:rFonts w:cstheme="minorHAnsi"/>
                <w:color w:val="000000" w:themeColor="text1"/>
                <w:lang w:val="en-GB"/>
              </w:rPr>
              <w:t xml:space="preserve">Annex B </w:t>
            </w:r>
            <w:r w:rsidR="00F22C64">
              <w:rPr>
                <w:rFonts w:cstheme="minorHAnsi"/>
                <w:color w:val="000000" w:themeColor="text1"/>
                <w:lang w:val="en-GB"/>
              </w:rPr>
              <w:t>–</w:t>
            </w:r>
            <w:r>
              <w:rPr>
                <w:rFonts w:cstheme="minorHAnsi"/>
                <w:color w:val="000000" w:themeColor="text1"/>
                <w:lang w:val="en-GB"/>
              </w:rPr>
              <w:t xml:space="preserve"> </w:t>
            </w:r>
          </w:p>
        </w:tc>
        <w:tc>
          <w:tcPr>
            <w:tcW w:w="5244" w:type="dxa"/>
          </w:tcPr>
          <w:p w14:paraId="7B5245B8" w14:textId="294C5B7D" w:rsidR="00F55544" w:rsidRDefault="004857E6" w:rsidP="00DD3FC0">
            <w:pPr>
              <w:tabs>
                <w:tab w:val="left" w:pos="851"/>
              </w:tabs>
              <w:jc w:val="both"/>
              <w:rPr>
                <w:rFonts w:cstheme="minorHAnsi"/>
                <w:color w:val="000000" w:themeColor="text1"/>
                <w:lang w:val="en-GB"/>
              </w:rPr>
            </w:pPr>
            <w:r>
              <w:rPr>
                <w:rFonts w:cstheme="minorHAnsi"/>
                <w:color w:val="000000" w:themeColor="text1"/>
                <w:lang w:val="en-GB"/>
              </w:rPr>
              <w:t>Complete in full, sign and stamp - mandatory</w:t>
            </w:r>
          </w:p>
        </w:tc>
      </w:tr>
      <w:tr w:rsidR="00F55544" w14:paraId="632C7632" w14:textId="77777777" w:rsidTr="00C50BC8">
        <w:tc>
          <w:tcPr>
            <w:tcW w:w="562" w:type="dxa"/>
          </w:tcPr>
          <w:p w14:paraId="0A7A8E49" w14:textId="188C8632" w:rsidR="00F55544" w:rsidRDefault="00855694" w:rsidP="00DD3FC0">
            <w:pPr>
              <w:tabs>
                <w:tab w:val="left" w:pos="851"/>
              </w:tabs>
              <w:jc w:val="both"/>
              <w:rPr>
                <w:rFonts w:cstheme="minorHAnsi"/>
                <w:color w:val="000000" w:themeColor="text1"/>
                <w:lang w:val="en-GB"/>
              </w:rPr>
            </w:pPr>
            <w:r>
              <w:rPr>
                <w:rFonts w:cstheme="minorHAnsi"/>
                <w:color w:val="000000" w:themeColor="text1"/>
                <w:lang w:val="en-GB"/>
              </w:rPr>
              <w:t>3</w:t>
            </w:r>
          </w:p>
        </w:tc>
        <w:tc>
          <w:tcPr>
            <w:tcW w:w="3544" w:type="dxa"/>
          </w:tcPr>
          <w:p w14:paraId="1AB13521" w14:textId="65D63A32" w:rsidR="00F55544" w:rsidRDefault="00F22C64" w:rsidP="003620C4">
            <w:pPr>
              <w:tabs>
                <w:tab w:val="left" w:pos="851"/>
              </w:tabs>
              <w:rPr>
                <w:rFonts w:cstheme="minorHAnsi"/>
                <w:color w:val="000000" w:themeColor="text1"/>
                <w:lang w:val="en-GB"/>
              </w:rPr>
            </w:pPr>
            <w:r>
              <w:rPr>
                <w:rFonts w:cstheme="minorHAnsi"/>
                <w:color w:val="000000" w:themeColor="text1"/>
                <w:lang w:val="en-GB"/>
              </w:rPr>
              <w:t>Annex C – General Conditions of Contract</w:t>
            </w:r>
          </w:p>
        </w:tc>
        <w:tc>
          <w:tcPr>
            <w:tcW w:w="5244" w:type="dxa"/>
          </w:tcPr>
          <w:p w14:paraId="1B4FE5B8" w14:textId="641CE8C0" w:rsidR="00F55544" w:rsidRDefault="00A92B98" w:rsidP="00DD3FC0">
            <w:pPr>
              <w:tabs>
                <w:tab w:val="left" w:pos="851"/>
              </w:tabs>
              <w:jc w:val="both"/>
              <w:rPr>
                <w:rFonts w:cstheme="minorHAnsi"/>
                <w:color w:val="000000" w:themeColor="text1"/>
                <w:lang w:val="en-GB"/>
              </w:rPr>
            </w:pPr>
            <w:r>
              <w:rPr>
                <w:rFonts w:cstheme="minorHAnsi"/>
                <w:color w:val="000000" w:themeColor="text1"/>
                <w:lang w:val="en-GB"/>
              </w:rPr>
              <w:t>Sign and stamp - mandatory</w:t>
            </w:r>
          </w:p>
        </w:tc>
      </w:tr>
      <w:tr w:rsidR="00F55544" w14:paraId="5B77181B" w14:textId="77777777" w:rsidTr="00C50BC8">
        <w:tc>
          <w:tcPr>
            <w:tcW w:w="562" w:type="dxa"/>
          </w:tcPr>
          <w:p w14:paraId="3BBF3867" w14:textId="6204E4E2" w:rsidR="00F55544" w:rsidRDefault="00855694" w:rsidP="00DD3FC0">
            <w:pPr>
              <w:tabs>
                <w:tab w:val="left" w:pos="851"/>
              </w:tabs>
              <w:jc w:val="both"/>
              <w:rPr>
                <w:rFonts w:cstheme="minorHAnsi"/>
                <w:color w:val="000000" w:themeColor="text1"/>
                <w:lang w:val="en-GB"/>
              </w:rPr>
            </w:pPr>
            <w:r>
              <w:rPr>
                <w:rFonts w:cstheme="minorHAnsi"/>
                <w:color w:val="000000" w:themeColor="text1"/>
                <w:lang w:val="en-GB"/>
              </w:rPr>
              <w:t>4</w:t>
            </w:r>
          </w:p>
        </w:tc>
        <w:tc>
          <w:tcPr>
            <w:tcW w:w="3544" w:type="dxa"/>
          </w:tcPr>
          <w:p w14:paraId="31E391E6" w14:textId="645A624B" w:rsidR="00F55544" w:rsidRDefault="00F22C64" w:rsidP="003620C4">
            <w:pPr>
              <w:tabs>
                <w:tab w:val="left" w:pos="851"/>
              </w:tabs>
              <w:rPr>
                <w:rFonts w:cstheme="minorHAnsi"/>
                <w:color w:val="000000" w:themeColor="text1"/>
                <w:lang w:val="en-GB"/>
              </w:rPr>
            </w:pPr>
            <w:r>
              <w:rPr>
                <w:rFonts w:cstheme="minorHAnsi"/>
                <w:color w:val="000000" w:themeColor="text1"/>
                <w:lang w:val="en-GB"/>
              </w:rPr>
              <w:t>Annex D – DRC Code of Conduct</w:t>
            </w:r>
          </w:p>
        </w:tc>
        <w:tc>
          <w:tcPr>
            <w:tcW w:w="5244" w:type="dxa"/>
          </w:tcPr>
          <w:p w14:paraId="0260ED2A" w14:textId="4419E916" w:rsidR="00F55544" w:rsidRDefault="00A92B98" w:rsidP="00DD3FC0">
            <w:pPr>
              <w:tabs>
                <w:tab w:val="left" w:pos="851"/>
              </w:tabs>
              <w:jc w:val="both"/>
              <w:rPr>
                <w:rFonts w:cstheme="minorHAnsi"/>
                <w:color w:val="000000" w:themeColor="text1"/>
                <w:lang w:val="en-GB"/>
              </w:rPr>
            </w:pPr>
            <w:r>
              <w:rPr>
                <w:rFonts w:cstheme="minorHAnsi"/>
                <w:color w:val="000000" w:themeColor="text1"/>
                <w:lang w:val="en-GB"/>
              </w:rPr>
              <w:t>Sign and stamp - mandatory</w:t>
            </w:r>
          </w:p>
        </w:tc>
      </w:tr>
      <w:tr w:rsidR="00F55544" w14:paraId="0C309B78" w14:textId="77777777" w:rsidTr="00C50BC8">
        <w:tc>
          <w:tcPr>
            <w:tcW w:w="562" w:type="dxa"/>
          </w:tcPr>
          <w:p w14:paraId="02E4B854" w14:textId="70CD9F32" w:rsidR="00F55544" w:rsidRDefault="00855694" w:rsidP="00DD3FC0">
            <w:pPr>
              <w:tabs>
                <w:tab w:val="left" w:pos="851"/>
              </w:tabs>
              <w:jc w:val="both"/>
              <w:rPr>
                <w:rFonts w:cstheme="minorHAnsi"/>
                <w:color w:val="000000" w:themeColor="text1"/>
                <w:lang w:val="en-GB"/>
              </w:rPr>
            </w:pPr>
            <w:r>
              <w:rPr>
                <w:rFonts w:cstheme="minorHAnsi"/>
                <w:color w:val="000000" w:themeColor="text1"/>
                <w:lang w:val="en-GB"/>
              </w:rPr>
              <w:t>5</w:t>
            </w:r>
          </w:p>
        </w:tc>
        <w:tc>
          <w:tcPr>
            <w:tcW w:w="3544" w:type="dxa"/>
          </w:tcPr>
          <w:p w14:paraId="1B8023F1" w14:textId="791A2BD6" w:rsidR="00F55544" w:rsidRDefault="00F22C64" w:rsidP="003620C4">
            <w:pPr>
              <w:tabs>
                <w:tab w:val="left" w:pos="851"/>
              </w:tabs>
              <w:rPr>
                <w:rFonts w:cstheme="minorHAnsi"/>
                <w:color w:val="000000" w:themeColor="text1"/>
                <w:lang w:val="en-GB"/>
              </w:rPr>
            </w:pPr>
            <w:r>
              <w:rPr>
                <w:rFonts w:cstheme="minorHAnsi"/>
                <w:color w:val="000000" w:themeColor="text1"/>
                <w:lang w:val="en-GB"/>
              </w:rPr>
              <w:t xml:space="preserve">Annex E – Supplier </w:t>
            </w:r>
            <w:r w:rsidR="00C50BC8">
              <w:rPr>
                <w:rFonts w:cstheme="minorHAnsi"/>
                <w:color w:val="000000" w:themeColor="text1"/>
                <w:lang w:val="en-GB"/>
              </w:rPr>
              <w:t>Registration Form</w:t>
            </w:r>
          </w:p>
        </w:tc>
        <w:tc>
          <w:tcPr>
            <w:tcW w:w="5244" w:type="dxa"/>
          </w:tcPr>
          <w:p w14:paraId="1DEF9B96" w14:textId="5C95675A" w:rsidR="00F55544" w:rsidRDefault="00A92B98" w:rsidP="00DD3FC0">
            <w:pPr>
              <w:tabs>
                <w:tab w:val="left" w:pos="851"/>
              </w:tabs>
              <w:jc w:val="both"/>
              <w:rPr>
                <w:rFonts w:cstheme="minorHAnsi"/>
                <w:color w:val="000000" w:themeColor="text1"/>
                <w:lang w:val="en-GB"/>
              </w:rPr>
            </w:pPr>
            <w:r>
              <w:rPr>
                <w:rFonts w:cstheme="minorHAnsi"/>
                <w:color w:val="000000" w:themeColor="text1"/>
                <w:lang w:val="en-GB"/>
              </w:rPr>
              <w:t>Complete in full, sign and stamp - mandatory</w:t>
            </w:r>
          </w:p>
        </w:tc>
      </w:tr>
      <w:tr w:rsidR="0030193C" w14:paraId="2D4506EE" w14:textId="77777777" w:rsidTr="00C50BC8">
        <w:tc>
          <w:tcPr>
            <w:tcW w:w="562" w:type="dxa"/>
          </w:tcPr>
          <w:p w14:paraId="1E1280BC" w14:textId="1B612CFD" w:rsidR="0030193C" w:rsidRDefault="00855694" w:rsidP="00DD3FC0">
            <w:pPr>
              <w:tabs>
                <w:tab w:val="left" w:pos="851"/>
              </w:tabs>
              <w:jc w:val="both"/>
              <w:rPr>
                <w:rFonts w:cstheme="minorHAnsi"/>
                <w:color w:val="000000" w:themeColor="text1"/>
                <w:lang w:val="en-GB"/>
              </w:rPr>
            </w:pPr>
            <w:r>
              <w:rPr>
                <w:rFonts w:cstheme="minorHAnsi"/>
                <w:color w:val="000000" w:themeColor="text1"/>
                <w:lang w:val="en-GB"/>
              </w:rPr>
              <w:t>6</w:t>
            </w:r>
          </w:p>
        </w:tc>
        <w:tc>
          <w:tcPr>
            <w:tcW w:w="3544" w:type="dxa"/>
          </w:tcPr>
          <w:p w14:paraId="46E1616C" w14:textId="083A4129" w:rsidR="0030193C" w:rsidRDefault="0030193C" w:rsidP="003620C4">
            <w:pPr>
              <w:tabs>
                <w:tab w:val="left" w:pos="851"/>
              </w:tabs>
              <w:rPr>
                <w:rFonts w:cstheme="minorHAnsi"/>
                <w:color w:val="000000" w:themeColor="text1"/>
                <w:lang w:val="en-GB"/>
              </w:rPr>
            </w:pPr>
            <w:r>
              <w:rPr>
                <w:rFonts w:cstheme="minorHAnsi"/>
                <w:color w:val="000000" w:themeColor="text1"/>
                <w:lang w:val="en-GB"/>
              </w:rPr>
              <w:t>Annex F – Terms of Reference (</w:t>
            </w:r>
            <w:proofErr w:type="spellStart"/>
            <w:r>
              <w:rPr>
                <w:rFonts w:cstheme="minorHAnsi"/>
                <w:color w:val="000000" w:themeColor="text1"/>
                <w:lang w:val="en-GB"/>
              </w:rPr>
              <w:t>ToR</w:t>
            </w:r>
            <w:proofErr w:type="spellEnd"/>
            <w:r>
              <w:rPr>
                <w:rFonts w:cstheme="minorHAnsi"/>
                <w:color w:val="000000" w:themeColor="text1"/>
                <w:lang w:val="en-GB"/>
              </w:rPr>
              <w:t>)</w:t>
            </w:r>
          </w:p>
        </w:tc>
        <w:tc>
          <w:tcPr>
            <w:tcW w:w="5244" w:type="dxa"/>
          </w:tcPr>
          <w:p w14:paraId="4F633DC1" w14:textId="5C33DF92" w:rsidR="0030193C" w:rsidRDefault="00761FCC" w:rsidP="00DD3FC0">
            <w:pPr>
              <w:tabs>
                <w:tab w:val="left" w:pos="851"/>
              </w:tabs>
              <w:jc w:val="both"/>
              <w:rPr>
                <w:rFonts w:cstheme="minorHAnsi"/>
                <w:color w:val="000000" w:themeColor="text1"/>
                <w:lang w:val="en-GB"/>
              </w:rPr>
            </w:pPr>
            <w:r>
              <w:rPr>
                <w:rFonts w:cstheme="minorHAnsi"/>
                <w:color w:val="000000" w:themeColor="text1"/>
                <w:lang w:val="en-GB"/>
              </w:rPr>
              <w:t>For reference only</w:t>
            </w:r>
          </w:p>
        </w:tc>
      </w:tr>
      <w:tr w:rsidR="0030193C" w14:paraId="5684C77A" w14:textId="77777777" w:rsidTr="00C50BC8">
        <w:tc>
          <w:tcPr>
            <w:tcW w:w="562" w:type="dxa"/>
          </w:tcPr>
          <w:p w14:paraId="32C82A15" w14:textId="7A07A812" w:rsidR="0030193C" w:rsidRDefault="00855694" w:rsidP="00DD3FC0">
            <w:pPr>
              <w:tabs>
                <w:tab w:val="left" w:pos="851"/>
              </w:tabs>
              <w:jc w:val="both"/>
              <w:rPr>
                <w:rFonts w:cstheme="minorHAnsi"/>
                <w:color w:val="000000" w:themeColor="text1"/>
                <w:lang w:val="en-GB"/>
              </w:rPr>
            </w:pPr>
            <w:r>
              <w:rPr>
                <w:rFonts w:cstheme="minorHAnsi"/>
                <w:color w:val="000000" w:themeColor="text1"/>
                <w:lang w:val="en-GB"/>
              </w:rPr>
              <w:t>7</w:t>
            </w:r>
          </w:p>
        </w:tc>
        <w:tc>
          <w:tcPr>
            <w:tcW w:w="3544" w:type="dxa"/>
          </w:tcPr>
          <w:p w14:paraId="4403358E" w14:textId="517DC658" w:rsidR="0030193C" w:rsidRDefault="0030193C" w:rsidP="003620C4">
            <w:pPr>
              <w:tabs>
                <w:tab w:val="left" w:pos="851"/>
              </w:tabs>
              <w:rPr>
                <w:rFonts w:cstheme="minorHAnsi"/>
                <w:color w:val="000000" w:themeColor="text1"/>
                <w:lang w:val="en-GB"/>
              </w:rPr>
            </w:pPr>
            <w:r>
              <w:rPr>
                <w:rFonts w:cstheme="minorHAnsi"/>
                <w:color w:val="000000" w:themeColor="text1"/>
                <w:lang w:val="en-GB"/>
              </w:rPr>
              <w:t>Company Portfolio</w:t>
            </w:r>
            <w:r w:rsidR="005815FC">
              <w:rPr>
                <w:rFonts w:cstheme="minorHAnsi"/>
                <w:color w:val="000000" w:themeColor="text1"/>
                <w:lang w:val="en-GB"/>
              </w:rPr>
              <w:t xml:space="preserve"> </w:t>
            </w:r>
          </w:p>
        </w:tc>
        <w:tc>
          <w:tcPr>
            <w:tcW w:w="5244" w:type="dxa"/>
          </w:tcPr>
          <w:p w14:paraId="4A2A5ED4" w14:textId="75EF9F19" w:rsidR="005815FC" w:rsidRDefault="00985708" w:rsidP="00985708">
            <w:pPr>
              <w:tabs>
                <w:tab w:val="left" w:pos="851"/>
              </w:tabs>
              <w:rPr>
                <w:rFonts w:cstheme="minorHAnsi"/>
                <w:color w:val="000000" w:themeColor="text1"/>
                <w:lang w:val="en-GB"/>
              </w:rPr>
            </w:pPr>
            <w:r>
              <w:rPr>
                <w:rFonts w:cstheme="minorHAnsi"/>
                <w:color w:val="000000" w:themeColor="text1"/>
                <w:lang w:val="en-GB"/>
              </w:rPr>
              <w:t>As part of Technical Evaluation (below)</w:t>
            </w:r>
          </w:p>
        </w:tc>
      </w:tr>
      <w:tr w:rsidR="00985708" w14:paraId="30F3B6A9" w14:textId="77777777" w:rsidTr="00C50BC8">
        <w:tc>
          <w:tcPr>
            <w:tcW w:w="562" w:type="dxa"/>
          </w:tcPr>
          <w:p w14:paraId="69AB2C15" w14:textId="12C7A34B" w:rsidR="00985708" w:rsidRDefault="00985708" w:rsidP="00985708">
            <w:pPr>
              <w:tabs>
                <w:tab w:val="left" w:pos="851"/>
              </w:tabs>
              <w:jc w:val="both"/>
              <w:rPr>
                <w:rFonts w:cstheme="minorHAnsi"/>
                <w:color w:val="000000" w:themeColor="text1"/>
                <w:lang w:val="en-GB"/>
              </w:rPr>
            </w:pPr>
            <w:r>
              <w:rPr>
                <w:rFonts w:cstheme="minorHAnsi"/>
                <w:color w:val="000000" w:themeColor="text1"/>
                <w:lang w:val="en-GB"/>
              </w:rPr>
              <w:t>8</w:t>
            </w:r>
          </w:p>
        </w:tc>
        <w:tc>
          <w:tcPr>
            <w:tcW w:w="3544" w:type="dxa"/>
          </w:tcPr>
          <w:p w14:paraId="66C70090" w14:textId="7D5FDBB5" w:rsidR="00985708" w:rsidRDefault="00985708" w:rsidP="00985708">
            <w:pPr>
              <w:tabs>
                <w:tab w:val="left" w:pos="851"/>
              </w:tabs>
              <w:rPr>
                <w:rFonts w:cstheme="minorHAnsi"/>
                <w:color w:val="000000" w:themeColor="text1"/>
                <w:lang w:val="en-GB"/>
              </w:rPr>
            </w:pPr>
            <w:r>
              <w:rPr>
                <w:rFonts w:cstheme="minorHAnsi"/>
                <w:color w:val="000000" w:themeColor="text1"/>
                <w:lang w:val="en-GB"/>
              </w:rPr>
              <w:t>2x References (see Technical Evaluation below)</w:t>
            </w:r>
          </w:p>
        </w:tc>
        <w:tc>
          <w:tcPr>
            <w:tcW w:w="5244" w:type="dxa"/>
          </w:tcPr>
          <w:p w14:paraId="7B6D7378" w14:textId="5353FCA9" w:rsidR="00985708" w:rsidRDefault="00985708" w:rsidP="00985708">
            <w:pPr>
              <w:tabs>
                <w:tab w:val="left" w:pos="851"/>
              </w:tabs>
              <w:rPr>
                <w:rFonts w:cstheme="minorHAnsi"/>
                <w:color w:val="000000" w:themeColor="text1"/>
                <w:lang w:val="en-GB"/>
              </w:rPr>
            </w:pPr>
            <w:r>
              <w:rPr>
                <w:rFonts w:cstheme="minorHAnsi"/>
                <w:color w:val="000000" w:themeColor="text1"/>
                <w:lang w:val="en-GB"/>
              </w:rPr>
              <w:t>As part of Technical Evaluation (below)</w:t>
            </w:r>
          </w:p>
        </w:tc>
      </w:tr>
      <w:tr w:rsidR="00985708" w14:paraId="39BE7B16" w14:textId="77777777" w:rsidTr="00C50BC8">
        <w:tc>
          <w:tcPr>
            <w:tcW w:w="562" w:type="dxa"/>
          </w:tcPr>
          <w:p w14:paraId="3C22B45B" w14:textId="4A323A45" w:rsidR="00985708" w:rsidRDefault="00985708" w:rsidP="00985708">
            <w:pPr>
              <w:tabs>
                <w:tab w:val="left" w:pos="851"/>
              </w:tabs>
              <w:jc w:val="both"/>
              <w:rPr>
                <w:rFonts w:cstheme="minorHAnsi"/>
                <w:color w:val="000000" w:themeColor="text1"/>
                <w:lang w:val="en-GB"/>
              </w:rPr>
            </w:pPr>
            <w:r>
              <w:rPr>
                <w:rFonts w:cstheme="minorHAnsi"/>
                <w:color w:val="000000" w:themeColor="text1"/>
                <w:lang w:val="en-GB"/>
              </w:rPr>
              <w:t>9</w:t>
            </w:r>
          </w:p>
        </w:tc>
        <w:tc>
          <w:tcPr>
            <w:tcW w:w="3544" w:type="dxa"/>
          </w:tcPr>
          <w:p w14:paraId="1A6DE3E6" w14:textId="2B397E3A" w:rsidR="00985708" w:rsidRDefault="00985708" w:rsidP="00985708">
            <w:pPr>
              <w:tabs>
                <w:tab w:val="left" w:pos="851"/>
              </w:tabs>
              <w:rPr>
                <w:rFonts w:cstheme="minorHAnsi"/>
                <w:color w:val="000000" w:themeColor="text1"/>
                <w:lang w:val="en-GB"/>
              </w:rPr>
            </w:pPr>
            <w:r>
              <w:rPr>
                <w:rFonts w:cstheme="minorHAnsi"/>
                <w:color w:val="000000" w:themeColor="text1"/>
                <w:lang w:val="en-GB"/>
              </w:rPr>
              <w:t>Workplan (see Technical Evaluation below)</w:t>
            </w:r>
          </w:p>
        </w:tc>
        <w:tc>
          <w:tcPr>
            <w:tcW w:w="5244" w:type="dxa"/>
          </w:tcPr>
          <w:p w14:paraId="04CCA40F" w14:textId="6CC2C413" w:rsidR="00985708" w:rsidRDefault="00985708" w:rsidP="00985708">
            <w:pPr>
              <w:tabs>
                <w:tab w:val="left" w:pos="851"/>
              </w:tabs>
              <w:rPr>
                <w:rFonts w:cstheme="minorHAnsi"/>
                <w:color w:val="000000" w:themeColor="text1"/>
                <w:lang w:val="en-GB"/>
              </w:rPr>
            </w:pPr>
            <w:r>
              <w:rPr>
                <w:rFonts w:cstheme="minorHAnsi"/>
                <w:color w:val="000000" w:themeColor="text1"/>
                <w:lang w:val="en-GB"/>
              </w:rPr>
              <w:t>As part of Technical Evaluation (below)</w:t>
            </w:r>
          </w:p>
        </w:tc>
      </w:tr>
    </w:tbl>
    <w:p w14:paraId="3CC75088" w14:textId="77777777" w:rsidR="00553811" w:rsidRDefault="00553811" w:rsidP="00BC6A87">
      <w:pPr>
        <w:tabs>
          <w:tab w:val="left" w:pos="851"/>
        </w:tabs>
        <w:spacing w:after="0"/>
        <w:jc w:val="both"/>
        <w:rPr>
          <w:rFonts w:cstheme="minorHAnsi"/>
          <w:color w:val="000000" w:themeColor="text1"/>
          <w:lang w:val="en-GB"/>
        </w:rPr>
      </w:pPr>
    </w:p>
    <w:p w14:paraId="1710FCE2" w14:textId="77777777" w:rsidR="004C16EA" w:rsidRPr="00E35AF3" w:rsidRDefault="004C16EA" w:rsidP="00BC6A87">
      <w:pPr>
        <w:tabs>
          <w:tab w:val="left" w:pos="851"/>
        </w:tabs>
        <w:spacing w:after="0"/>
        <w:jc w:val="both"/>
        <w:rPr>
          <w:rFonts w:cstheme="minorHAnsi"/>
          <w:color w:val="000000" w:themeColor="text1"/>
          <w:lang w:val="en-GB"/>
        </w:rPr>
      </w:pPr>
    </w:p>
    <w:p w14:paraId="7DDFC280" w14:textId="68688812" w:rsidR="003E39C1" w:rsidRPr="00430EC7" w:rsidRDefault="00740376" w:rsidP="003E39C1">
      <w:pPr>
        <w:pStyle w:val="ListParagraph"/>
        <w:numPr>
          <w:ilvl w:val="0"/>
          <w:numId w:val="1"/>
        </w:numPr>
        <w:tabs>
          <w:tab w:val="left" w:pos="851"/>
        </w:tabs>
        <w:spacing w:after="0"/>
        <w:jc w:val="both"/>
        <w:rPr>
          <w:rFonts w:cstheme="minorHAnsi"/>
          <w:b/>
          <w:bCs/>
          <w:color w:val="000000" w:themeColor="text1"/>
          <w:lang w:val="en-GB"/>
        </w:rPr>
      </w:pPr>
      <w:r w:rsidRPr="00E35AF3">
        <w:rPr>
          <w:rFonts w:cstheme="minorHAnsi"/>
          <w:b/>
          <w:bCs/>
          <w:color w:val="000000" w:themeColor="text1"/>
          <w:lang w:val="en-GB"/>
        </w:rPr>
        <w:t xml:space="preserve">Technical Evaluation </w:t>
      </w:r>
    </w:p>
    <w:p w14:paraId="5FDB7A6E" w14:textId="77777777" w:rsidR="003E39C1" w:rsidRPr="003E39C1" w:rsidRDefault="003E39C1" w:rsidP="003E39C1">
      <w:pPr>
        <w:tabs>
          <w:tab w:val="left" w:pos="851"/>
        </w:tabs>
        <w:spacing w:after="0"/>
        <w:jc w:val="both"/>
        <w:rPr>
          <w:rFonts w:cstheme="minorHAnsi"/>
          <w:color w:val="000000" w:themeColor="text1"/>
          <w:lang w:val="en-GB"/>
        </w:rPr>
      </w:pPr>
      <w:r w:rsidRPr="003E39C1">
        <w:rPr>
          <w:rFonts w:cstheme="minorHAnsi"/>
          <w:color w:val="000000" w:themeColor="text1"/>
          <w:lang w:val="en-GB"/>
        </w:rPr>
        <w:t>Selection is based on the following weighted criteria. Suppliers must ensure that all requested information and documentation is submitted with the bid:</w:t>
      </w:r>
    </w:p>
    <w:p w14:paraId="66F96800" w14:textId="77777777" w:rsidR="003E39C1" w:rsidRDefault="003E39C1" w:rsidP="003E39C1">
      <w:pPr>
        <w:tabs>
          <w:tab w:val="left" w:pos="851"/>
        </w:tabs>
        <w:spacing w:after="0"/>
        <w:jc w:val="both"/>
        <w:rPr>
          <w:rFonts w:cstheme="minorHAnsi"/>
          <w:b/>
          <w:bCs/>
          <w:color w:val="000000" w:themeColor="text1"/>
          <w:lang w:val="en-GB"/>
        </w:rPr>
      </w:pPr>
    </w:p>
    <w:p w14:paraId="33EE159B" w14:textId="57CD0BBD" w:rsidR="002F1B62" w:rsidRDefault="002F1B62" w:rsidP="003E39C1">
      <w:pPr>
        <w:tabs>
          <w:tab w:val="left" w:pos="851"/>
        </w:tabs>
        <w:spacing w:after="0"/>
        <w:jc w:val="both"/>
        <w:rPr>
          <w:rFonts w:cstheme="minorHAnsi"/>
          <w:b/>
          <w:bCs/>
          <w:color w:val="000000" w:themeColor="text1"/>
          <w:lang w:val="en-GB"/>
        </w:rPr>
      </w:pPr>
    </w:p>
    <w:p w14:paraId="7048255A" w14:textId="1ACDE9C7" w:rsidR="007C52B8" w:rsidRDefault="007C52B8" w:rsidP="003E39C1">
      <w:pPr>
        <w:tabs>
          <w:tab w:val="left" w:pos="851"/>
        </w:tabs>
        <w:spacing w:after="0"/>
        <w:jc w:val="both"/>
        <w:rPr>
          <w:rFonts w:cstheme="minorHAnsi"/>
          <w:b/>
          <w:bCs/>
          <w:color w:val="000000" w:themeColor="text1"/>
          <w:lang w:val="en-GB"/>
        </w:rPr>
      </w:pPr>
    </w:p>
    <w:p w14:paraId="688E4956" w14:textId="77777777" w:rsidR="007C52B8" w:rsidRDefault="007C52B8" w:rsidP="003E39C1">
      <w:pPr>
        <w:tabs>
          <w:tab w:val="left" w:pos="851"/>
        </w:tabs>
        <w:spacing w:after="0"/>
        <w:jc w:val="both"/>
        <w:rPr>
          <w:rFonts w:cstheme="minorHAnsi"/>
          <w:b/>
          <w:bCs/>
          <w:color w:val="000000" w:themeColor="text1"/>
          <w:lang w:val="en-GB"/>
        </w:rPr>
      </w:pPr>
    </w:p>
    <w:p w14:paraId="0997F8D7" w14:textId="77777777" w:rsidR="002F1B62" w:rsidRPr="00E35AF3" w:rsidRDefault="002F1B62" w:rsidP="003E39C1">
      <w:pPr>
        <w:tabs>
          <w:tab w:val="left" w:pos="851"/>
        </w:tabs>
        <w:spacing w:after="0"/>
        <w:jc w:val="both"/>
        <w:rPr>
          <w:rFonts w:cstheme="minorHAnsi"/>
          <w:b/>
          <w:bCs/>
          <w:color w:val="000000" w:themeColor="text1"/>
          <w:lang w:val="en-GB"/>
        </w:rPr>
      </w:pPr>
    </w:p>
    <w:tbl>
      <w:tblPr>
        <w:tblStyle w:val="TableGrid"/>
        <w:tblpPr w:leftFromText="180" w:rightFromText="180" w:vertAnchor="text" w:horzAnchor="margin" w:tblpY="122"/>
        <w:tblW w:w="5000" w:type="pct"/>
        <w:tblLook w:val="04A0" w:firstRow="1" w:lastRow="0" w:firstColumn="1" w:lastColumn="0" w:noHBand="0" w:noVBand="1"/>
      </w:tblPr>
      <w:tblGrid>
        <w:gridCol w:w="922"/>
        <w:gridCol w:w="3127"/>
        <w:gridCol w:w="3955"/>
        <w:gridCol w:w="1346"/>
      </w:tblGrid>
      <w:tr w:rsidR="001E56E3" w:rsidRPr="001E56E3" w14:paraId="4BE454D9" w14:textId="77777777" w:rsidTr="004D1DB2">
        <w:trPr>
          <w:trHeight w:val="415"/>
        </w:trPr>
        <w:tc>
          <w:tcPr>
            <w:tcW w:w="493" w:type="pct"/>
            <w:shd w:val="clear" w:color="auto" w:fill="D9D9D9" w:themeFill="background1" w:themeFillShade="D9"/>
          </w:tcPr>
          <w:p w14:paraId="61B7B02A" w14:textId="77777777" w:rsidR="001E56E3" w:rsidRPr="001E56E3" w:rsidRDefault="001E56E3" w:rsidP="001E56E3">
            <w:pPr>
              <w:tabs>
                <w:tab w:val="left" w:pos="851"/>
              </w:tabs>
              <w:spacing w:line="259" w:lineRule="auto"/>
              <w:jc w:val="both"/>
              <w:rPr>
                <w:rFonts w:cstheme="minorHAnsi"/>
                <w:b/>
                <w:bCs/>
                <w:color w:val="000000" w:themeColor="text1"/>
              </w:rPr>
            </w:pPr>
            <w:r w:rsidRPr="001E56E3">
              <w:rPr>
                <w:rFonts w:cstheme="minorHAnsi"/>
                <w:b/>
                <w:bCs/>
                <w:color w:val="000000" w:themeColor="text1"/>
              </w:rPr>
              <w:lastRenderedPageBreak/>
              <w:t>Criteria #</w:t>
            </w:r>
          </w:p>
        </w:tc>
        <w:tc>
          <w:tcPr>
            <w:tcW w:w="1672" w:type="pct"/>
            <w:shd w:val="clear" w:color="auto" w:fill="D9D9D9" w:themeFill="background1" w:themeFillShade="D9"/>
          </w:tcPr>
          <w:p w14:paraId="5EEE29B3" w14:textId="77777777" w:rsidR="001E56E3" w:rsidRPr="001E56E3" w:rsidRDefault="001E56E3" w:rsidP="001E56E3">
            <w:pPr>
              <w:tabs>
                <w:tab w:val="left" w:pos="851"/>
              </w:tabs>
              <w:spacing w:line="259" w:lineRule="auto"/>
              <w:jc w:val="both"/>
              <w:rPr>
                <w:rFonts w:cstheme="minorHAnsi"/>
                <w:b/>
                <w:bCs/>
                <w:color w:val="000000" w:themeColor="text1"/>
              </w:rPr>
            </w:pPr>
            <w:r w:rsidRPr="001E56E3">
              <w:rPr>
                <w:rFonts w:cstheme="minorHAnsi"/>
                <w:b/>
                <w:bCs/>
                <w:color w:val="000000" w:themeColor="text1"/>
              </w:rPr>
              <w:t>Criteria</w:t>
            </w:r>
          </w:p>
        </w:tc>
        <w:tc>
          <w:tcPr>
            <w:tcW w:w="2115" w:type="pct"/>
            <w:shd w:val="clear" w:color="auto" w:fill="D9D9D9" w:themeFill="background1" w:themeFillShade="D9"/>
          </w:tcPr>
          <w:p w14:paraId="71C2AE30" w14:textId="77777777" w:rsidR="001E56E3" w:rsidRPr="001E56E3" w:rsidRDefault="001E56E3" w:rsidP="001E56E3">
            <w:pPr>
              <w:tabs>
                <w:tab w:val="left" w:pos="851"/>
              </w:tabs>
              <w:spacing w:line="259" w:lineRule="auto"/>
              <w:jc w:val="both"/>
              <w:rPr>
                <w:rFonts w:cstheme="minorHAnsi"/>
                <w:b/>
                <w:bCs/>
                <w:color w:val="000000" w:themeColor="text1"/>
              </w:rPr>
            </w:pPr>
            <w:r w:rsidRPr="001E56E3">
              <w:rPr>
                <w:rFonts w:cstheme="minorHAnsi"/>
                <w:b/>
                <w:bCs/>
                <w:color w:val="000000" w:themeColor="text1"/>
              </w:rPr>
              <w:t>Documentation to be Submitted</w:t>
            </w:r>
          </w:p>
        </w:tc>
        <w:tc>
          <w:tcPr>
            <w:tcW w:w="720" w:type="pct"/>
            <w:shd w:val="clear" w:color="auto" w:fill="D9D9D9" w:themeFill="background1" w:themeFillShade="D9"/>
          </w:tcPr>
          <w:p w14:paraId="54A1526F" w14:textId="77777777" w:rsidR="001E56E3" w:rsidRPr="001E56E3" w:rsidRDefault="001E56E3" w:rsidP="001E56E3">
            <w:pPr>
              <w:tabs>
                <w:tab w:val="left" w:pos="851"/>
              </w:tabs>
              <w:spacing w:line="259" w:lineRule="auto"/>
              <w:jc w:val="both"/>
              <w:rPr>
                <w:rFonts w:cstheme="minorHAnsi"/>
                <w:b/>
                <w:bCs/>
                <w:color w:val="000000" w:themeColor="text1"/>
              </w:rPr>
            </w:pPr>
            <w:r w:rsidRPr="001E56E3">
              <w:rPr>
                <w:rFonts w:cstheme="minorHAnsi"/>
                <w:b/>
                <w:bCs/>
                <w:color w:val="000000" w:themeColor="text1"/>
              </w:rPr>
              <w:t>Weightage (%)</w:t>
            </w:r>
          </w:p>
        </w:tc>
      </w:tr>
      <w:tr w:rsidR="001E56E3" w:rsidRPr="001E56E3" w14:paraId="0C0EFBA1" w14:textId="77777777" w:rsidTr="004D1DB2">
        <w:trPr>
          <w:trHeight w:val="415"/>
        </w:trPr>
        <w:tc>
          <w:tcPr>
            <w:tcW w:w="493" w:type="pct"/>
            <w:shd w:val="clear" w:color="auto" w:fill="auto"/>
          </w:tcPr>
          <w:p w14:paraId="1197F196" w14:textId="77777777" w:rsidR="001E56E3" w:rsidRPr="001E56E3" w:rsidRDefault="001E56E3" w:rsidP="001E56E3">
            <w:pPr>
              <w:tabs>
                <w:tab w:val="left" w:pos="851"/>
              </w:tabs>
              <w:spacing w:line="259" w:lineRule="auto"/>
              <w:jc w:val="both"/>
              <w:rPr>
                <w:rFonts w:cstheme="minorHAnsi"/>
                <w:color w:val="000000" w:themeColor="text1"/>
              </w:rPr>
            </w:pPr>
            <w:r w:rsidRPr="001E56E3">
              <w:rPr>
                <w:rFonts w:cstheme="minorHAnsi"/>
                <w:color w:val="000000" w:themeColor="text1"/>
              </w:rPr>
              <w:t>1</w:t>
            </w:r>
          </w:p>
        </w:tc>
        <w:tc>
          <w:tcPr>
            <w:tcW w:w="1672" w:type="pct"/>
            <w:shd w:val="clear" w:color="auto" w:fill="auto"/>
          </w:tcPr>
          <w:p w14:paraId="0D1BB86C" w14:textId="7802C7B1" w:rsidR="001E56E3" w:rsidRPr="001E56E3" w:rsidRDefault="006C38E6" w:rsidP="001E56E3">
            <w:pPr>
              <w:tabs>
                <w:tab w:val="left" w:pos="851"/>
              </w:tabs>
              <w:spacing w:line="259" w:lineRule="auto"/>
              <w:jc w:val="both"/>
              <w:rPr>
                <w:rFonts w:cstheme="minorHAnsi"/>
                <w:color w:val="000000" w:themeColor="text1"/>
              </w:rPr>
            </w:pPr>
            <w:r w:rsidRPr="00E35AF3">
              <w:rPr>
                <w:rFonts w:cstheme="minorHAnsi"/>
                <w:color w:val="000000" w:themeColor="text1"/>
              </w:rPr>
              <w:t>Company Information</w:t>
            </w:r>
          </w:p>
        </w:tc>
        <w:tc>
          <w:tcPr>
            <w:tcW w:w="2115" w:type="pct"/>
            <w:shd w:val="clear" w:color="auto" w:fill="auto"/>
          </w:tcPr>
          <w:p w14:paraId="7B7ED229" w14:textId="5140A3A4" w:rsidR="001E56E3" w:rsidRPr="001E56E3" w:rsidRDefault="006C38E6" w:rsidP="00E7180D">
            <w:pPr>
              <w:tabs>
                <w:tab w:val="left" w:pos="851"/>
              </w:tabs>
              <w:spacing w:line="259" w:lineRule="auto"/>
              <w:rPr>
                <w:rFonts w:cstheme="minorHAnsi"/>
                <w:color w:val="000000" w:themeColor="text1"/>
              </w:rPr>
            </w:pPr>
            <w:r w:rsidRPr="00E35AF3">
              <w:rPr>
                <w:rFonts w:cstheme="minorHAnsi"/>
                <w:color w:val="000000" w:themeColor="text1"/>
              </w:rPr>
              <w:t xml:space="preserve">Company </w:t>
            </w:r>
            <w:r w:rsidR="00D67D2B">
              <w:rPr>
                <w:rFonts w:cstheme="minorHAnsi"/>
                <w:color w:val="000000" w:themeColor="text1"/>
              </w:rPr>
              <w:t>p</w:t>
            </w:r>
            <w:r w:rsidRPr="00E35AF3">
              <w:rPr>
                <w:rFonts w:cstheme="minorHAnsi"/>
                <w:color w:val="000000" w:themeColor="text1"/>
              </w:rPr>
              <w:t>ortfolio</w:t>
            </w:r>
            <w:r w:rsidR="00D67D2B">
              <w:rPr>
                <w:rFonts w:cstheme="minorHAnsi"/>
                <w:color w:val="000000" w:themeColor="text1"/>
              </w:rPr>
              <w:t>/brochure/website</w:t>
            </w:r>
            <w:r w:rsidR="00C21F91" w:rsidRPr="00E35AF3">
              <w:rPr>
                <w:rFonts w:cstheme="minorHAnsi"/>
                <w:color w:val="000000" w:themeColor="text1"/>
              </w:rPr>
              <w:t>, staff, opening hours</w:t>
            </w:r>
            <w:r w:rsidR="00E761DB">
              <w:rPr>
                <w:rFonts w:cstheme="minorHAnsi"/>
                <w:color w:val="000000" w:themeColor="text1"/>
              </w:rPr>
              <w:t xml:space="preserve"> etc. </w:t>
            </w:r>
          </w:p>
        </w:tc>
        <w:tc>
          <w:tcPr>
            <w:tcW w:w="720" w:type="pct"/>
            <w:vAlign w:val="center"/>
          </w:tcPr>
          <w:p w14:paraId="4B51614F" w14:textId="0DC138CB" w:rsidR="001E56E3" w:rsidRPr="001E56E3" w:rsidRDefault="00E7180D" w:rsidP="00E7180D">
            <w:pPr>
              <w:tabs>
                <w:tab w:val="left" w:pos="851"/>
              </w:tabs>
              <w:spacing w:line="259" w:lineRule="auto"/>
              <w:jc w:val="center"/>
              <w:rPr>
                <w:rFonts w:cstheme="minorHAnsi"/>
                <w:color w:val="000000" w:themeColor="text1"/>
              </w:rPr>
            </w:pPr>
            <w:r w:rsidRPr="00E35AF3">
              <w:rPr>
                <w:rFonts w:cstheme="minorHAnsi"/>
                <w:color w:val="000000" w:themeColor="text1"/>
              </w:rPr>
              <w:t>30%</w:t>
            </w:r>
          </w:p>
        </w:tc>
      </w:tr>
      <w:tr w:rsidR="001E56E3" w:rsidRPr="001E56E3" w14:paraId="4B0D5A34" w14:textId="77777777" w:rsidTr="004D1DB2">
        <w:trPr>
          <w:trHeight w:val="415"/>
        </w:trPr>
        <w:tc>
          <w:tcPr>
            <w:tcW w:w="493" w:type="pct"/>
            <w:shd w:val="clear" w:color="auto" w:fill="auto"/>
          </w:tcPr>
          <w:p w14:paraId="35D8007E" w14:textId="77777777" w:rsidR="001E56E3" w:rsidRPr="001E56E3" w:rsidRDefault="001E56E3" w:rsidP="001E56E3">
            <w:pPr>
              <w:tabs>
                <w:tab w:val="left" w:pos="851"/>
              </w:tabs>
              <w:spacing w:line="259" w:lineRule="auto"/>
              <w:jc w:val="both"/>
              <w:rPr>
                <w:rFonts w:cstheme="minorHAnsi"/>
                <w:color w:val="000000" w:themeColor="text1"/>
              </w:rPr>
            </w:pPr>
            <w:r w:rsidRPr="001E56E3">
              <w:rPr>
                <w:rFonts w:cstheme="minorHAnsi"/>
                <w:color w:val="000000" w:themeColor="text1"/>
              </w:rPr>
              <w:t>2</w:t>
            </w:r>
          </w:p>
        </w:tc>
        <w:tc>
          <w:tcPr>
            <w:tcW w:w="1672" w:type="pct"/>
            <w:shd w:val="clear" w:color="auto" w:fill="auto"/>
          </w:tcPr>
          <w:p w14:paraId="3A97B3AC" w14:textId="57DA6349" w:rsidR="001E56E3" w:rsidRPr="001E56E3" w:rsidRDefault="00B94D56" w:rsidP="001E56E3">
            <w:pPr>
              <w:tabs>
                <w:tab w:val="left" w:pos="851"/>
              </w:tabs>
              <w:spacing w:line="259" w:lineRule="auto"/>
              <w:jc w:val="both"/>
              <w:rPr>
                <w:rFonts w:cstheme="minorHAnsi"/>
                <w:color w:val="000000" w:themeColor="text1"/>
              </w:rPr>
            </w:pPr>
            <w:r w:rsidRPr="00E35AF3">
              <w:rPr>
                <w:rFonts w:cstheme="minorHAnsi"/>
                <w:color w:val="000000" w:themeColor="text1"/>
              </w:rPr>
              <w:t xml:space="preserve">Experience </w:t>
            </w:r>
            <w:r w:rsidR="002305CE" w:rsidRPr="00E35AF3">
              <w:rPr>
                <w:rFonts w:cstheme="minorHAnsi"/>
                <w:color w:val="000000" w:themeColor="text1"/>
              </w:rPr>
              <w:t>in Corporate Travel</w:t>
            </w:r>
          </w:p>
          <w:p w14:paraId="68D4956A" w14:textId="77777777" w:rsidR="001E56E3" w:rsidRPr="001E56E3" w:rsidRDefault="001E56E3" w:rsidP="001E56E3">
            <w:pPr>
              <w:tabs>
                <w:tab w:val="left" w:pos="851"/>
              </w:tabs>
              <w:spacing w:line="259" w:lineRule="auto"/>
              <w:jc w:val="both"/>
              <w:rPr>
                <w:rFonts w:cstheme="minorHAnsi"/>
                <w:color w:val="000000" w:themeColor="text1"/>
              </w:rPr>
            </w:pPr>
          </w:p>
        </w:tc>
        <w:tc>
          <w:tcPr>
            <w:tcW w:w="2115" w:type="pct"/>
            <w:shd w:val="clear" w:color="auto" w:fill="auto"/>
          </w:tcPr>
          <w:p w14:paraId="3E3777C3" w14:textId="1A59304A" w:rsidR="001E56E3" w:rsidRPr="001E56E3" w:rsidRDefault="002305CE" w:rsidP="00E7180D">
            <w:pPr>
              <w:tabs>
                <w:tab w:val="left" w:pos="851"/>
              </w:tabs>
              <w:spacing w:line="259" w:lineRule="auto"/>
              <w:rPr>
                <w:rFonts w:cstheme="minorHAnsi"/>
                <w:color w:val="000000" w:themeColor="text1"/>
              </w:rPr>
            </w:pPr>
            <w:r w:rsidRPr="00E35AF3">
              <w:rPr>
                <w:rFonts w:cstheme="minorHAnsi"/>
                <w:color w:val="000000" w:themeColor="text1"/>
              </w:rPr>
              <w:t xml:space="preserve">Provide 2x written references from corporate clients giving feedback on previous work. </w:t>
            </w:r>
          </w:p>
        </w:tc>
        <w:tc>
          <w:tcPr>
            <w:tcW w:w="720" w:type="pct"/>
            <w:vAlign w:val="center"/>
          </w:tcPr>
          <w:p w14:paraId="70FA3D44" w14:textId="48AC85E8" w:rsidR="001E56E3" w:rsidRPr="001E56E3" w:rsidRDefault="00E7180D" w:rsidP="00E7180D">
            <w:pPr>
              <w:tabs>
                <w:tab w:val="left" w:pos="851"/>
              </w:tabs>
              <w:spacing w:line="259" w:lineRule="auto"/>
              <w:jc w:val="center"/>
              <w:rPr>
                <w:rFonts w:cstheme="minorHAnsi"/>
                <w:color w:val="000000" w:themeColor="text1"/>
              </w:rPr>
            </w:pPr>
            <w:r w:rsidRPr="00E35AF3">
              <w:rPr>
                <w:rFonts w:cstheme="minorHAnsi"/>
                <w:color w:val="000000" w:themeColor="text1"/>
              </w:rPr>
              <w:t>30%</w:t>
            </w:r>
          </w:p>
        </w:tc>
      </w:tr>
      <w:tr w:rsidR="001E56E3" w:rsidRPr="001E56E3" w14:paraId="52AB53A7" w14:textId="77777777" w:rsidTr="004D1DB2">
        <w:trPr>
          <w:trHeight w:val="415"/>
        </w:trPr>
        <w:tc>
          <w:tcPr>
            <w:tcW w:w="493" w:type="pct"/>
            <w:shd w:val="clear" w:color="auto" w:fill="auto"/>
          </w:tcPr>
          <w:p w14:paraId="5A4A6A82" w14:textId="77777777" w:rsidR="001E56E3" w:rsidRPr="001E56E3" w:rsidRDefault="001E56E3" w:rsidP="001E56E3">
            <w:pPr>
              <w:tabs>
                <w:tab w:val="left" w:pos="851"/>
              </w:tabs>
              <w:spacing w:line="259" w:lineRule="auto"/>
              <w:jc w:val="both"/>
              <w:rPr>
                <w:rFonts w:cstheme="minorHAnsi"/>
                <w:color w:val="000000" w:themeColor="text1"/>
              </w:rPr>
            </w:pPr>
            <w:r w:rsidRPr="001E56E3">
              <w:rPr>
                <w:rFonts w:cstheme="minorHAnsi"/>
                <w:color w:val="000000" w:themeColor="text1"/>
              </w:rPr>
              <w:t>3</w:t>
            </w:r>
          </w:p>
        </w:tc>
        <w:tc>
          <w:tcPr>
            <w:tcW w:w="1672" w:type="pct"/>
            <w:shd w:val="clear" w:color="auto" w:fill="auto"/>
          </w:tcPr>
          <w:p w14:paraId="73E4F376" w14:textId="7E82B674" w:rsidR="001E56E3" w:rsidRPr="001E56E3" w:rsidRDefault="00A51553" w:rsidP="001E56E3">
            <w:pPr>
              <w:tabs>
                <w:tab w:val="left" w:pos="851"/>
              </w:tabs>
              <w:spacing w:line="259" w:lineRule="auto"/>
              <w:jc w:val="both"/>
              <w:rPr>
                <w:rFonts w:cstheme="minorHAnsi"/>
                <w:color w:val="000000" w:themeColor="text1"/>
              </w:rPr>
            </w:pPr>
            <w:r w:rsidRPr="00E35AF3">
              <w:rPr>
                <w:rFonts w:cstheme="minorHAnsi"/>
                <w:color w:val="000000" w:themeColor="text1"/>
              </w:rPr>
              <w:t>Technical Capacity</w:t>
            </w:r>
            <w:r w:rsidR="003620C4">
              <w:rPr>
                <w:rFonts w:cstheme="minorHAnsi"/>
                <w:color w:val="000000" w:themeColor="text1"/>
              </w:rPr>
              <w:t>/Workplan</w:t>
            </w:r>
          </w:p>
        </w:tc>
        <w:tc>
          <w:tcPr>
            <w:tcW w:w="2115" w:type="pct"/>
            <w:shd w:val="clear" w:color="auto" w:fill="auto"/>
          </w:tcPr>
          <w:p w14:paraId="315CE7D6" w14:textId="6AB609EA" w:rsidR="001E56E3" w:rsidRPr="001E56E3" w:rsidRDefault="002305CE" w:rsidP="00E7180D">
            <w:pPr>
              <w:tabs>
                <w:tab w:val="left" w:pos="851"/>
              </w:tabs>
              <w:spacing w:line="259" w:lineRule="auto"/>
              <w:rPr>
                <w:rFonts w:cstheme="minorHAnsi"/>
                <w:color w:val="000000" w:themeColor="text1"/>
              </w:rPr>
            </w:pPr>
            <w:r w:rsidRPr="00E35AF3">
              <w:rPr>
                <w:rFonts w:cstheme="minorHAnsi"/>
                <w:color w:val="000000" w:themeColor="text1"/>
              </w:rPr>
              <w:t xml:space="preserve">Provide information on </w:t>
            </w:r>
            <w:r w:rsidR="00AC2287" w:rsidRPr="00E35AF3">
              <w:rPr>
                <w:rFonts w:cstheme="minorHAnsi"/>
                <w:color w:val="000000" w:themeColor="text1"/>
              </w:rPr>
              <w:t xml:space="preserve">the services </w:t>
            </w:r>
            <w:r w:rsidR="00B2529C" w:rsidRPr="00E35AF3">
              <w:rPr>
                <w:rFonts w:cstheme="minorHAnsi"/>
                <w:color w:val="000000" w:themeColor="text1"/>
              </w:rPr>
              <w:t xml:space="preserve">that will be provided to DRC </w:t>
            </w:r>
            <w:proofErr w:type="spellStart"/>
            <w:proofErr w:type="gramStart"/>
            <w:r w:rsidR="00B2529C" w:rsidRPr="00E35AF3">
              <w:rPr>
                <w:rFonts w:cstheme="minorHAnsi"/>
                <w:color w:val="000000" w:themeColor="text1"/>
              </w:rPr>
              <w:t>eg</w:t>
            </w:r>
            <w:proofErr w:type="spellEnd"/>
            <w:proofErr w:type="gramEnd"/>
            <w:r w:rsidR="00B2529C" w:rsidRPr="00E35AF3">
              <w:rPr>
                <w:rFonts w:cstheme="minorHAnsi"/>
                <w:color w:val="000000" w:themeColor="text1"/>
              </w:rPr>
              <w:t xml:space="preserve"> </w:t>
            </w:r>
            <w:r w:rsidR="00E761DB">
              <w:rPr>
                <w:rFonts w:cstheme="minorHAnsi"/>
                <w:color w:val="000000" w:themeColor="text1"/>
              </w:rPr>
              <w:t>d</w:t>
            </w:r>
            <w:r w:rsidR="00A51553" w:rsidRPr="00E35AF3">
              <w:rPr>
                <w:rFonts w:cstheme="minorHAnsi"/>
                <w:color w:val="000000" w:themeColor="text1"/>
              </w:rPr>
              <w:t>edicated point of contact, out of hours servicing</w:t>
            </w:r>
            <w:r w:rsidR="00817DE5" w:rsidRPr="00E35AF3">
              <w:rPr>
                <w:rFonts w:cstheme="minorHAnsi"/>
                <w:color w:val="000000" w:themeColor="text1"/>
              </w:rPr>
              <w:t xml:space="preserve">, </w:t>
            </w:r>
            <w:r w:rsidR="00343AA9" w:rsidRPr="00E35AF3">
              <w:rPr>
                <w:rFonts w:cstheme="minorHAnsi"/>
                <w:color w:val="000000" w:themeColor="text1"/>
              </w:rPr>
              <w:t>booking access</w:t>
            </w:r>
            <w:r w:rsidR="009819C4">
              <w:rPr>
                <w:rFonts w:cstheme="minorHAnsi"/>
                <w:color w:val="000000" w:themeColor="text1"/>
              </w:rPr>
              <w:t xml:space="preserve">, processing times </w:t>
            </w:r>
            <w:proofErr w:type="spellStart"/>
            <w:r w:rsidR="009819C4">
              <w:rPr>
                <w:rFonts w:cstheme="minorHAnsi"/>
                <w:color w:val="000000" w:themeColor="text1"/>
              </w:rPr>
              <w:t>etc</w:t>
            </w:r>
            <w:proofErr w:type="spellEnd"/>
          </w:p>
        </w:tc>
        <w:tc>
          <w:tcPr>
            <w:tcW w:w="720" w:type="pct"/>
            <w:vAlign w:val="center"/>
          </w:tcPr>
          <w:p w14:paraId="5436BADB" w14:textId="1D99FE09" w:rsidR="001E56E3" w:rsidRPr="001E56E3" w:rsidRDefault="00E7180D" w:rsidP="00E7180D">
            <w:pPr>
              <w:tabs>
                <w:tab w:val="left" w:pos="851"/>
              </w:tabs>
              <w:spacing w:line="259" w:lineRule="auto"/>
              <w:jc w:val="center"/>
              <w:rPr>
                <w:rFonts w:cstheme="minorHAnsi"/>
                <w:color w:val="000000" w:themeColor="text1"/>
              </w:rPr>
            </w:pPr>
            <w:r w:rsidRPr="00E35AF3">
              <w:rPr>
                <w:rFonts w:cstheme="minorHAnsi"/>
                <w:color w:val="000000" w:themeColor="text1"/>
              </w:rPr>
              <w:t>40%</w:t>
            </w:r>
          </w:p>
        </w:tc>
      </w:tr>
      <w:tr w:rsidR="001E56E3" w:rsidRPr="001E56E3" w14:paraId="728C4FD2" w14:textId="77777777" w:rsidTr="004D1DB2">
        <w:trPr>
          <w:trHeight w:val="415"/>
        </w:trPr>
        <w:tc>
          <w:tcPr>
            <w:tcW w:w="4280" w:type="pct"/>
            <w:gridSpan w:val="3"/>
          </w:tcPr>
          <w:p w14:paraId="05EC7C53" w14:textId="77777777" w:rsidR="001E56E3" w:rsidRPr="001E56E3" w:rsidRDefault="001E56E3" w:rsidP="001E56E3">
            <w:pPr>
              <w:tabs>
                <w:tab w:val="left" w:pos="851"/>
              </w:tabs>
              <w:spacing w:line="259" w:lineRule="auto"/>
              <w:jc w:val="both"/>
              <w:rPr>
                <w:rFonts w:cstheme="minorHAnsi"/>
                <w:color w:val="000000" w:themeColor="text1"/>
              </w:rPr>
            </w:pPr>
            <w:r w:rsidRPr="001E56E3">
              <w:rPr>
                <w:rFonts w:cstheme="minorHAnsi"/>
                <w:color w:val="000000" w:themeColor="text1"/>
              </w:rPr>
              <w:t xml:space="preserve">  Total    </w:t>
            </w:r>
          </w:p>
        </w:tc>
        <w:tc>
          <w:tcPr>
            <w:tcW w:w="720" w:type="pct"/>
            <w:vAlign w:val="center"/>
          </w:tcPr>
          <w:p w14:paraId="5C6A3BFD" w14:textId="77777777" w:rsidR="001E56E3" w:rsidRPr="001E56E3" w:rsidRDefault="001E56E3" w:rsidP="00E7180D">
            <w:pPr>
              <w:tabs>
                <w:tab w:val="left" w:pos="851"/>
              </w:tabs>
              <w:spacing w:line="259" w:lineRule="auto"/>
              <w:jc w:val="center"/>
              <w:rPr>
                <w:rFonts w:cstheme="minorHAnsi"/>
                <w:color w:val="000000" w:themeColor="text1"/>
              </w:rPr>
            </w:pPr>
            <w:r w:rsidRPr="001E56E3">
              <w:rPr>
                <w:rFonts w:cstheme="minorHAnsi"/>
                <w:color w:val="000000" w:themeColor="text1"/>
              </w:rPr>
              <w:t>100%</w:t>
            </w:r>
          </w:p>
        </w:tc>
      </w:tr>
    </w:tbl>
    <w:p w14:paraId="747C0021" w14:textId="77777777" w:rsidR="00BC6A87" w:rsidRDefault="00BC6A87" w:rsidP="00BC6A87">
      <w:pPr>
        <w:tabs>
          <w:tab w:val="left" w:pos="851"/>
        </w:tabs>
        <w:spacing w:after="0"/>
        <w:jc w:val="both"/>
        <w:rPr>
          <w:rFonts w:cstheme="minorHAnsi"/>
          <w:color w:val="000000" w:themeColor="text1"/>
          <w:lang w:val="en-GB"/>
        </w:rPr>
      </w:pPr>
    </w:p>
    <w:p w14:paraId="165714BD" w14:textId="77777777" w:rsidR="00376F1D" w:rsidRDefault="00376F1D" w:rsidP="00BC6A87">
      <w:pPr>
        <w:tabs>
          <w:tab w:val="left" w:pos="851"/>
        </w:tabs>
        <w:spacing w:after="0"/>
        <w:jc w:val="both"/>
        <w:rPr>
          <w:rFonts w:cstheme="minorHAnsi"/>
          <w:color w:val="000000" w:themeColor="text1"/>
          <w:lang w:val="en-GB"/>
        </w:rPr>
      </w:pPr>
    </w:p>
    <w:p w14:paraId="0D6BBDAC" w14:textId="339DDB78" w:rsidR="00580DE4" w:rsidRDefault="00580DE4" w:rsidP="00580DE4">
      <w:pPr>
        <w:pStyle w:val="ListParagraph"/>
        <w:numPr>
          <w:ilvl w:val="0"/>
          <w:numId w:val="1"/>
        </w:numPr>
        <w:tabs>
          <w:tab w:val="left" w:pos="851"/>
        </w:tabs>
        <w:spacing w:after="0"/>
        <w:jc w:val="both"/>
        <w:rPr>
          <w:rFonts w:cstheme="minorHAnsi"/>
          <w:b/>
          <w:bCs/>
          <w:color w:val="000000" w:themeColor="text1"/>
          <w:lang w:val="en-GB"/>
        </w:rPr>
      </w:pPr>
      <w:r w:rsidRPr="00580DE4">
        <w:rPr>
          <w:rFonts w:cstheme="minorHAnsi"/>
          <w:b/>
          <w:bCs/>
          <w:color w:val="000000" w:themeColor="text1"/>
          <w:lang w:val="en-GB"/>
        </w:rPr>
        <w:t xml:space="preserve">Financial Evaluation </w:t>
      </w:r>
    </w:p>
    <w:p w14:paraId="4927ACE8" w14:textId="70B6C15F" w:rsidR="00B30D6F" w:rsidRPr="003A5E61" w:rsidRDefault="00B30D6F" w:rsidP="003A5E61">
      <w:pPr>
        <w:pStyle w:val="ListParagraph"/>
        <w:tabs>
          <w:tab w:val="left" w:pos="851"/>
        </w:tabs>
        <w:spacing w:after="0"/>
        <w:ind w:left="360"/>
        <w:jc w:val="both"/>
        <w:rPr>
          <w:rFonts w:cstheme="minorHAnsi"/>
          <w:color w:val="000000" w:themeColor="text1"/>
          <w:lang w:val="en-GB"/>
        </w:rPr>
      </w:pPr>
      <w:r>
        <w:rPr>
          <w:rFonts w:cstheme="minorHAnsi"/>
          <w:color w:val="000000" w:themeColor="text1"/>
          <w:lang w:val="en-GB"/>
        </w:rPr>
        <w:t xml:space="preserve">Suppliers who pass the technical evaluation will be asked to submit prices for the services offered in the financial evaluation. </w:t>
      </w:r>
    </w:p>
    <w:p w14:paraId="154A8154" w14:textId="77777777" w:rsidR="004E75E3" w:rsidRPr="004E75E3" w:rsidRDefault="002A519E" w:rsidP="003A5E61">
      <w:pPr>
        <w:pStyle w:val="ListParagraph"/>
        <w:numPr>
          <w:ilvl w:val="0"/>
          <w:numId w:val="21"/>
        </w:numPr>
        <w:tabs>
          <w:tab w:val="left" w:pos="851"/>
        </w:tabs>
        <w:spacing w:after="0"/>
        <w:jc w:val="both"/>
        <w:rPr>
          <w:rFonts w:cstheme="minorHAnsi"/>
          <w:b/>
          <w:bCs/>
          <w:color w:val="000000" w:themeColor="text1"/>
          <w:lang w:val="en-GB"/>
        </w:rPr>
      </w:pPr>
      <w:r w:rsidRPr="003A5E61">
        <w:rPr>
          <w:rFonts w:cstheme="minorHAnsi"/>
          <w:color w:val="000000" w:themeColor="text1"/>
          <w:lang w:val="en-GB"/>
        </w:rPr>
        <w:t>The financial e</w:t>
      </w:r>
      <w:r w:rsidR="001678DA" w:rsidRPr="003A5E61">
        <w:rPr>
          <w:rFonts w:cstheme="minorHAnsi"/>
          <w:color w:val="000000" w:themeColor="text1"/>
          <w:lang w:val="en-GB"/>
        </w:rPr>
        <w:t xml:space="preserve">valuation </w:t>
      </w:r>
      <w:r w:rsidR="003F1D5D" w:rsidRPr="003A5E61">
        <w:rPr>
          <w:rFonts w:cstheme="minorHAnsi"/>
          <w:color w:val="000000" w:themeColor="text1"/>
          <w:lang w:val="en-GB"/>
        </w:rPr>
        <w:t xml:space="preserve">scoring </w:t>
      </w:r>
      <w:r w:rsidR="00086A56" w:rsidRPr="003A5E61">
        <w:rPr>
          <w:rFonts w:cstheme="minorHAnsi"/>
          <w:color w:val="000000" w:themeColor="text1"/>
          <w:lang w:val="en-GB"/>
        </w:rPr>
        <w:t>will be based on service fee</w:t>
      </w:r>
      <w:r w:rsidR="003F1D5D" w:rsidRPr="003A5E61">
        <w:rPr>
          <w:rFonts w:cstheme="minorHAnsi"/>
          <w:color w:val="000000" w:themeColor="text1"/>
          <w:lang w:val="en-GB"/>
        </w:rPr>
        <w:t>s</w:t>
      </w:r>
      <w:r w:rsidR="00086A56" w:rsidRPr="003A5E61">
        <w:rPr>
          <w:rFonts w:cstheme="minorHAnsi"/>
          <w:color w:val="000000" w:themeColor="text1"/>
          <w:lang w:val="en-GB"/>
        </w:rPr>
        <w:t xml:space="preserve"> and lead time</w:t>
      </w:r>
      <w:r w:rsidR="003F1D5D" w:rsidRPr="003A5E61">
        <w:rPr>
          <w:rFonts w:cstheme="minorHAnsi"/>
          <w:color w:val="000000" w:themeColor="text1"/>
          <w:lang w:val="en-GB"/>
        </w:rPr>
        <w:t>s</w:t>
      </w:r>
      <w:r w:rsidR="00086A56" w:rsidRPr="003A5E61">
        <w:rPr>
          <w:rFonts w:cstheme="minorHAnsi"/>
          <w:color w:val="000000" w:themeColor="text1"/>
          <w:lang w:val="en-GB"/>
        </w:rPr>
        <w:t xml:space="preserve"> for delivery of service</w:t>
      </w:r>
      <w:r w:rsidR="004E75E3">
        <w:rPr>
          <w:rFonts w:cstheme="minorHAnsi"/>
          <w:color w:val="000000" w:themeColor="text1"/>
          <w:lang w:val="en-GB"/>
        </w:rPr>
        <w:t xml:space="preserve">. </w:t>
      </w:r>
    </w:p>
    <w:p w14:paraId="2B061AAE" w14:textId="77777777" w:rsidR="004E75E3" w:rsidRDefault="00411300" w:rsidP="003A5E61">
      <w:pPr>
        <w:pStyle w:val="ListParagraph"/>
        <w:numPr>
          <w:ilvl w:val="0"/>
          <w:numId w:val="21"/>
        </w:numPr>
        <w:tabs>
          <w:tab w:val="left" w:pos="851"/>
        </w:tabs>
        <w:spacing w:after="0"/>
        <w:jc w:val="both"/>
        <w:rPr>
          <w:rFonts w:cstheme="minorHAnsi"/>
          <w:b/>
          <w:bCs/>
          <w:color w:val="000000" w:themeColor="text1"/>
          <w:lang w:val="en-GB"/>
        </w:rPr>
      </w:pPr>
      <w:r w:rsidRPr="003A5E61">
        <w:rPr>
          <w:rFonts w:cstheme="minorHAnsi"/>
          <w:color w:val="000000" w:themeColor="text1"/>
          <w:lang w:val="en-GB"/>
        </w:rPr>
        <w:t>The financial bid must be completed on Annex A.2 – Financial Bid Form</w:t>
      </w:r>
      <w:r w:rsidR="003D5337" w:rsidRPr="003A5E61">
        <w:rPr>
          <w:rFonts w:cstheme="minorHAnsi"/>
          <w:color w:val="000000" w:themeColor="text1"/>
          <w:lang w:val="en-GB"/>
        </w:rPr>
        <w:t xml:space="preserve"> and priced in </w:t>
      </w:r>
      <w:r w:rsidR="003D5337" w:rsidRPr="003A5E61">
        <w:rPr>
          <w:rFonts w:cstheme="minorHAnsi"/>
          <w:b/>
          <w:bCs/>
          <w:color w:val="000000" w:themeColor="text1"/>
          <w:lang w:val="en-GB"/>
        </w:rPr>
        <w:t>USD.</w:t>
      </w:r>
    </w:p>
    <w:p w14:paraId="3B5291CF" w14:textId="77777777" w:rsidR="004E75E3" w:rsidRPr="004E75E3" w:rsidRDefault="00771A26" w:rsidP="004E75E3">
      <w:pPr>
        <w:pStyle w:val="ListParagraph"/>
        <w:numPr>
          <w:ilvl w:val="0"/>
          <w:numId w:val="21"/>
        </w:numPr>
        <w:tabs>
          <w:tab w:val="left" w:pos="851"/>
        </w:tabs>
        <w:spacing w:after="0"/>
        <w:jc w:val="both"/>
        <w:rPr>
          <w:rFonts w:cstheme="minorHAnsi"/>
          <w:b/>
          <w:bCs/>
          <w:color w:val="000000" w:themeColor="text1"/>
          <w:lang w:val="en-GB"/>
        </w:rPr>
      </w:pPr>
      <w:r w:rsidRPr="003A5E61">
        <w:rPr>
          <w:rFonts w:cstheme="minorHAnsi"/>
          <w:b/>
          <w:bCs/>
          <w:color w:val="000000" w:themeColor="text1"/>
          <w:lang w:val="en-GB"/>
        </w:rPr>
        <w:t xml:space="preserve"> </w:t>
      </w:r>
      <w:r w:rsidRPr="004E75E3">
        <w:rPr>
          <w:rFonts w:cstheme="minorHAnsi"/>
          <w:color w:val="000000" w:themeColor="text1"/>
          <w:lang w:val="en-GB"/>
        </w:rPr>
        <w:t xml:space="preserve">Please do not include any airline fees </w:t>
      </w:r>
      <w:r w:rsidR="005724E7" w:rsidRPr="004E75E3">
        <w:rPr>
          <w:rFonts w:cstheme="minorHAnsi"/>
          <w:color w:val="000000" w:themeColor="text1"/>
          <w:lang w:val="en-GB"/>
        </w:rPr>
        <w:t xml:space="preserve">in the </w:t>
      </w:r>
      <w:r w:rsidR="008F2208" w:rsidRPr="004E75E3">
        <w:rPr>
          <w:rFonts w:cstheme="minorHAnsi"/>
          <w:color w:val="000000" w:themeColor="text1"/>
          <w:lang w:val="en-GB"/>
        </w:rPr>
        <w:t>F</w:t>
      </w:r>
      <w:r w:rsidR="005724E7" w:rsidRPr="004E75E3">
        <w:rPr>
          <w:rFonts w:cstheme="minorHAnsi"/>
          <w:color w:val="000000" w:themeColor="text1"/>
          <w:lang w:val="en-GB"/>
        </w:rPr>
        <w:t xml:space="preserve">inancial Bid, only those </w:t>
      </w:r>
      <w:r w:rsidR="008F2208" w:rsidRPr="004E75E3">
        <w:rPr>
          <w:rFonts w:cstheme="minorHAnsi"/>
          <w:color w:val="000000" w:themeColor="text1"/>
          <w:lang w:val="en-GB"/>
        </w:rPr>
        <w:t>fees to be added</w:t>
      </w:r>
      <w:r w:rsidR="005724E7" w:rsidRPr="004E75E3">
        <w:rPr>
          <w:rFonts w:cstheme="minorHAnsi"/>
          <w:color w:val="000000" w:themeColor="text1"/>
          <w:lang w:val="en-GB"/>
        </w:rPr>
        <w:t xml:space="preserve"> by the supplier. </w:t>
      </w:r>
    </w:p>
    <w:p w14:paraId="46C2B7A0" w14:textId="31CEE795" w:rsidR="008F2208" w:rsidRPr="004E75E3" w:rsidRDefault="008F2208" w:rsidP="004E75E3">
      <w:pPr>
        <w:pStyle w:val="ListParagraph"/>
        <w:numPr>
          <w:ilvl w:val="0"/>
          <w:numId w:val="21"/>
        </w:numPr>
        <w:tabs>
          <w:tab w:val="left" w:pos="851"/>
        </w:tabs>
        <w:spacing w:after="0"/>
        <w:jc w:val="both"/>
        <w:rPr>
          <w:rFonts w:cstheme="minorHAnsi"/>
          <w:b/>
          <w:bCs/>
          <w:color w:val="000000" w:themeColor="text1"/>
          <w:lang w:val="en-GB"/>
        </w:rPr>
      </w:pPr>
      <w:r w:rsidRPr="004E75E3">
        <w:rPr>
          <w:rFonts w:cstheme="minorHAnsi"/>
          <w:color w:val="000000" w:themeColor="text1"/>
          <w:lang w:val="en-GB"/>
        </w:rPr>
        <w:t xml:space="preserve">Fees can be </w:t>
      </w:r>
      <w:r w:rsidR="004D24B0" w:rsidRPr="004E75E3">
        <w:rPr>
          <w:rFonts w:cstheme="minorHAnsi"/>
          <w:color w:val="000000" w:themeColor="text1"/>
          <w:lang w:val="en-GB"/>
        </w:rPr>
        <w:t>added as a lumpsum, or as a percentage</w:t>
      </w:r>
      <w:r w:rsidR="000434A5">
        <w:rPr>
          <w:rFonts w:cstheme="minorHAnsi"/>
          <w:color w:val="000000" w:themeColor="text1"/>
          <w:lang w:val="en-GB"/>
        </w:rPr>
        <w:t xml:space="preserve"> amount of the flight ticket</w:t>
      </w:r>
      <w:r w:rsidR="004D24B0" w:rsidRPr="004E75E3">
        <w:rPr>
          <w:rFonts w:cstheme="minorHAnsi"/>
          <w:color w:val="000000" w:themeColor="text1"/>
          <w:lang w:val="en-GB"/>
        </w:rPr>
        <w:t xml:space="preserve">. </w:t>
      </w:r>
    </w:p>
    <w:p w14:paraId="7BAF304A" w14:textId="77777777" w:rsidR="00376F1D" w:rsidRDefault="00376F1D" w:rsidP="00376F1D">
      <w:pPr>
        <w:tabs>
          <w:tab w:val="left" w:pos="851"/>
        </w:tabs>
        <w:spacing w:after="0"/>
        <w:jc w:val="both"/>
        <w:rPr>
          <w:rFonts w:cstheme="minorHAnsi"/>
          <w:color w:val="000000" w:themeColor="text1"/>
          <w:lang w:val="en-GB"/>
        </w:rPr>
      </w:pPr>
    </w:p>
    <w:p w14:paraId="637829BB" w14:textId="2BD35EF8" w:rsidR="00B31A00" w:rsidRPr="00B31A00" w:rsidRDefault="00B31A00" w:rsidP="00B31A00">
      <w:pPr>
        <w:tabs>
          <w:tab w:val="left" w:pos="851"/>
        </w:tabs>
        <w:spacing w:after="0"/>
        <w:jc w:val="both"/>
        <w:rPr>
          <w:rFonts w:cstheme="minorHAnsi"/>
          <w:b/>
          <w:bCs/>
          <w:color w:val="000000" w:themeColor="text1"/>
          <w:lang w:val="en-GB"/>
        </w:rPr>
      </w:pPr>
    </w:p>
    <w:p w14:paraId="2E41287C" w14:textId="77777777" w:rsidR="00411300" w:rsidRDefault="00411300" w:rsidP="00580DE4">
      <w:pPr>
        <w:pStyle w:val="ListParagraph"/>
        <w:tabs>
          <w:tab w:val="left" w:pos="851"/>
        </w:tabs>
        <w:spacing w:after="0"/>
        <w:ind w:left="360"/>
        <w:jc w:val="both"/>
        <w:rPr>
          <w:rFonts w:cstheme="minorHAnsi"/>
          <w:color w:val="000000" w:themeColor="text1"/>
          <w:lang w:val="en-GB"/>
        </w:rPr>
      </w:pPr>
    </w:p>
    <w:p w14:paraId="6419CE93" w14:textId="77777777" w:rsidR="00411300" w:rsidRPr="002A519E" w:rsidRDefault="00411300" w:rsidP="00580DE4">
      <w:pPr>
        <w:pStyle w:val="ListParagraph"/>
        <w:tabs>
          <w:tab w:val="left" w:pos="851"/>
        </w:tabs>
        <w:spacing w:after="0"/>
        <w:ind w:left="360"/>
        <w:jc w:val="both"/>
        <w:rPr>
          <w:rFonts w:cstheme="minorHAnsi"/>
          <w:color w:val="000000" w:themeColor="text1"/>
          <w:lang w:val="en-GB"/>
        </w:rPr>
      </w:pPr>
    </w:p>
    <w:p w14:paraId="7BEE9CDD" w14:textId="77777777" w:rsidR="00BC6A87" w:rsidRPr="00E35AF3" w:rsidRDefault="00BC6A87" w:rsidP="00BC6A87">
      <w:pPr>
        <w:tabs>
          <w:tab w:val="left" w:pos="851"/>
        </w:tabs>
        <w:spacing w:after="0"/>
        <w:jc w:val="both"/>
        <w:rPr>
          <w:rFonts w:cstheme="minorHAnsi"/>
          <w:b/>
          <w:bCs/>
          <w:color w:val="000000" w:themeColor="text1"/>
          <w:lang w:val="en-GB"/>
        </w:rPr>
      </w:pPr>
    </w:p>
    <w:sectPr w:rsidR="00BC6A87" w:rsidRPr="00E35AF3">
      <w:headerReference w:type="default" r:id="rId10"/>
      <w:footerReference w:type="even"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6D7016" w14:textId="77777777" w:rsidR="004241E0" w:rsidRDefault="004241E0" w:rsidP="00D57816">
      <w:pPr>
        <w:spacing w:after="0" w:line="240" w:lineRule="auto"/>
      </w:pPr>
      <w:r>
        <w:separator/>
      </w:r>
    </w:p>
  </w:endnote>
  <w:endnote w:type="continuationSeparator" w:id="0">
    <w:p w14:paraId="6BF26570" w14:textId="77777777" w:rsidR="004241E0" w:rsidRDefault="004241E0" w:rsidP="00D578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Myriad Pro">
    <w:altName w:val="Corbel"/>
    <w:panose1 w:val="020B0604020202020204"/>
    <w:charset w:val="00"/>
    <w:family w:val="swiss"/>
    <w:notTrueType/>
    <w:pitch w:val="variable"/>
    <w:sig w:usb0="00000001" w:usb1="5000204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57233153"/>
      <w:docPartObj>
        <w:docPartGallery w:val="Page Numbers (Bottom of Page)"/>
        <w:docPartUnique/>
      </w:docPartObj>
    </w:sdtPr>
    <w:sdtContent>
      <w:p w14:paraId="44890205" w14:textId="6621597D" w:rsidR="007C52B8" w:rsidRDefault="007C52B8" w:rsidP="00B6410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1BAC0F4" w14:textId="77777777" w:rsidR="007C52B8" w:rsidRDefault="007C52B8" w:rsidP="007C52B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34423801"/>
      <w:docPartObj>
        <w:docPartGallery w:val="Page Numbers (Bottom of Page)"/>
        <w:docPartUnique/>
      </w:docPartObj>
    </w:sdtPr>
    <w:sdtContent>
      <w:p w14:paraId="6E6F7B65" w14:textId="3195B853" w:rsidR="007C52B8" w:rsidRDefault="007C52B8" w:rsidP="00B6410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7367B49C" w14:textId="7C9902E1" w:rsidR="007C52B8" w:rsidRDefault="007C52B8" w:rsidP="007C52B8">
    <w:pPr>
      <w:pStyle w:val="Footer"/>
      <w:ind w:right="360"/>
    </w:pPr>
    <w:r>
      <w:t>DRC-LBY-TNS-RFQ-2022-005</w:t>
    </w:r>
  </w:p>
  <w:p w14:paraId="671378FE" w14:textId="77777777" w:rsidR="007C52B8" w:rsidRDefault="007C52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4DD2EF" w14:textId="77777777" w:rsidR="004241E0" w:rsidRDefault="004241E0" w:rsidP="00D57816">
      <w:pPr>
        <w:spacing w:after="0" w:line="240" w:lineRule="auto"/>
      </w:pPr>
      <w:r>
        <w:separator/>
      </w:r>
    </w:p>
  </w:footnote>
  <w:footnote w:type="continuationSeparator" w:id="0">
    <w:p w14:paraId="190BB13E" w14:textId="77777777" w:rsidR="004241E0" w:rsidRDefault="004241E0" w:rsidP="00D578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57B45" w14:textId="540D4FCC" w:rsidR="00D57816" w:rsidRDefault="00D57816">
    <w:pPr>
      <w:pStyle w:val="Header"/>
    </w:pPr>
    <w:r>
      <w:ptab w:relativeTo="margin" w:alignment="right" w:leader="none"/>
    </w:r>
    <w:r>
      <w:rPr>
        <w:rFonts w:ascii="Times New Roman"/>
        <w:noProof/>
        <w:sz w:val="20"/>
      </w:rPr>
      <w:drawing>
        <wp:inline distT="0" distB="0" distL="0" distR="0" wp14:anchorId="0EA36579" wp14:editId="2D7897AB">
          <wp:extent cx="855979" cy="323850"/>
          <wp:effectExtent l="0" t="0" r="0" b="0"/>
          <wp:docPr id="1" name="image1.png"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picture containing text, clipart&#10;&#10;Description automatically generated"/>
                  <pic:cNvPicPr/>
                </pic:nvPicPr>
                <pic:blipFill>
                  <a:blip r:embed="rId1" cstate="print"/>
                  <a:stretch>
                    <a:fillRect/>
                  </a:stretch>
                </pic:blipFill>
                <pic:spPr>
                  <a:xfrm>
                    <a:off x="0" y="0"/>
                    <a:ext cx="855979" cy="3238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15D7D"/>
    <w:multiLevelType w:val="hybridMultilevel"/>
    <w:tmpl w:val="9DB0EBE2"/>
    <w:lvl w:ilvl="0" w:tplc="7F264F7C">
      <w:start w:val="3"/>
      <w:numFmt w:val="bullet"/>
      <w:lvlText w:val="-"/>
      <w:lvlJc w:val="left"/>
      <w:pPr>
        <w:ind w:left="1440" w:hanging="360"/>
      </w:pPr>
      <w:rPr>
        <w:rFonts w:ascii="Arial Narrow" w:eastAsiaTheme="minorHAnsi" w:hAnsi="Arial Narrow"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824559"/>
    <w:multiLevelType w:val="hybridMultilevel"/>
    <w:tmpl w:val="4C5234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E916F2"/>
    <w:multiLevelType w:val="hybridMultilevel"/>
    <w:tmpl w:val="E2EC14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374A5F"/>
    <w:multiLevelType w:val="hybridMultilevel"/>
    <w:tmpl w:val="AC6E6598"/>
    <w:lvl w:ilvl="0" w:tplc="7F264F7C">
      <w:start w:val="3"/>
      <w:numFmt w:val="bullet"/>
      <w:lvlText w:val="-"/>
      <w:lvlJc w:val="left"/>
      <w:pPr>
        <w:ind w:left="1440" w:hanging="360"/>
      </w:pPr>
      <w:rPr>
        <w:rFonts w:ascii="Arial Narrow" w:eastAsiaTheme="minorHAnsi" w:hAnsi="Arial Narrow"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9C53AD"/>
    <w:multiLevelType w:val="hybridMultilevel"/>
    <w:tmpl w:val="83B652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2C646C"/>
    <w:multiLevelType w:val="hybridMultilevel"/>
    <w:tmpl w:val="4AAADD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5110CB9"/>
    <w:multiLevelType w:val="hybridMultilevel"/>
    <w:tmpl w:val="ABB4C7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5333642"/>
    <w:multiLevelType w:val="hybridMultilevel"/>
    <w:tmpl w:val="5C7EDF6C"/>
    <w:lvl w:ilvl="0" w:tplc="FFFFFFFF">
      <w:start w:val="1"/>
      <w:numFmt w:val="upperLetter"/>
      <w:pStyle w:val="Heading8"/>
      <w:lvlText w:val="%1."/>
      <w:lvlJc w:val="left"/>
      <w:pPr>
        <w:tabs>
          <w:tab w:val="num" w:pos="1080"/>
        </w:tabs>
        <w:ind w:left="1080" w:hanging="720"/>
      </w:pPr>
      <w:rPr>
        <w:rFonts w:hint="default"/>
      </w:rPr>
    </w:lvl>
    <w:lvl w:ilvl="1" w:tplc="FFFFFFFF">
      <w:start w:val="1"/>
      <w:numFmt w:val="decimal"/>
      <w:lvlText w:val="%2."/>
      <w:lvlJc w:val="left"/>
      <w:pPr>
        <w:tabs>
          <w:tab w:val="num" w:pos="1440"/>
        </w:tabs>
        <w:ind w:left="1440" w:hanging="360"/>
      </w:pPr>
      <w:rPr>
        <w:rFonts w:hint="default"/>
      </w:rPr>
    </w:lvl>
    <w:lvl w:ilvl="2" w:tplc="04090017">
      <w:start w:val="1"/>
      <w:numFmt w:val="lowerLetter"/>
      <w:lvlText w:val="%3)"/>
      <w:lvlJc w:val="left"/>
      <w:pPr>
        <w:tabs>
          <w:tab w:val="num" w:pos="2340"/>
        </w:tabs>
        <w:ind w:left="2340" w:hanging="360"/>
      </w:pPr>
    </w:lvl>
    <w:lvl w:ilvl="3" w:tplc="FFFFFFFF">
      <w:start w:val="1"/>
      <w:numFmt w:val="lowerLetter"/>
      <w:lvlText w:val="%4."/>
      <w:lvlJc w:val="left"/>
      <w:pPr>
        <w:tabs>
          <w:tab w:val="num" w:pos="2880"/>
        </w:tabs>
        <w:ind w:left="2880" w:hanging="360"/>
      </w:pPr>
      <w:rPr>
        <w:rFonts w:hint="default"/>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3D292063"/>
    <w:multiLevelType w:val="hybridMultilevel"/>
    <w:tmpl w:val="62DCECB0"/>
    <w:lvl w:ilvl="0" w:tplc="FE7C6C7C">
      <w:start w:val="3"/>
      <w:numFmt w:val="bullet"/>
      <w:lvlText w:val="-"/>
      <w:lvlJc w:val="left"/>
      <w:pPr>
        <w:ind w:left="1854" w:hanging="360"/>
      </w:pPr>
      <w:rPr>
        <w:rFonts w:ascii="Arial Narrow" w:eastAsiaTheme="minorHAnsi" w:hAnsi="Arial Narrow"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46045137"/>
    <w:multiLevelType w:val="multilevel"/>
    <w:tmpl w:val="E1842D3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4B1F290A"/>
    <w:multiLevelType w:val="hybridMultilevel"/>
    <w:tmpl w:val="3AA2EC6A"/>
    <w:lvl w:ilvl="0" w:tplc="FE7C6C7C">
      <w:start w:val="3"/>
      <w:numFmt w:val="bullet"/>
      <w:lvlText w:val="-"/>
      <w:lvlJc w:val="left"/>
      <w:pPr>
        <w:ind w:left="1494" w:hanging="360"/>
      </w:pPr>
      <w:rPr>
        <w:rFonts w:ascii="Arial Narrow" w:eastAsiaTheme="minorHAnsi" w:hAnsi="Arial Narrow" w:cstheme="minorBidi"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1" w15:restartNumberingAfterBreak="0">
    <w:nsid w:val="52CB700B"/>
    <w:multiLevelType w:val="hybridMultilevel"/>
    <w:tmpl w:val="31DE7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798215F"/>
    <w:multiLevelType w:val="hybridMultilevel"/>
    <w:tmpl w:val="F3DCC4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2843148"/>
    <w:multiLevelType w:val="multilevel"/>
    <w:tmpl w:val="9D181874"/>
    <w:lvl w:ilvl="0">
      <w:start w:val="5"/>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5984" w:hanging="1440"/>
      </w:pPr>
      <w:rPr>
        <w:rFonts w:hint="default"/>
      </w:rPr>
    </w:lvl>
  </w:abstractNum>
  <w:abstractNum w:abstractNumId="14" w15:restartNumberingAfterBreak="0">
    <w:nsid w:val="67D6494D"/>
    <w:multiLevelType w:val="multilevel"/>
    <w:tmpl w:val="D452D314"/>
    <w:lvl w:ilvl="0">
      <w:start w:val="1"/>
      <w:numFmt w:val="decimal"/>
      <w:lvlText w:val="%1."/>
      <w:lvlJc w:val="left"/>
      <w:pPr>
        <w:ind w:left="360" w:hanging="360"/>
      </w:pPr>
    </w:lvl>
    <w:lvl w:ilvl="1">
      <w:start w:val="1"/>
      <w:numFmt w:val="decimal"/>
      <w:lvlText w:val="%1.%2."/>
      <w:lvlJc w:val="left"/>
      <w:pPr>
        <w:ind w:left="114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9FD6280"/>
    <w:multiLevelType w:val="hybridMultilevel"/>
    <w:tmpl w:val="4BE61D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CAC3E83"/>
    <w:multiLevelType w:val="hybridMultilevel"/>
    <w:tmpl w:val="E0FA5F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F124A57"/>
    <w:multiLevelType w:val="hybridMultilevel"/>
    <w:tmpl w:val="5EC8A890"/>
    <w:lvl w:ilvl="0" w:tplc="7F264F7C">
      <w:start w:val="3"/>
      <w:numFmt w:val="bullet"/>
      <w:lvlText w:val="-"/>
      <w:lvlJc w:val="left"/>
      <w:pPr>
        <w:ind w:left="1440" w:hanging="360"/>
      </w:pPr>
      <w:rPr>
        <w:rFonts w:ascii="Arial Narrow" w:eastAsiaTheme="minorHAnsi" w:hAnsi="Arial Narrow"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762326F"/>
    <w:multiLevelType w:val="hybridMultilevel"/>
    <w:tmpl w:val="9880F19A"/>
    <w:lvl w:ilvl="0" w:tplc="7F264F7C">
      <w:start w:val="3"/>
      <w:numFmt w:val="bullet"/>
      <w:lvlText w:val="-"/>
      <w:lvlJc w:val="left"/>
      <w:pPr>
        <w:ind w:left="1440" w:hanging="360"/>
      </w:pPr>
      <w:rPr>
        <w:rFonts w:ascii="Arial Narrow" w:eastAsiaTheme="minorHAnsi" w:hAnsi="Arial Narrow" w:cstheme="minorHAns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7AF9792A"/>
    <w:multiLevelType w:val="hybridMultilevel"/>
    <w:tmpl w:val="1220DA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E583D54"/>
    <w:multiLevelType w:val="multilevel"/>
    <w:tmpl w:val="F758A05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4"/>
  </w:num>
  <w:num w:numId="2">
    <w:abstractNumId w:val="13"/>
  </w:num>
  <w:num w:numId="3">
    <w:abstractNumId w:val="7"/>
  </w:num>
  <w:num w:numId="4">
    <w:abstractNumId w:val="2"/>
  </w:num>
  <w:num w:numId="5">
    <w:abstractNumId w:val="15"/>
  </w:num>
  <w:num w:numId="6">
    <w:abstractNumId w:val="9"/>
  </w:num>
  <w:num w:numId="7">
    <w:abstractNumId w:val="20"/>
  </w:num>
  <w:num w:numId="8">
    <w:abstractNumId w:val="4"/>
  </w:num>
  <w:num w:numId="9">
    <w:abstractNumId w:val="11"/>
  </w:num>
  <w:num w:numId="10">
    <w:abstractNumId w:val="1"/>
  </w:num>
  <w:num w:numId="11">
    <w:abstractNumId w:val="6"/>
  </w:num>
  <w:num w:numId="12">
    <w:abstractNumId w:val="18"/>
  </w:num>
  <w:num w:numId="13">
    <w:abstractNumId w:val="0"/>
  </w:num>
  <w:num w:numId="14">
    <w:abstractNumId w:val="3"/>
  </w:num>
  <w:num w:numId="15">
    <w:abstractNumId w:val="17"/>
  </w:num>
  <w:num w:numId="16">
    <w:abstractNumId w:val="5"/>
  </w:num>
  <w:num w:numId="17">
    <w:abstractNumId w:val="10"/>
  </w:num>
  <w:num w:numId="18">
    <w:abstractNumId w:val="8"/>
  </w:num>
  <w:num w:numId="19">
    <w:abstractNumId w:val="19"/>
  </w:num>
  <w:num w:numId="20">
    <w:abstractNumId w:val="12"/>
  </w:num>
  <w:num w:numId="21">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1EAF"/>
    <w:rsid w:val="0000557B"/>
    <w:rsid w:val="000110DD"/>
    <w:rsid w:val="0001528F"/>
    <w:rsid w:val="0004212F"/>
    <w:rsid w:val="000434A5"/>
    <w:rsid w:val="00052A38"/>
    <w:rsid w:val="000555D2"/>
    <w:rsid w:val="000655FA"/>
    <w:rsid w:val="00067C78"/>
    <w:rsid w:val="0007539D"/>
    <w:rsid w:val="00076A7A"/>
    <w:rsid w:val="0008140C"/>
    <w:rsid w:val="00086A56"/>
    <w:rsid w:val="0009007C"/>
    <w:rsid w:val="00090701"/>
    <w:rsid w:val="00090A95"/>
    <w:rsid w:val="00096028"/>
    <w:rsid w:val="000962F2"/>
    <w:rsid w:val="000B2537"/>
    <w:rsid w:val="000B33EF"/>
    <w:rsid w:val="000C43B5"/>
    <w:rsid w:val="000D2561"/>
    <w:rsid w:val="000D2683"/>
    <w:rsid w:val="000D47AE"/>
    <w:rsid w:val="000E59A9"/>
    <w:rsid w:val="000F165B"/>
    <w:rsid w:val="00101C5F"/>
    <w:rsid w:val="00105A08"/>
    <w:rsid w:val="001205E9"/>
    <w:rsid w:val="00120AEC"/>
    <w:rsid w:val="00121CB0"/>
    <w:rsid w:val="00126656"/>
    <w:rsid w:val="00130173"/>
    <w:rsid w:val="00136F4F"/>
    <w:rsid w:val="00141A28"/>
    <w:rsid w:val="00150E1D"/>
    <w:rsid w:val="001550C1"/>
    <w:rsid w:val="00157312"/>
    <w:rsid w:val="00157E35"/>
    <w:rsid w:val="001608C2"/>
    <w:rsid w:val="001621B8"/>
    <w:rsid w:val="00164897"/>
    <w:rsid w:val="001678DA"/>
    <w:rsid w:val="0017028A"/>
    <w:rsid w:val="001702F8"/>
    <w:rsid w:val="00175A2E"/>
    <w:rsid w:val="00183379"/>
    <w:rsid w:val="00186620"/>
    <w:rsid w:val="0019071B"/>
    <w:rsid w:val="00197F8B"/>
    <w:rsid w:val="001A220B"/>
    <w:rsid w:val="001A5418"/>
    <w:rsid w:val="001A675A"/>
    <w:rsid w:val="001B230F"/>
    <w:rsid w:val="001C50F9"/>
    <w:rsid w:val="001D2843"/>
    <w:rsid w:val="001D4992"/>
    <w:rsid w:val="001E56E3"/>
    <w:rsid w:val="001E74A2"/>
    <w:rsid w:val="001F14CF"/>
    <w:rsid w:val="001F2A65"/>
    <w:rsid w:val="001F45A6"/>
    <w:rsid w:val="001F7920"/>
    <w:rsid w:val="001F7937"/>
    <w:rsid w:val="00203B8B"/>
    <w:rsid w:val="00206DFF"/>
    <w:rsid w:val="00207D23"/>
    <w:rsid w:val="00213549"/>
    <w:rsid w:val="002162F4"/>
    <w:rsid w:val="002305CE"/>
    <w:rsid w:val="00231677"/>
    <w:rsid w:val="00243695"/>
    <w:rsid w:val="00247DA0"/>
    <w:rsid w:val="00255811"/>
    <w:rsid w:val="002609C2"/>
    <w:rsid w:val="00262EB2"/>
    <w:rsid w:val="002656A4"/>
    <w:rsid w:val="002705C5"/>
    <w:rsid w:val="002706C8"/>
    <w:rsid w:val="00277A0B"/>
    <w:rsid w:val="00284592"/>
    <w:rsid w:val="00287238"/>
    <w:rsid w:val="002A42D5"/>
    <w:rsid w:val="002A4579"/>
    <w:rsid w:val="002A519E"/>
    <w:rsid w:val="002B01D4"/>
    <w:rsid w:val="002B4542"/>
    <w:rsid w:val="002E4249"/>
    <w:rsid w:val="002F1B62"/>
    <w:rsid w:val="002F7760"/>
    <w:rsid w:val="0030193C"/>
    <w:rsid w:val="00303E73"/>
    <w:rsid w:val="003040CC"/>
    <w:rsid w:val="003209A7"/>
    <w:rsid w:val="00322EDA"/>
    <w:rsid w:val="00323876"/>
    <w:rsid w:val="00325648"/>
    <w:rsid w:val="003263DB"/>
    <w:rsid w:val="00341911"/>
    <w:rsid w:val="00343AA9"/>
    <w:rsid w:val="00351151"/>
    <w:rsid w:val="00351DAB"/>
    <w:rsid w:val="0035208C"/>
    <w:rsid w:val="00352F8F"/>
    <w:rsid w:val="003604F5"/>
    <w:rsid w:val="003620C4"/>
    <w:rsid w:val="00376F1D"/>
    <w:rsid w:val="00380F50"/>
    <w:rsid w:val="00386D8D"/>
    <w:rsid w:val="0039701D"/>
    <w:rsid w:val="003A5E61"/>
    <w:rsid w:val="003A76B3"/>
    <w:rsid w:val="003B156B"/>
    <w:rsid w:val="003B30F1"/>
    <w:rsid w:val="003D3B46"/>
    <w:rsid w:val="003D5337"/>
    <w:rsid w:val="003E0447"/>
    <w:rsid w:val="003E39C1"/>
    <w:rsid w:val="003E658B"/>
    <w:rsid w:val="003F1D5D"/>
    <w:rsid w:val="00402010"/>
    <w:rsid w:val="00404989"/>
    <w:rsid w:val="00411300"/>
    <w:rsid w:val="00411ACB"/>
    <w:rsid w:val="00412FBA"/>
    <w:rsid w:val="00420069"/>
    <w:rsid w:val="00421A1F"/>
    <w:rsid w:val="00422B57"/>
    <w:rsid w:val="00423E8E"/>
    <w:rsid w:val="004241E0"/>
    <w:rsid w:val="00430EC7"/>
    <w:rsid w:val="004317E0"/>
    <w:rsid w:val="0043433F"/>
    <w:rsid w:val="00435958"/>
    <w:rsid w:val="004428CB"/>
    <w:rsid w:val="00442FFE"/>
    <w:rsid w:val="00445B62"/>
    <w:rsid w:val="0044773C"/>
    <w:rsid w:val="004548D0"/>
    <w:rsid w:val="00462DEE"/>
    <w:rsid w:val="00472B59"/>
    <w:rsid w:val="004805BB"/>
    <w:rsid w:val="00482F5B"/>
    <w:rsid w:val="004857E6"/>
    <w:rsid w:val="004911A2"/>
    <w:rsid w:val="00491CD1"/>
    <w:rsid w:val="004B28CA"/>
    <w:rsid w:val="004B6C9C"/>
    <w:rsid w:val="004C16EA"/>
    <w:rsid w:val="004C5BB5"/>
    <w:rsid w:val="004C7115"/>
    <w:rsid w:val="004D24B0"/>
    <w:rsid w:val="004D3719"/>
    <w:rsid w:val="004E6B7D"/>
    <w:rsid w:val="004E75E3"/>
    <w:rsid w:val="004F018D"/>
    <w:rsid w:val="004F46D6"/>
    <w:rsid w:val="005221C9"/>
    <w:rsid w:val="00527C38"/>
    <w:rsid w:val="005301B1"/>
    <w:rsid w:val="00544845"/>
    <w:rsid w:val="00545EBC"/>
    <w:rsid w:val="00553811"/>
    <w:rsid w:val="00557E9F"/>
    <w:rsid w:val="00563704"/>
    <w:rsid w:val="00567A0D"/>
    <w:rsid w:val="005724E7"/>
    <w:rsid w:val="00573698"/>
    <w:rsid w:val="00580DE4"/>
    <w:rsid w:val="005815FC"/>
    <w:rsid w:val="00584AF7"/>
    <w:rsid w:val="005925A9"/>
    <w:rsid w:val="005949F8"/>
    <w:rsid w:val="005B259A"/>
    <w:rsid w:val="005B45A1"/>
    <w:rsid w:val="005B4911"/>
    <w:rsid w:val="005B4DDD"/>
    <w:rsid w:val="005B7146"/>
    <w:rsid w:val="005B7B45"/>
    <w:rsid w:val="005C000D"/>
    <w:rsid w:val="005C0751"/>
    <w:rsid w:val="005C349F"/>
    <w:rsid w:val="005C5505"/>
    <w:rsid w:val="005D0D50"/>
    <w:rsid w:val="005E5362"/>
    <w:rsid w:val="005F0987"/>
    <w:rsid w:val="005F1177"/>
    <w:rsid w:val="0060736A"/>
    <w:rsid w:val="00611554"/>
    <w:rsid w:val="00631474"/>
    <w:rsid w:val="00632E4C"/>
    <w:rsid w:val="00636FA1"/>
    <w:rsid w:val="00640228"/>
    <w:rsid w:val="006426CE"/>
    <w:rsid w:val="00651EAF"/>
    <w:rsid w:val="00652868"/>
    <w:rsid w:val="006579F8"/>
    <w:rsid w:val="00662736"/>
    <w:rsid w:val="00675E28"/>
    <w:rsid w:val="00682155"/>
    <w:rsid w:val="00685B42"/>
    <w:rsid w:val="0068737F"/>
    <w:rsid w:val="006A3AA6"/>
    <w:rsid w:val="006A6974"/>
    <w:rsid w:val="006B1653"/>
    <w:rsid w:val="006B234C"/>
    <w:rsid w:val="006B6696"/>
    <w:rsid w:val="006B7B13"/>
    <w:rsid w:val="006C38E6"/>
    <w:rsid w:val="006C6A7B"/>
    <w:rsid w:val="006D5320"/>
    <w:rsid w:val="006E4893"/>
    <w:rsid w:val="006F0CE9"/>
    <w:rsid w:val="007031B7"/>
    <w:rsid w:val="0070551E"/>
    <w:rsid w:val="007057A2"/>
    <w:rsid w:val="0071035A"/>
    <w:rsid w:val="007110D5"/>
    <w:rsid w:val="00711BC7"/>
    <w:rsid w:val="00726A14"/>
    <w:rsid w:val="00732CEE"/>
    <w:rsid w:val="00732E0C"/>
    <w:rsid w:val="00732EDF"/>
    <w:rsid w:val="00740376"/>
    <w:rsid w:val="00741198"/>
    <w:rsid w:val="00742972"/>
    <w:rsid w:val="00742B5B"/>
    <w:rsid w:val="0074546E"/>
    <w:rsid w:val="007557A6"/>
    <w:rsid w:val="00755FDC"/>
    <w:rsid w:val="00761E9B"/>
    <w:rsid w:val="00761FCC"/>
    <w:rsid w:val="007620FF"/>
    <w:rsid w:val="0076210F"/>
    <w:rsid w:val="0076627D"/>
    <w:rsid w:val="00771A26"/>
    <w:rsid w:val="007856BF"/>
    <w:rsid w:val="00790CCA"/>
    <w:rsid w:val="007A222A"/>
    <w:rsid w:val="007A36A5"/>
    <w:rsid w:val="007A4110"/>
    <w:rsid w:val="007B405A"/>
    <w:rsid w:val="007C52B8"/>
    <w:rsid w:val="007D4FB2"/>
    <w:rsid w:val="007D5B22"/>
    <w:rsid w:val="007E0E26"/>
    <w:rsid w:val="007F2E5F"/>
    <w:rsid w:val="00802701"/>
    <w:rsid w:val="008032AC"/>
    <w:rsid w:val="00812085"/>
    <w:rsid w:val="00817DE5"/>
    <w:rsid w:val="00824FFD"/>
    <w:rsid w:val="0082516C"/>
    <w:rsid w:val="008511FB"/>
    <w:rsid w:val="00855694"/>
    <w:rsid w:val="00856DFC"/>
    <w:rsid w:val="00862A11"/>
    <w:rsid w:val="0086477D"/>
    <w:rsid w:val="00865ABA"/>
    <w:rsid w:val="00870794"/>
    <w:rsid w:val="008766E5"/>
    <w:rsid w:val="00886F2D"/>
    <w:rsid w:val="00894806"/>
    <w:rsid w:val="00897EED"/>
    <w:rsid w:val="008A0E24"/>
    <w:rsid w:val="008A335A"/>
    <w:rsid w:val="008A350F"/>
    <w:rsid w:val="008C3846"/>
    <w:rsid w:val="008C448F"/>
    <w:rsid w:val="008C4F4E"/>
    <w:rsid w:val="008C788B"/>
    <w:rsid w:val="008E7216"/>
    <w:rsid w:val="008F2208"/>
    <w:rsid w:val="00900AB5"/>
    <w:rsid w:val="00911D60"/>
    <w:rsid w:val="00921E8B"/>
    <w:rsid w:val="009239B9"/>
    <w:rsid w:val="00924532"/>
    <w:rsid w:val="00927D7D"/>
    <w:rsid w:val="00962775"/>
    <w:rsid w:val="009750A3"/>
    <w:rsid w:val="009819C4"/>
    <w:rsid w:val="00985708"/>
    <w:rsid w:val="009869DF"/>
    <w:rsid w:val="00987480"/>
    <w:rsid w:val="0099516E"/>
    <w:rsid w:val="0099629E"/>
    <w:rsid w:val="009A28E5"/>
    <w:rsid w:val="009A3F4D"/>
    <w:rsid w:val="009A4230"/>
    <w:rsid w:val="009C4FB9"/>
    <w:rsid w:val="009C5A43"/>
    <w:rsid w:val="009D33BC"/>
    <w:rsid w:val="009E1BF0"/>
    <w:rsid w:val="009E1F1B"/>
    <w:rsid w:val="009E7A43"/>
    <w:rsid w:val="009F22A2"/>
    <w:rsid w:val="009F2701"/>
    <w:rsid w:val="00A11DD2"/>
    <w:rsid w:val="00A121F7"/>
    <w:rsid w:val="00A14543"/>
    <w:rsid w:val="00A27A3D"/>
    <w:rsid w:val="00A34893"/>
    <w:rsid w:val="00A372E2"/>
    <w:rsid w:val="00A3740C"/>
    <w:rsid w:val="00A45DE7"/>
    <w:rsid w:val="00A461CA"/>
    <w:rsid w:val="00A50D88"/>
    <w:rsid w:val="00A51553"/>
    <w:rsid w:val="00A53CD8"/>
    <w:rsid w:val="00A71C92"/>
    <w:rsid w:val="00A7208F"/>
    <w:rsid w:val="00A732F8"/>
    <w:rsid w:val="00A7701D"/>
    <w:rsid w:val="00A81F74"/>
    <w:rsid w:val="00A8336F"/>
    <w:rsid w:val="00A85264"/>
    <w:rsid w:val="00A85500"/>
    <w:rsid w:val="00A92B98"/>
    <w:rsid w:val="00A94339"/>
    <w:rsid w:val="00A94506"/>
    <w:rsid w:val="00AA6D54"/>
    <w:rsid w:val="00AB3B91"/>
    <w:rsid w:val="00AB5744"/>
    <w:rsid w:val="00AC02B1"/>
    <w:rsid w:val="00AC2287"/>
    <w:rsid w:val="00AD1B5C"/>
    <w:rsid w:val="00AE3F97"/>
    <w:rsid w:val="00AE54A7"/>
    <w:rsid w:val="00AF4C66"/>
    <w:rsid w:val="00AF6A7B"/>
    <w:rsid w:val="00B163CA"/>
    <w:rsid w:val="00B2529C"/>
    <w:rsid w:val="00B30D6F"/>
    <w:rsid w:val="00B31A00"/>
    <w:rsid w:val="00B32728"/>
    <w:rsid w:val="00B33177"/>
    <w:rsid w:val="00B341DE"/>
    <w:rsid w:val="00B34225"/>
    <w:rsid w:val="00B3575A"/>
    <w:rsid w:val="00B41CE9"/>
    <w:rsid w:val="00B4330C"/>
    <w:rsid w:val="00B45C01"/>
    <w:rsid w:val="00B4796D"/>
    <w:rsid w:val="00B719DC"/>
    <w:rsid w:val="00B72807"/>
    <w:rsid w:val="00B84713"/>
    <w:rsid w:val="00B84F87"/>
    <w:rsid w:val="00B91AA7"/>
    <w:rsid w:val="00B91B56"/>
    <w:rsid w:val="00B92AA0"/>
    <w:rsid w:val="00B94D56"/>
    <w:rsid w:val="00BA7902"/>
    <w:rsid w:val="00BB2FE3"/>
    <w:rsid w:val="00BB513B"/>
    <w:rsid w:val="00BB5B41"/>
    <w:rsid w:val="00BC33C1"/>
    <w:rsid w:val="00BC554E"/>
    <w:rsid w:val="00BC6A87"/>
    <w:rsid w:val="00BD5E61"/>
    <w:rsid w:val="00BD62DC"/>
    <w:rsid w:val="00BE295E"/>
    <w:rsid w:val="00BF1C63"/>
    <w:rsid w:val="00BF29EF"/>
    <w:rsid w:val="00BF408E"/>
    <w:rsid w:val="00C02278"/>
    <w:rsid w:val="00C1349B"/>
    <w:rsid w:val="00C1438D"/>
    <w:rsid w:val="00C149DC"/>
    <w:rsid w:val="00C15FB8"/>
    <w:rsid w:val="00C21F91"/>
    <w:rsid w:val="00C23CF6"/>
    <w:rsid w:val="00C3007B"/>
    <w:rsid w:val="00C3559A"/>
    <w:rsid w:val="00C358C4"/>
    <w:rsid w:val="00C50BC8"/>
    <w:rsid w:val="00C778D6"/>
    <w:rsid w:val="00C83611"/>
    <w:rsid w:val="00C8768B"/>
    <w:rsid w:val="00C91F89"/>
    <w:rsid w:val="00C978F7"/>
    <w:rsid w:val="00CA15DC"/>
    <w:rsid w:val="00CA39FF"/>
    <w:rsid w:val="00CB425B"/>
    <w:rsid w:val="00CB7A5B"/>
    <w:rsid w:val="00CC233F"/>
    <w:rsid w:val="00CD535C"/>
    <w:rsid w:val="00CD611A"/>
    <w:rsid w:val="00CD678A"/>
    <w:rsid w:val="00CE1484"/>
    <w:rsid w:val="00CE18CC"/>
    <w:rsid w:val="00CE371F"/>
    <w:rsid w:val="00CE4E1C"/>
    <w:rsid w:val="00CF3D90"/>
    <w:rsid w:val="00D10DA1"/>
    <w:rsid w:val="00D13DE8"/>
    <w:rsid w:val="00D3475A"/>
    <w:rsid w:val="00D353D4"/>
    <w:rsid w:val="00D4410D"/>
    <w:rsid w:val="00D57816"/>
    <w:rsid w:val="00D62DDD"/>
    <w:rsid w:val="00D65A94"/>
    <w:rsid w:val="00D67D2B"/>
    <w:rsid w:val="00D701A0"/>
    <w:rsid w:val="00D7055F"/>
    <w:rsid w:val="00D83706"/>
    <w:rsid w:val="00D8460D"/>
    <w:rsid w:val="00D90271"/>
    <w:rsid w:val="00D937E3"/>
    <w:rsid w:val="00DA3D6A"/>
    <w:rsid w:val="00DB3FA8"/>
    <w:rsid w:val="00DC0360"/>
    <w:rsid w:val="00DD1842"/>
    <w:rsid w:val="00DD3FC0"/>
    <w:rsid w:val="00DD40A2"/>
    <w:rsid w:val="00DD5980"/>
    <w:rsid w:val="00DD7F69"/>
    <w:rsid w:val="00DE3D6D"/>
    <w:rsid w:val="00DF179C"/>
    <w:rsid w:val="00E03CA9"/>
    <w:rsid w:val="00E110C3"/>
    <w:rsid w:val="00E13473"/>
    <w:rsid w:val="00E220E9"/>
    <w:rsid w:val="00E2347F"/>
    <w:rsid w:val="00E27EE0"/>
    <w:rsid w:val="00E35AF3"/>
    <w:rsid w:val="00E503E8"/>
    <w:rsid w:val="00E51259"/>
    <w:rsid w:val="00E55F5B"/>
    <w:rsid w:val="00E7180D"/>
    <w:rsid w:val="00E723DA"/>
    <w:rsid w:val="00E761DB"/>
    <w:rsid w:val="00E769BB"/>
    <w:rsid w:val="00E80645"/>
    <w:rsid w:val="00EA5A7B"/>
    <w:rsid w:val="00EA5F6F"/>
    <w:rsid w:val="00EB38D3"/>
    <w:rsid w:val="00EC17A4"/>
    <w:rsid w:val="00ED07E8"/>
    <w:rsid w:val="00ED6E61"/>
    <w:rsid w:val="00EE0DED"/>
    <w:rsid w:val="00EE1CD2"/>
    <w:rsid w:val="00EE3A7D"/>
    <w:rsid w:val="00EE49CE"/>
    <w:rsid w:val="00EE716E"/>
    <w:rsid w:val="00EE7DD1"/>
    <w:rsid w:val="00EF1598"/>
    <w:rsid w:val="00EF2D4C"/>
    <w:rsid w:val="00EF42B3"/>
    <w:rsid w:val="00F02A54"/>
    <w:rsid w:val="00F04E51"/>
    <w:rsid w:val="00F15689"/>
    <w:rsid w:val="00F209D3"/>
    <w:rsid w:val="00F22545"/>
    <w:rsid w:val="00F22C64"/>
    <w:rsid w:val="00F32651"/>
    <w:rsid w:val="00F32766"/>
    <w:rsid w:val="00F36AEB"/>
    <w:rsid w:val="00F41B24"/>
    <w:rsid w:val="00F55544"/>
    <w:rsid w:val="00F57676"/>
    <w:rsid w:val="00F62DD5"/>
    <w:rsid w:val="00F662BE"/>
    <w:rsid w:val="00F66CED"/>
    <w:rsid w:val="00F86261"/>
    <w:rsid w:val="00F913DF"/>
    <w:rsid w:val="00F933BA"/>
    <w:rsid w:val="00F97214"/>
    <w:rsid w:val="00FA4440"/>
    <w:rsid w:val="00FA44B0"/>
    <w:rsid w:val="00FA5A73"/>
    <w:rsid w:val="00FA5D15"/>
    <w:rsid w:val="00FA7546"/>
    <w:rsid w:val="00FC2A54"/>
    <w:rsid w:val="00FD0AB8"/>
    <w:rsid w:val="00FD5306"/>
    <w:rsid w:val="00FD76EE"/>
    <w:rsid w:val="00FD7B7E"/>
    <w:rsid w:val="00FE5DDC"/>
    <w:rsid w:val="00FF1075"/>
    <w:rsid w:val="00FF6830"/>
    <w:rsid w:val="07F43BD3"/>
    <w:rsid w:val="2DDACEFB"/>
    <w:rsid w:val="3629A8DF"/>
    <w:rsid w:val="391897D5"/>
    <w:rsid w:val="677C3153"/>
    <w:rsid w:val="7D42730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1B1EC6"/>
  <w15:docId w15:val="{5EA7A28C-696E-420F-B041-40616B65E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8">
    <w:name w:val="heading 8"/>
    <w:basedOn w:val="Normal"/>
    <w:next w:val="Normal"/>
    <w:link w:val="Heading8Char"/>
    <w:qFormat/>
    <w:rsid w:val="00D90271"/>
    <w:pPr>
      <w:keepNext/>
      <w:numPr>
        <w:numId w:val="3"/>
      </w:numPr>
      <w:tabs>
        <w:tab w:val="left" w:pos="935"/>
      </w:tabs>
      <w:spacing w:after="0" w:line="240" w:lineRule="auto"/>
      <w:jc w:val="both"/>
      <w:outlineLvl w:val="7"/>
    </w:pPr>
    <w:rPr>
      <w:rFonts w:ascii="Myriad Pro" w:eastAsia="Times New Roman" w:hAnsi="Myriad Pro" w:cs="Times New Roman"/>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51EAF"/>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651EAF"/>
    <w:pPr>
      <w:ind w:left="720"/>
      <w:contextualSpacing/>
    </w:pPr>
  </w:style>
  <w:style w:type="paragraph" w:styleId="BalloonText">
    <w:name w:val="Balloon Text"/>
    <w:basedOn w:val="Normal"/>
    <w:link w:val="BalloonTextChar"/>
    <w:uiPriority w:val="99"/>
    <w:semiHidden/>
    <w:unhideWhenUsed/>
    <w:rsid w:val="007454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546E"/>
    <w:rPr>
      <w:rFonts w:ascii="Tahoma" w:hAnsi="Tahoma" w:cs="Tahoma"/>
      <w:sz w:val="16"/>
      <w:szCs w:val="16"/>
    </w:rPr>
  </w:style>
  <w:style w:type="character" w:styleId="PlaceholderText">
    <w:name w:val="Placeholder Text"/>
    <w:basedOn w:val="DefaultParagraphFont"/>
    <w:uiPriority w:val="99"/>
    <w:semiHidden/>
    <w:rsid w:val="0074546E"/>
    <w:rPr>
      <w:color w:val="808080"/>
    </w:rPr>
  </w:style>
  <w:style w:type="character" w:styleId="Emphasis">
    <w:name w:val="Emphasis"/>
    <w:basedOn w:val="DefaultParagraphFont"/>
    <w:uiPriority w:val="20"/>
    <w:qFormat/>
    <w:rsid w:val="00462DEE"/>
    <w:rPr>
      <w:b/>
      <w:bCs/>
      <w:i w:val="0"/>
      <w:iCs w:val="0"/>
    </w:rPr>
  </w:style>
  <w:style w:type="character" w:customStyle="1" w:styleId="st1">
    <w:name w:val="st1"/>
    <w:basedOn w:val="DefaultParagraphFont"/>
    <w:rsid w:val="00462DEE"/>
  </w:style>
  <w:style w:type="character" w:customStyle="1" w:styleId="Heading8Char">
    <w:name w:val="Heading 8 Char"/>
    <w:basedOn w:val="DefaultParagraphFont"/>
    <w:link w:val="Heading8"/>
    <w:rsid w:val="00D90271"/>
    <w:rPr>
      <w:rFonts w:ascii="Myriad Pro" w:eastAsia="Times New Roman" w:hAnsi="Myriad Pro" w:cs="Times New Roman"/>
      <w:b/>
      <w:bCs/>
      <w:szCs w:val="24"/>
    </w:rPr>
  </w:style>
  <w:style w:type="character" w:styleId="CommentReference">
    <w:name w:val="annotation reference"/>
    <w:basedOn w:val="DefaultParagraphFont"/>
    <w:uiPriority w:val="99"/>
    <w:semiHidden/>
    <w:unhideWhenUsed/>
    <w:rsid w:val="00662736"/>
    <w:rPr>
      <w:sz w:val="16"/>
      <w:szCs w:val="16"/>
    </w:rPr>
  </w:style>
  <w:style w:type="paragraph" w:styleId="CommentText">
    <w:name w:val="annotation text"/>
    <w:basedOn w:val="Normal"/>
    <w:link w:val="CommentTextChar"/>
    <w:uiPriority w:val="99"/>
    <w:unhideWhenUsed/>
    <w:rsid w:val="00662736"/>
    <w:pPr>
      <w:spacing w:line="240" w:lineRule="auto"/>
    </w:pPr>
    <w:rPr>
      <w:sz w:val="20"/>
      <w:szCs w:val="20"/>
    </w:rPr>
  </w:style>
  <w:style w:type="character" w:customStyle="1" w:styleId="CommentTextChar">
    <w:name w:val="Comment Text Char"/>
    <w:basedOn w:val="DefaultParagraphFont"/>
    <w:link w:val="CommentText"/>
    <w:uiPriority w:val="99"/>
    <w:rsid w:val="00662736"/>
    <w:rPr>
      <w:sz w:val="20"/>
      <w:szCs w:val="20"/>
    </w:rPr>
  </w:style>
  <w:style w:type="paragraph" w:styleId="CommentSubject">
    <w:name w:val="annotation subject"/>
    <w:basedOn w:val="CommentText"/>
    <w:next w:val="CommentText"/>
    <w:link w:val="CommentSubjectChar"/>
    <w:uiPriority w:val="99"/>
    <w:semiHidden/>
    <w:unhideWhenUsed/>
    <w:rsid w:val="00662736"/>
    <w:rPr>
      <w:b/>
      <w:bCs/>
    </w:rPr>
  </w:style>
  <w:style w:type="character" w:customStyle="1" w:styleId="CommentSubjectChar">
    <w:name w:val="Comment Subject Char"/>
    <w:basedOn w:val="CommentTextChar"/>
    <w:link w:val="CommentSubject"/>
    <w:uiPriority w:val="99"/>
    <w:semiHidden/>
    <w:rsid w:val="00662736"/>
    <w:rPr>
      <w:b/>
      <w:bCs/>
      <w:sz w:val="20"/>
      <w:szCs w:val="20"/>
    </w:rPr>
  </w:style>
  <w:style w:type="table" w:styleId="TableGrid">
    <w:name w:val="Table Grid"/>
    <w:basedOn w:val="TableNormal"/>
    <w:uiPriority w:val="39"/>
    <w:rsid w:val="001E56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578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7816"/>
  </w:style>
  <w:style w:type="paragraph" w:styleId="Footer">
    <w:name w:val="footer"/>
    <w:basedOn w:val="Normal"/>
    <w:link w:val="FooterChar"/>
    <w:uiPriority w:val="99"/>
    <w:unhideWhenUsed/>
    <w:rsid w:val="00D578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7816"/>
  </w:style>
  <w:style w:type="character" w:styleId="PageNumber">
    <w:name w:val="page number"/>
    <w:basedOn w:val="DefaultParagraphFont"/>
    <w:uiPriority w:val="99"/>
    <w:semiHidden/>
    <w:unhideWhenUsed/>
    <w:rsid w:val="007C52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021550">
      <w:bodyDiv w:val="1"/>
      <w:marLeft w:val="0"/>
      <w:marRight w:val="0"/>
      <w:marTop w:val="0"/>
      <w:marBottom w:val="0"/>
      <w:divBdr>
        <w:top w:val="none" w:sz="0" w:space="0" w:color="auto"/>
        <w:left w:val="none" w:sz="0" w:space="0" w:color="auto"/>
        <w:bottom w:val="none" w:sz="0" w:space="0" w:color="auto"/>
        <w:right w:val="none" w:sz="0" w:space="0" w:color="auto"/>
      </w:divBdr>
    </w:div>
    <w:div w:id="1549224089">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2225F9B52292C43A3CE788693AC1D52" ma:contentTypeVersion="13" ma:contentTypeDescription="Create a new document." ma:contentTypeScope="" ma:versionID="fe08563f76f374e460bba63bd419abd2">
  <xsd:schema xmlns:xsd="http://www.w3.org/2001/XMLSchema" xmlns:xs="http://www.w3.org/2001/XMLSchema" xmlns:p="http://schemas.microsoft.com/office/2006/metadata/properties" xmlns:ns2="92e0ff19-ebe2-41fe-bae3-18658799f1d9" xmlns:ns3="b221ceef-29bb-4427-9613-64ef28c01b9b" targetNamespace="http://schemas.microsoft.com/office/2006/metadata/properties" ma:root="true" ma:fieldsID="de14dd68ed24c5773e0e74bad8b8ee8f" ns2:_="" ns3:_="">
    <xsd:import namespace="92e0ff19-ebe2-41fe-bae3-18658799f1d9"/>
    <xsd:import namespace="b221ceef-29bb-4427-9613-64ef28c01b9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e0ff19-ebe2-41fe-bae3-18658799f1d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221ceef-29bb-4427-9613-64ef28c01b9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E7AFCE-EFFE-4FFB-A9A8-616BE25FF997}">
  <ds:schemaRefs>
    <ds:schemaRef ds:uri="http://schemas.microsoft.com/sharepoint/v3/contenttype/forms"/>
  </ds:schemaRefs>
</ds:datastoreItem>
</file>

<file path=customXml/itemProps2.xml><?xml version="1.0" encoding="utf-8"?>
<ds:datastoreItem xmlns:ds="http://schemas.openxmlformats.org/officeDocument/2006/customXml" ds:itemID="{87D7AE32-7D27-4875-8E72-B455A496AB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e0ff19-ebe2-41fe-bae3-18658799f1d9"/>
    <ds:schemaRef ds:uri="b221ceef-29bb-4427-9613-64ef28c01b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6CA0F88-6C20-4C52-8A10-F6CE2FCA2C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679</Words>
  <Characters>3872</Characters>
  <Application>Microsoft Office Word</Application>
  <DocSecurity>0</DocSecurity>
  <Lines>32</Lines>
  <Paragraphs>9</Paragraphs>
  <ScaleCrop>false</ScaleCrop>
  <Company>DFH</Company>
  <LinksUpToDate>false</LinksUpToDate>
  <CharactersWithSpaces>4542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procurement 3</dc:creator>
  <cp:lastModifiedBy>Thomas Robert Winter</cp:lastModifiedBy>
  <cp:revision>2</cp:revision>
  <cp:lastPrinted>2019-11-19T05:13:00Z</cp:lastPrinted>
  <dcterms:created xsi:type="dcterms:W3CDTF">2022-02-28T13:26:00Z</dcterms:created>
  <dcterms:modified xsi:type="dcterms:W3CDTF">2022-02-28T13:26:00Z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0x010100A2225F9B52292C43A3CE788693AC1D52</vt:lpwstr>
  </property>
</Properties>
</file>