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72" w:rsidRDefault="00A80072" w:rsidP="00911DDE">
      <w:pPr>
        <w:autoSpaceDE w:val="0"/>
        <w:autoSpaceDN w:val="0"/>
        <w:adjustRightInd w:val="0"/>
        <w:spacing w:after="0"/>
        <w:jc w:val="center"/>
        <w:rPr>
          <w:rStyle w:val="Lienhypertexte"/>
          <w:rFonts w:ascii="Arial" w:hAnsi="Arial"/>
          <w:b/>
          <w:color w:val="auto"/>
          <w:u w:val="none"/>
          <w:shd w:val="clear" w:color="auto" w:fill="FFFFFF"/>
        </w:rPr>
      </w:pPr>
    </w:p>
    <w:p w:rsidR="00AA0537" w:rsidRPr="00911DDE" w:rsidRDefault="00AA0537" w:rsidP="00911DDE">
      <w:pPr>
        <w:autoSpaceDE w:val="0"/>
        <w:autoSpaceDN w:val="0"/>
        <w:adjustRightInd w:val="0"/>
        <w:spacing w:after="0"/>
        <w:jc w:val="center"/>
        <w:rPr>
          <w:rFonts w:cs="Calibri"/>
          <w:b/>
          <w:color w:val="000000"/>
          <w:sz w:val="28"/>
          <w:szCs w:val="28"/>
        </w:rPr>
      </w:pPr>
      <w:r w:rsidRPr="00911DDE">
        <w:rPr>
          <w:rStyle w:val="Lienhypertexte"/>
          <w:rFonts w:ascii="Arial" w:hAnsi="Arial"/>
          <w:b/>
          <w:color w:val="auto"/>
          <w:u w:val="none"/>
          <w:shd w:val="clear" w:color="auto" w:fill="FFFFFF"/>
        </w:rPr>
        <w:t xml:space="preserve">Poste : </w:t>
      </w:r>
      <w:r w:rsidR="00911DDE" w:rsidRPr="00911DDE">
        <w:rPr>
          <w:rStyle w:val="Lienhypertexte"/>
          <w:rFonts w:ascii="Arial" w:hAnsi="Arial"/>
          <w:b/>
          <w:color w:val="auto"/>
          <w:u w:val="none"/>
          <w:shd w:val="clear" w:color="auto" w:fill="FFFFFF"/>
        </w:rPr>
        <w:t>Assistant(e) de production</w:t>
      </w:r>
    </w:p>
    <w:p w:rsidR="00B733EB" w:rsidRDefault="00B733EB" w:rsidP="0011363C">
      <w:pPr>
        <w:autoSpaceDE w:val="0"/>
        <w:autoSpaceDN w:val="0"/>
        <w:adjustRightInd w:val="0"/>
        <w:spacing w:after="0"/>
        <w:jc w:val="center"/>
        <w:rPr>
          <w:rFonts w:cs="Calibri"/>
          <w:color w:val="000000"/>
        </w:rPr>
      </w:pPr>
    </w:p>
    <w:p w:rsidR="00723774" w:rsidRDefault="00235970" w:rsidP="00723774">
      <w:pPr>
        <w:spacing w:after="100"/>
        <w:jc w:val="both"/>
        <w:rPr>
          <w:bCs/>
        </w:rPr>
      </w:pPr>
      <w:r w:rsidRPr="00490191">
        <w:rPr>
          <w:bCs/>
        </w:rPr>
        <w:t xml:space="preserve">L'Art Rue </w:t>
      </w:r>
      <w:r w:rsidR="003843C8" w:rsidRPr="00490191">
        <w:rPr>
          <w:bCs/>
        </w:rPr>
        <w:t xml:space="preserve">est une association qui </w:t>
      </w:r>
      <w:r w:rsidR="003843C8">
        <w:rPr>
          <w:bCs/>
        </w:rPr>
        <w:t xml:space="preserve">utilise le vecteur de l’Art comme un outil de dialogue et de développement social et humain. Implantée au cœur de la Medina de Tunis, dans le quartier de </w:t>
      </w:r>
      <w:proofErr w:type="spellStart"/>
      <w:r w:rsidR="003843C8">
        <w:rPr>
          <w:bCs/>
        </w:rPr>
        <w:t>Ko</w:t>
      </w:r>
      <w:r w:rsidR="00CE4EC8">
        <w:rPr>
          <w:bCs/>
        </w:rPr>
        <w:t>u</w:t>
      </w:r>
      <w:r w:rsidR="003843C8">
        <w:rPr>
          <w:bCs/>
        </w:rPr>
        <w:t>tteb</w:t>
      </w:r>
      <w:proofErr w:type="spellEnd"/>
      <w:r w:rsidR="00A21922">
        <w:rPr>
          <w:bCs/>
        </w:rPr>
        <w:t xml:space="preserve"> </w:t>
      </w:r>
      <w:proofErr w:type="spellStart"/>
      <w:r w:rsidR="003843C8">
        <w:rPr>
          <w:bCs/>
        </w:rPr>
        <w:t>Louzir</w:t>
      </w:r>
      <w:proofErr w:type="spellEnd"/>
      <w:r w:rsidR="003843C8">
        <w:rPr>
          <w:bCs/>
        </w:rPr>
        <w:t xml:space="preserve">, L’Art Rue permet à des artistes tunisiens et étrangers de travailler au contact de la rue, du territoire, de ses usagers et de ses problèmes sociaux, économiques et culturels. Pour l’Art Rue, écoles, places ou cafés sont des lieux d’engagement où l’Art mobilise, questionne et améliore. </w:t>
      </w:r>
    </w:p>
    <w:p w:rsidR="003843C8" w:rsidRDefault="003843C8" w:rsidP="00723774">
      <w:pPr>
        <w:jc w:val="both"/>
        <w:rPr>
          <w:bCs/>
        </w:rPr>
      </w:pPr>
      <w:r>
        <w:rPr>
          <w:bCs/>
        </w:rPr>
        <w:t xml:space="preserve">Afin de mieux contribuer à ses objectifs, L’Art Rue recrute : </w:t>
      </w:r>
    </w:p>
    <w:p w:rsidR="00D81479" w:rsidRPr="0045240A" w:rsidRDefault="00911DDE" w:rsidP="00911DDE">
      <w:pPr>
        <w:jc w:val="center"/>
        <w:rPr>
          <w:b/>
          <w:bCs/>
          <w:sz w:val="24"/>
          <w:szCs w:val="24"/>
        </w:rPr>
      </w:pPr>
      <w:r w:rsidRPr="0045240A">
        <w:rPr>
          <w:bCs/>
          <w:sz w:val="24"/>
          <w:szCs w:val="24"/>
        </w:rPr>
        <w:t>U</w:t>
      </w:r>
      <w:r w:rsidR="003843C8" w:rsidRPr="0045240A">
        <w:rPr>
          <w:bCs/>
          <w:sz w:val="24"/>
          <w:szCs w:val="24"/>
        </w:rPr>
        <w:t>n(e)</w:t>
      </w:r>
      <w:r w:rsidR="00B733EB" w:rsidRPr="004B0214">
        <w:rPr>
          <w:b/>
          <w:sz w:val="24"/>
          <w:szCs w:val="24"/>
        </w:rPr>
        <w:t>A</w:t>
      </w:r>
      <w:r w:rsidR="003843C8" w:rsidRPr="0045240A">
        <w:rPr>
          <w:b/>
          <w:bCs/>
          <w:sz w:val="24"/>
          <w:szCs w:val="24"/>
        </w:rPr>
        <w:t xml:space="preserve">ssistant(e) </w:t>
      </w:r>
      <w:r w:rsidR="0003458F" w:rsidRPr="0045240A">
        <w:rPr>
          <w:b/>
          <w:bCs/>
          <w:sz w:val="24"/>
          <w:szCs w:val="24"/>
        </w:rPr>
        <w:t xml:space="preserve">de </w:t>
      </w:r>
      <w:r w:rsidRPr="0045240A">
        <w:rPr>
          <w:b/>
          <w:bCs/>
          <w:sz w:val="24"/>
          <w:szCs w:val="24"/>
        </w:rPr>
        <w:t>Production</w:t>
      </w:r>
    </w:p>
    <w:p w:rsidR="003843C8" w:rsidRPr="00490191" w:rsidRDefault="004B0214" w:rsidP="00A21922">
      <w:pPr>
        <w:jc w:val="both"/>
        <w:rPr>
          <w:bCs/>
        </w:rPr>
      </w:pPr>
      <w:r w:rsidRPr="00490191">
        <w:rPr>
          <w:bCs/>
        </w:rPr>
        <w:t>Q</w:t>
      </w:r>
      <w:r w:rsidR="003843C8" w:rsidRPr="00490191">
        <w:rPr>
          <w:bCs/>
        </w:rPr>
        <w:t>ui</w:t>
      </w:r>
      <w:r w:rsidR="00A21922">
        <w:rPr>
          <w:bCs/>
        </w:rPr>
        <w:t xml:space="preserve"> t</w:t>
      </w:r>
      <w:r w:rsidR="00B733EB">
        <w:rPr>
          <w:bCs/>
        </w:rPr>
        <w:t xml:space="preserve">ravaillera en binôme et </w:t>
      </w:r>
      <w:r w:rsidR="00417B87">
        <w:rPr>
          <w:bCs/>
        </w:rPr>
        <w:t xml:space="preserve">en complémentarité avec </w:t>
      </w:r>
      <w:r w:rsidR="00A60642">
        <w:rPr>
          <w:bCs/>
        </w:rPr>
        <w:t>le</w:t>
      </w:r>
      <w:r w:rsidR="00857C0C">
        <w:rPr>
          <w:bCs/>
        </w:rPr>
        <w:t xml:space="preserve"> </w:t>
      </w:r>
      <w:r w:rsidR="00911DDE">
        <w:rPr>
          <w:bCs/>
        </w:rPr>
        <w:t>Responsable de Production</w:t>
      </w:r>
      <w:r w:rsidR="003843C8">
        <w:rPr>
          <w:bCs/>
        </w:rPr>
        <w:t>,</w:t>
      </w:r>
      <w:r w:rsidR="00857C0C">
        <w:rPr>
          <w:bCs/>
        </w:rPr>
        <w:t xml:space="preserve"> </w:t>
      </w:r>
      <w:r w:rsidR="00B733EB">
        <w:rPr>
          <w:bCs/>
        </w:rPr>
        <w:t xml:space="preserve">mais </w:t>
      </w:r>
      <w:r w:rsidR="00445B50">
        <w:rPr>
          <w:bCs/>
        </w:rPr>
        <w:t xml:space="preserve">aussi </w:t>
      </w:r>
      <w:r w:rsidR="00B733EB">
        <w:rPr>
          <w:bCs/>
        </w:rPr>
        <w:t>en transversalité avec les autres unités métiers</w:t>
      </w:r>
      <w:r w:rsidR="00445B50">
        <w:rPr>
          <w:bCs/>
        </w:rPr>
        <w:t>.</w:t>
      </w:r>
    </w:p>
    <w:p w:rsidR="00721EE8" w:rsidRDefault="00721EE8" w:rsidP="00723774">
      <w:pPr>
        <w:spacing w:after="120" w:line="240" w:lineRule="auto"/>
        <w:jc w:val="both"/>
        <w:rPr>
          <w:b/>
          <w:bCs/>
          <w:i/>
          <w:iCs/>
        </w:rPr>
      </w:pPr>
      <w:r>
        <w:rPr>
          <w:b/>
          <w:bCs/>
          <w:i/>
          <w:iCs/>
        </w:rPr>
        <w:t>Missions :</w:t>
      </w:r>
    </w:p>
    <w:p w:rsidR="00445B50" w:rsidRPr="00D93945" w:rsidRDefault="00275F15" w:rsidP="00275F15">
      <w:pPr>
        <w:autoSpaceDE w:val="0"/>
        <w:autoSpaceDN w:val="0"/>
        <w:adjustRightInd w:val="0"/>
        <w:spacing w:after="0"/>
      </w:pPr>
      <w:r>
        <w:t xml:space="preserve">L’assistant(e) de production gèrera un ou plusieurs projets de production en assurant le suivi des moyens de production, moyens </w:t>
      </w:r>
      <w:r w:rsidRPr="00D93945">
        <w:t>matériels</w:t>
      </w:r>
      <w:r>
        <w:t>, logistiques,</w:t>
      </w:r>
      <w:r w:rsidRPr="00D93945">
        <w:t xml:space="preserve"> humains, techniques ainsi que finan</w:t>
      </w:r>
      <w:r>
        <w:t xml:space="preserve">ciers. </w:t>
      </w:r>
      <w:r w:rsidRPr="0069399A">
        <w:t xml:space="preserve">Il/ Elle élabore les phases de planifications stratégiques et les contours du projet préalablement établi par ses soins qu’il/elle soumet au Responsable de production. L’assistant(e) de </w:t>
      </w:r>
      <w:r w:rsidR="006E1FF9" w:rsidRPr="0069399A">
        <w:t>production est</w:t>
      </w:r>
      <w:r w:rsidRPr="0069399A">
        <w:t xml:space="preserve"> garant(e) du bon déroulement et de </w:t>
      </w:r>
      <w:r w:rsidR="006E1FF9" w:rsidRPr="0069399A">
        <w:t>l’aboutiss</w:t>
      </w:r>
      <w:r w:rsidR="006E1FF9" w:rsidRPr="00D93945">
        <w:t>ement du</w:t>
      </w:r>
      <w:r w:rsidRPr="00D93945">
        <w:t xml:space="preserve"> projet.</w:t>
      </w:r>
    </w:p>
    <w:p w:rsidR="007B5E0A" w:rsidRPr="00D93945" w:rsidRDefault="007B5E0A" w:rsidP="00445B50">
      <w:pPr>
        <w:autoSpaceDE w:val="0"/>
        <w:autoSpaceDN w:val="0"/>
        <w:adjustRightInd w:val="0"/>
        <w:spacing w:after="0"/>
      </w:pPr>
    </w:p>
    <w:p w:rsidR="00445B50" w:rsidRPr="007B5E0A" w:rsidRDefault="007B5E0A" w:rsidP="007B5E0A">
      <w:pPr>
        <w:spacing w:after="120" w:line="240" w:lineRule="auto"/>
        <w:jc w:val="both"/>
        <w:rPr>
          <w:b/>
          <w:bCs/>
          <w:i/>
          <w:iCs/>
        </w:rPr>
      </w:pPr>
      <w:r w:rsidRPr="007B5E0A">
        <w:rPr>
          <w:b/>
          <w:bCs/>
          <w:i/>
          <w:iCs/>
        </w:rPr>
        <w:t>Principales tâches :</w:t>
      </w:r>
    </w:p>
    <w:p w:rsidR="007B5E0A" w:rsidRDefault="007B5E0A" w:rsidP="007B5E0A">
      <w:pPr>
        <w:autoSpaceDE w:val="0"/>
        <w:autoSpaceDN w:val="0"/>
        <w:adjustRightInd w:val="0"/>
        <w:spacing w:after="0"/>
      </w:pPr>
      <w:r>
        <w:t>•  Analyser et suivre les éléments de production du point de vue technique, administratif et financier.</w:t>
      </w:r>
    </w:p>
    <w:p w:rsidR="007B5E0A" w:rsidRDefault="007B5E0A" w:rsidP="007B5E0A">
      <w:pPr>
        <w:autoSpaceDE w:val="0"/>
        <w:autoSpaceDN w:val="0"/>
        <w:adjustRightInd w:val="0"/>
        <w:spacing w:after="0"/>
      </w:pPr>
      <w:r>
        <w:t xml:space="preserve">•  Identifier les enjeux, les contraintes de production. </w:t>
      </w:r>
    </w:p>
    <w:p w:rsidR="007B5E0A" w:rsidRDefault="007B5E0A" w:rsidP="007B5E0A">
      <w:pPr>
        <w:autoSpaceDE w:val="0"/>
        <w:autoSpaceDN w:val="0"/>
        <w:adjustRightInd w:val="0"/>
        <w:spacing w:after="0"/>
      </w:pPr>
      <w:r>
        <w:t>•  Élaborer un calendrier de mise en œuvre de la production.</w:t>
      </w:r>
    </w:p>
    <w:p w:rsidR="007B5E0A" w:rsidRDefault="007B5E0A" w:rsidP="007B5E0A">
      <w:pPr>
        <w:autoSpaceDE w:val="0"/>
        <w:autoSpaceDN w:val="0"/>
        <w:adjustRightInd w:val="0"/>
        <w:spacing w:after="0"/>
      </w:pPr>
      <w:r>
        <w:t>•  Réaliser un devis estimatif de la production.</w:t>
      </w:r>
    </w:p>
    <w:p w:rsidR="007B5E0A" w:rsidRDefault="007B5E0A" w:rsidP="007B5E0A">
      <w:pPr>
        <w:autoSpaceDE w:val="0"/>
        <w:autoSpaceDN w:val="0"/>
        <w:adjustRightInd w:val="0"/>
        <w:spacing w:after="0"/>
      </w:pPr>
      <w:r>
        <w:t>•  Faire respecter le calendrier de production de l’œuvre.</w:t>
      </w:r>
    </w:p>
    <w:p w:rsidR="007B5E0A" w:rsidRDefault="007B5E0A" w:rsidP="007B5E0A">
      <w:pPr>
        <w:autoSpaceDE w:val="0"/>
        <w:autoSpaceDN w:val="0"/>
        <w:adjustRightInd w:val="0"/>
        <w:spacing w:after="0"/>
      </w:pPr>
      <w:r>
        <w:t>•  Définir et/ou suivre l’enveloppe budgétaire de la production du projet et en produire un bilan.</w:t>
      </w:r>
    </w:p>
    <w:p w:rsidR="007B5E0A" w:rsidRDefault="007B5E0A" w:rsidP="007B5E0A">
      <w:pPr>
        <w:autoSpaceDE w:val="0"/>
        <w:autoSpaceDN w:val="0"/>
        <w:adjustRightInd w:val="0"/>
        <w:spacing w:after="0"/>
      </w:pPr>
      <w:r>
        <w:t>•  Préparer et suivre toutes les étapes liées à la passation des marchés publics liés au projet, le cas échéant.</w:t>
      </w:r>
    </w:p>
    <w:p w:rsidR="007B5E0A" w:rsidRDefault="007B5E0A" w:rsidP="00F00BE2">
      <w:pPr>
        <w:autoSpaceDE w:val="0"/>
        <w:autoSpaceDN w:val="0"/>
        <w:adjustRightInd w:val="0"/>
        <w:spacing w:after="0"/>
      </w:pPr>
      <w:r>
        <w:t>•</w:t>
      </w:r>
      <w:r w:rsidR="00F00BE2">
        <w:t>  A</w:t>
      </w:r>
      <w:r>
        <w:t xml:space="preserve">ssurer le suivi des éléments juridiques du projet et le cas échéant en négocier les termes : contrats (auteur, concepteur, réalisateur, comédien, technicien, etc.) ; convention de coproduction et accord de production.   </w:t>
      </w:r>
    </w:p>
    <w:p w:rsidR="007B5E0A" w:rsidRDefault="007B5E0A" w:rsidP="004E0A8C">
      <w:pPr>
        <w:autoSpaceDE w:val="0"/>
        <w:autoSpaceDN w:val="0"/>
        <w:adjustRightInd w:val="0"/>
        <w:spacing w:after="0"/>
      </w:pPr>
      <w:r>
        <w:t>•  Coordonner des intervenants internes et des prestataires externes ; repérage; planification des besoins ; logistique, etc.</w:t>
      </w:r>
    </w:p>
    <w:p w:rsidR="004E0A8C" w:rsidRPr="00791429" w:rsidRDefault="007B5E0A" w:rsidP="004E0A8C">
      <w:pPr>
        <w:autoSpaceDE w:val="0"/>
        <w:autoSpaceDN w:val="0"/>
        <w:adjustRightInd w:val="0"/>
        <w:spacing w:after="0"/>
      </w:pPr>
      <w:r>
        <w:t>•  Vérifier les droits d’auteur et autres dema</w:t>
      </w:r>
      <w:r w:rsidR="004E0A8C" w:rsidRPr="00791429">
        <w:t xml:space="preserve">ndes d’autorisations </w:t>
      </w:r>
      <w:r w:rsidR="00DF6834" w:rsidRPr="00791429">
        <w:t xml:space="preserve">pour l’usage des </w:t>
      </w:r>
      <w:r w:rsidR="004E0A8C" w:rsidRPr="00791429">
        <w:t>espace</w:t>
      </w:r>
      <w:r w:rsidR="00DF6834" w:rsidRPr="00791429">
        <w:t>s</w:t>
      </w:r>
      <w:r w:rsidR="004E0A8C" w:rsidRPr="00791429">
        <w:t xml:space="preserve"> public</w:t>
      </w:r>
      <w:r w:rsidR="00DF6834" w:rsidRPr="00791429">
        <w:t>s</w:t>
      </w:r>
      <w:r w:rsidR="004E0A8C" w:rsidRPr="00791429">
        <w:t xml:space="preserve"> ou autres autorisations à obtenir pour le projet.</w:t>
      </w:r>
    </w:p>
    <w:p w:rsidR="007B5E0A" w:rsidRDefault="00D93945" w:rsidP="00D93945">
      <w:pPr>
        <w:autoSpaceDE w:val="0"/>
        <w:autoSpaceDN w:val="0"/>
        <w:adjustRightInd w:val="0"/>
        <w:spacing w:after="0"/>
      </w:pPr>
      <w:r>
        <w:t xml:space="preserve">•  </w:t>
      </w:r>
      <w:r w:rsidR="007B5E0A">
        <w:t>Contrôler les factures, les dépenses pour réaliser un bilan de la production</w:t>
      </w:r>
    </w:p>
    <w:p w:rsidR="007B5E0A" w:rsidRDefault="007B5E0A" w:rsidP="007B5E0A">
      <w:pPr>
        <w:autoSpaceDE w:val="0"/>
        <w:autoSpaceDN w:val="0"/>
        <w:adjustRightInd w:val="0"/>
        <w:spacing w:after="0"/>
      </w:pPr>
      <w:r>
        <w:t>•  Suivre les phases de réalisation de la production.</w:t>
      </w:r>
    </w:p>
    <w:p w:rsidR="007B5E0A" w:rsidRDefault="007B5E0A" w:rsidP="007B5E0A">
      <w:pPr>
        <w:autoSpaceDE w:val="0"/>
        <w:autoSpaceDN w:val="0"/>
        <w:adjustRightInd w:val="0"/>
        <w:spacing w:after="0"/>
      </w:pPr>
      <w:r>
        <w:t>•  Pallier aux imprévus et tenter d’éviter les dépassements de budget, de temps.</w:t>
      </w:r>
    </w:p>
    <w:p w:rsidR="007B5E0A" w:rsidRDefault="007B5E0A" w:rsidP="007B5E0A">
      <w:pPr>
        <w:autoSpaceDE w:val="0"/>
        <w:autoSpaceDN w:val="0"/>
        <w:adjustRightInd w:val="0"/>
        <w:spacing w:after="0"/>
      </w:pPr>
      <w:r>
        <w:t>•  Coordonner la transmission des informations à tous les intervenants à chaque étape du projet.</w:t>
      </w:r>
    </w:p>
    <w:p w:rsidR="007B5E0A" w:rsidRDefault="007B5E0A" w:rsidP="007B5E0A">
      <w:pPr>
        <w:autoSpaceDE w:val="0"/>
        <w:autoSpaceDN w:val="0"/>
        <w:adjustRightInd w:val="0"/>
        <w:spacing w:after="0"/>
      </w:pPr>
      <w:r>
        <w:t>•  Organiser la location du matériel nécessaire à la production.</w:t>
      </w:r>
    </w:p>
    <w:p w:rsidR="007B5E0A" w:rsidRDefault="007B5E0A" w:rsidP="007B5E0A">
      <w:pPr>
        <w:autoSpaceDE w:val="0"/>
        <w:autoSpaceDN w:val="0"/>
        <w:adjustRightInd w:val="0"/>
        <w:spacing w:after="0"/>
      </w:pPr>
      <w:r>
        <w:t>•  Participer aux ph</w:t>
      </w:r>
      <w:r w:rsidR="004E0A8C">
        <w:t xml:space="preserve">ases opérationnelles (montage, </w:t>
      </w:r>
      <w:r w:rsidR="004E0A8C" w:rsidRPr="00D93945">
        <w:t>répétitions, représentations</w:t>
      </w:r>
      <w:r>
        <w:t>, démontage, fonctionnement).</w:t>
      </w:r>
    </w:p>
    <w:p w:rsidR="00F00BE2" w:rsidRDefault="007B5E0A" w:rsidP="00F00BE2">
      <w:pPr>
        <w:autoSpaceDE w:val="0"/>
        <w:autoSpaceDN w:val="0"/>
        <w:adjustRightInd w:val="0"/>
        <w:spacing w:after="0"/>
      </w:pPr>
      <w:r>
        <w:t>•  S’assurer que le produit finalisé correspond bien au cahier des charges initial</w:t>
      </w:r>
      <w:r w:rsidR="00995836">
        <w:t>es</w:t>
      </w:r>
      <w:r>
        <w:t>.</w:t>
      </w:r>
    </w:p>
    <w:p w:rsidR="00C9210D" w:rsidRDefault="00F00BE2" w:rsidP="00F00BE2">
      <w:pPr>
        <w:autoSpaceDE w:val="0"/>
        <w:autoSpaceDN w:val="0"/>
        <w:adjustRightInd w:val="0"/>
        <w:spacing w:after="0"/>
      </w:pPr>
      <w:r>
        <w:t>•  C</w:t>
      </w:r>
      <w:r w:rsidR="007B5E0A">
        <w:t>oordonne</w:t>
      </w:r>
      <w:r>
        <w:t>r</w:t>
      </w:r>
      <w:r w:rsidR="007B5E0A">
        <w:t xml:space="preserve"> et manage</w:t>
      </w:r>
      <w:r>
        <w:t>r</w:t>
      </w:r>
      <w:r w:rsidR="007B5E0A">
        <w:t xml:space="preserve"> ponctuellement des équipes mixtes (personnels permanents et intermittents) et dét</w:t>
      </w:r>
      <w:r>
        <w:t>enir</w:t>
      </w:r>
      <w:r w:rsidR="007B5E0A">
        <w:t xml:space="preserve"> une responsabilité en matière de sécurité (applic</w:t>
      </w:r>
      <w:r>
        <w:t>ation des plans de prévention).</w:t>
      </w:r>
    </w:p>
    <w:p w:rsidR="00995836" w:rsidRPr="00A21922" w:rsidRDefault="00A21922" w:rsidP="00995836">
      <w:pPr>
        <w:autoSpaceDE w:val="0"/>
        <w:autoSpaceDN w:val="0"/>
        <w:adjustRightInd w:val="0"/>
        <w:spacing w:after="0"/>
      </w:pPr>
      <w:r>
        <w:lastRenderedPageBreak/>
        <w:t xml:space="preserve">•  </w:t>
      </w:r>
      <w:r w:rsidR="00995836" w:rsidRPr="00A21922">
        <w:t xml:space="preserve">Renseigner les éléments de suivi et évaluation des projets et élaborer des comptes rendus des projets et événements organisés. </w:t>
      </w:r>
    </w:p>
    <w:p w:rsidR="003843C8" w:rsidRDefault="003843C8" w:rsidP="00791429">
      <w:pPr>
        <w:spacing w:after="120" w:line="240" w:lineRule="auto"/>
        <w:jc w:val="both"/>
        <w:rPr>
          <w:b/>
          <w:bCs/>
          <w:i/>
          <w:iCs/>
        </w:rPr>
      </w:pPr>
      <w:r>
        <w:rPr>
          <w:b/>
          <w:bCs/>
          <w:i/>
          <w:iCs/>
        </w:rPr>
        <w:t>Profil recherché:</w:t>
      </w:r>
    </w:p>
    <w:p w:rsidR="00F00BE2" w:rsidRPr="0045240A" w:rsidRDefault="00F00BE2" w:rsidP="00F00BE2">
      <w:pPr>
        <w:autoSpaceDE w:val="0"/>
        <w:autoSpaceDN w:val="0"/>
        <w:adjustRightInd w:val="0"/>
        <w:spacing w:after="0"/>
        <w:rPr>
          <w:i/>
          <w:iCs/>
          <w:u w:val="single"/>
        </w:rPr>
      </w:pPr>
      <w:r w:rsidRPr="0045240A">
        <w:rPr>
          <w:i/>
          <w:iCs/>
          <w:u w:val="single"/>
        </w:rPr>
        <w:t>Aptitudes professionnelles</w:t>
      </w:r>
    </w:p>
    <w:p w:rsidR="00F00BE2" w:rsidRDefault="00F00BE2" w:rsidP="00D93945">
      <w:pPr>
        <w:autoSpaceDE w:val="0"/>
        <w:autoSpaceDN w:val="0"/>
        <w:adjustRightInd w:val="0"/>
        <w:spacing w:after="0"/>
      </w:pPr>
      <w:r>
        <w:t xml:space="preserve">•  Capacité </w:t>
      </w:r>
      <w:r w:rsidR="00D93945">
        <w:t>d’écoute et de dialogue avec le porteur</w:t>
      </w:r>
      <w:r w:rsidR="00275F15">
        <w:t xml:space="preserve"> </w:t>
      </w:r>
      <w:r w:rsidR="00D93945">
        <w:t xml:space="preserve">du projet </w:t>
      </w:r>
      <w:r w:rsidR="004E0A8C">
        <w:t>(artistes</w:t>
      </w:r>
      <w:r>
        <w:t xml:space="preserve"> notamment).</w:t>
      </w:r>
    </w:p>
    <w:p w:rsidR="00F00BE2" w:rsidRDefault="00F00BE2" w:rsidP="00F00BE2">
      <w:pPr>
        <w:autoSpaceDE w:val="0"/>
        <w:autoSpaceDN w:val="0"/>
        <w:adjustRightInd w:val="0"/>
        <w:spacing w:after="0"/>
      </w:pPr>
      <w:r>
        <w:t>•  Diplomatie.</w:t>
      </w:r>
    </w:p>
    <w:p w:rsidR="00F00BE2" w:rsidRDefault="00F00BE2" w:rsidP="00F00BE2">
      <w:pPr>
        <w:autoSpaceDE w:val="0"/>
        <w:autoSpaceDN w:val="0"/>
        <w:adjustRightInd w:val="0"/>
        <w:spacing w:after="0"/>
      </w:pPr>
      <w:r>
        <w:t>•  Capacité de négociation avec des prestataires</w:t>
      </w:r>
      <w:r w:rsidR="004E0A8C">
        <w:t>, des intervenants techniques et</w:t>
      </w:r>
      <w:r>
        <w:t xml:space="preserve"> artistiques.</w:t>
      </w:r>
    </w:p>
    <w:p w:rsidR="00F00BE2" w:rsidRDefault="00F00BE2" w:rsidP="00F00BE2">
      <w:pPr>
        <w:autoSpaceDE w:val="0"/>
        <w:autoSpaceDN w:val="0"/>
        <w:adjustRightInd w:val="0"/>
        <w:spacing w:after="0"/>
      </w:pPr>
      <w:r>
        <w:t>•  Leadership.</w:t>
      </w:r>
    </w:p>
    <w:p w:rsidR="00F00BE2" w:rsidRDefault="00D93945" w:rsidP="00F00BE2">
      <w:pPr>
        <w:autoSpaceDE w:val="0"/>
        <w:autoSpaceDN w:val="0"/>
        <w:adjustRightInd w:val="0"/>
        <w:spacing w:after="0"/>
      </w:pPr>
      <w:r>
        <w:t>•  Gestion du stress ;</w:t>
      </w:r>
      <w:r w:rsidR="00F00BE2">
        <w:t xml:space="preserve"> savoir travailler sous pression et dans l’urgence.</w:t>
      </w:r>
    </w:p>
    <w:p w:rsidR="00F00BE2" w:rsidRDefault="00D93945" w:rsidP="00F00BE2">
      <w:pPr>
        <w:autoSpaceDE w:val="0"/>
        <w:autoSpaceDN w:val="0"/>
        <w:adjustRightInd w:val="0"/>
        <w:spacing w:after="0"/>
      </w:pPr>
      <w:r>
        <w:t>•  Capacité d’organisation ;</w:t>
      </w:r>
      <w:r w:rsidR="00F00BE2">
        <w:t xml:space="preserve"> savoir gérer les priorités.</w:t>
      </w:r>
    </w:p>
    <w:p w:rsidR="0045240A" w:rsidRDefault="0045240A" w:rsidP="0045240A">
      <w:pPr>
        <w:autoSpaceDE w:val="0"/>
        <w:autoSpaceDN w:val="0"/>
        <w:adjustRightInd w:val="0"/>
        <w:spacing w:after="0"/>
        <w:jc w:val="center"/>
        <w:rPr>
          <w:rStyle w:val="Lienhypertexte"/>
          <w:rFonts w:ascii="Arial" w:hAnsi="Arial"/>
          <w:b/>
          <w:color w:val="auto"/>
          <w:u w:val="none"/>
          <w:shd w:val="clear" w:color="auto" w:fill="FFFFFF"/>
        </w:rPr>
      </w:pPr>
    </w:p>
    <w:p w:rsidR="0045240A" w:rsidRPr="0045240A" w:rsidRDefault="0045240A" w:rsidP="0045240A">
      <w:pPr>
        <w:autoSpaceDE w:val="0"/>
        <w:autoSpaceDN w:val="0"/>
        <w:adjustRightInd w:val="0"/>
        <w:spacing w:after="0"/>
        <w:rPr>
          <w:i/>
          <w:iCs/>
          <w:u w:val="single"/>
        </w:rPr>
      </w:pPr>
      <w:r w:rsidRPr="0045240A">
        <w:rPr>
          <w:i/>
          <w:iCs/>
          <w:u w:val="single"/>
        </w:rPr>
        <w:t>Formation &amp; Connaissance</w:t>
      </w:r>
    </w:p>
    <w:p w:rsidR="0045240A" w:rsidRDefault="0045240A" w:rsidP="0045240A">
      <w:pPr>
        <w:autoSpaceDE w:val="0"/>
        <w:autoSpaceDN w:val="0"/>
        <w:adjustRightInd w:val="0"/>
        <w:spacing w:after="0"/>
      </w:pPr>
      <w:r>
        <w:t>•  Diplômé(e) des métiers de l’audiovisuel et/ou de Gestion de projets culturels ou équivalent</w:t>
      </w:r>
    </w:p>
    <w:p w:rsidR="004E0A8C" w:rsidRPr="00D93945" w:rsidRDefault="0045240A" w:rsidP="0045240A">
      <w:pPr>
        <w:autoSpaceDE w:val="0"/>
        <w:autoSpaceDN w:val="0"/>
        <w:adjustRightInd w:val="0"/>
        <w:spacing w:after="0"/>
      </w:pPr>
      <w:r>
        <w:t xml:space="preserve">•  </w:t>
      </w:r>
      <w:r w:rsidR="004E0A8C" w:rsidRPr="00D93945">
        <w:t xml:space="preserve">2 ans </w:t>
      </w:r>
      <w:r w:rsidRPr="00D93945">
        <w:t>d’expérience</w:t>
      </w:r>
      <w:r w:rsidR="004E0A8C" w:rsidRPr="00D93945">
        <w:t xml:space="preserve">s en gestion de production (arts vivants ; cinéma) </w:t>
      </w:r>
    </w:p>
    <w:p w:rsidR="004E0A8C" w:rsidRDefault="004E0A8C" w:rsidP="0045240A">
      <w:pPr>
        <w:autoSpaceDE w:val="0"/>
        <w:autoSpaceDN w:val="0"/>
        <w:adjustRightInd w:val="0"/>
        <w:spacing w:after="0"/>
      </w:pPr>
    </w:p>
    <w:p w:rsidR="0045240A" w:rsidRPr="00D93945" w:rsidRDefault="0045240A" w:rsidP="0045240A">
      <w:pPr>
        <w:autoSpaceDE w:val="0"/>
        <w:autoSpaceDN w:val="0"/>
        <w:adjustRightInd w:val="0"/>
        <w:spacing w:after="0"/>
        <w:rPr>
          <w:i/>
          <w:u w:val="single"/>
        </w:rPr>
      </w:pPr>
      <w:r w:rsidRPr="00D93945">
        <w:rPr>
          <w:i/>
          <w:u w:val="single"/>
        </w:rPr>
        <w:t>Compétences techniques</w:t>
      </w:r>
    </w:p>
    <w:p w:rsidR="00DF6834" w:rsidRPr="00D93945" w:rsidRDefault="00A21922" w:rsidP="00A21922">
      <w:pPr>
        <w:autoSpaceDE w:val="0"/>
        <w:autoSpaceDN w:val="0"/>
        <w:adjustRightInd w:val="0"/>
        <w:spacing w:after="0"/>
      </w:pPr>
      <w:r>
        <w:t xml:space="preserve">•  </w:t>
      </w:r>
      <w:r w:rsidR="00DF6834" w:rsidRPr="00D93945">
        <w:t xml:space="preserve">Excellente connaissance de toute la chaîne de production d’une œuvre artistique </w:t>
      </w:r>
    </w:p>
    <w:p w:rsidR="0045240A" w:rsidRPr="00D93945" w:rsidRDefault="0045240A" w:rsidP="0045240A">
      <w:pPr>
        <w:autoSpaceDE w:val="0"/>
        <w:autoSpaceDN w:val="0"/>
        <w:adjustRightInd w:val="0"/>
        <w:spacing w:after="0"/>
      </w:pPr>
      <w:r w:rsidRPr="00D93945">
        <w:t xml:space="preserve">•  Maîtrise des coûts afférents </w:t>
      </w:r>
      <w:r w:rsidR="004B0214">
        <w:t xml:space="preserve">aux moyens </w:t>
      </w:r>
      <w:r w:rsidR="004E0A8C" w:rsidRPr="00D93945">
        <w:t xml:space="preserve">de réalisation des projets artistiques. </w:t>
      </w:r>
    </w:p>
    <w:p w:rsidR="0045240A" w:rsidRPr="00D93945" w:rsidRDefault="0045240A" w:rsidP="0045240A">
      <w:pPr>
        <w:autoSpaceDE w:val="0"/>
        <w:autoSpaceDN w:val="0"/>
        <w:adjustRightInd w:val="0"/>
        <w:spacing w:after="0"/>
      </w:pPr>
      <w:r w:rsidRPr="00D93945">
        <w:t>•  Très bonne capacité d’analyse d’un projet artistique sous l’angle de la</w:t>
      </w:r>
      <w:r w:rsidR="004E0A8C" w:rsidRPr="00D93945">
        <w:t xml:space="preserve"> mise en œuvre et de la </w:t>
      </w:r>
      <w:r w:rsidRPr="00D93945">
        <w:t>gestion de production et des coûts.</w:t>
      </w:r>
    </w:p>
    <w:p w:rsidR="004E0A8C" w:rsidRPr="00D93945" w:rsidRDefault="0045240A" w:rsidP="004E0A8C">
      <w:pPr>
        <w:autoSpaceDE w:val="0"/>
        <w:autoSpaceDN w:val="0"/>
        <w:adjustRightInd w:val="0"/>
        <w:spacing w:after="0"/>
      </w:pPr>
      <w:r w:rsidRPr="00D93945">
        <w:t>•  Excellente connaissance des moyens techniques disponibles, ainsi que des éventuels prestataires techniques.</w:t>
      </w:r>
    </w:p>
    <w:p w:rsidR="004E0A8C" w:rsidRPr="00D93945" w:rsidRDefault="00D93945" w:rsidP="00D93945">
      <w:pPr>
        <w:autoSpaceDE w:val="0"/>
        <w:autoSpaceDN w:val="0"/>
        <w:adjustRightInd w:val="0"/>
        <w:spacing w:after="0"/>
      </w:pPr>
      <w:r w:rsidRPr="00D93945">
        <w:t xml:space="preserve">•  </w:t>
      </w:r>
      <w:r w:rsidR="004E0A8C" w:rsidRPr="00D93945">
        <w:t xml:space="preserve">Excellente </w:t>
      </w:r>
      <w:r w:rsidR="00DF6834" w:rsidRPr="00D93945">
        <w:t xml:space="preserve">connaissance </w:t>
      </w:r>
      <w:r w:rsidR="004E0A8C" w:rsidRPr="00D93945">
        <w:t xml:space="preserve">du secteur culturel </w:t>
      </w:r>
      <w:r w:rsidR="00DF6834" w:rsidRPr="00D93945">
        <w:t xml:space="preserve">tunisien </w:t>
      </w:r>
      <w:r w:rsidR="004E0A8C" w:rsidRPr="00D93945">
        <w:t xml:space="preserve">et de son écosystème </w:t>
      </w:r>
    </w:p>
    <w:p w:rsidR="00DF6834" w:rsidRDefault="0045240A" w:rsidP="0045240A">
      <w:pPr>
        <w:autoSpaceDE w:val="0"/>
        <w:autoSpaceDN w:val="0"/>
        <w:adjustRightInd w:val="0"/>
        <w:spacing w:after="0"/>
      </w:pPr>
      <w:r>
        <w:t>•  Connaissance des tarifs pratiqués et des marges de négociation.</w:t>
      </w:r>
    </w:p>
    <w:p w:rsidR="0045240A" w:rsidRDefault="00D93945" w:rsidP="00D93945">
      <w:pPr>
        <w:autoSpaceDE w:val="0"/>
        <w:autoSpaceDN w:val="0"/>
        <w:adjustRightInd w:val="0"/>
        <w:spacing w:after="0"/>
      </w:pPr>
      <w:r>
        <w:t xml:space="preserve">•  </w:t>
      </w:r>
      <w:r w:rsidR="0045240A">
        <w:t>Maîtrise de l’anglais professionnel et technique.</w:t>
      </w:r>
    </w:p>
    <w:p w:rsidR="00995836" w:rsidRPr="00995836" w:rsidRDefault="00A21922" w:rsidP="00995836">
      <w:pPr>
        <w:autoSpaceDE w:val="0"/>
        <w:autoSpaceDN w:val="0"/>
        <w:adjustRightInd w:val="0"/>
        <w:spacing w:after="0"/>
        <w:rPr>
          <w:rStyle w:val="Lienhypertexte"/>
          <w:color w:val="auto"/>
          <w:u w:val="none"/>
        </w:rPr>
      </w:pPr>
      <w:r>
        <w:t xml:space="preserve">•  </w:t>
      </w:r>
      <w:r w:rsidR="00995836" w:rsidRPr="00A21922">
        <w:t>Maîtrise de l’arabe.</w:t>
      </w:r>
    </w:p>
    <w:p w:rsidR="00D71A73" w:rsidRDefault="00D71A73" w:rsidP="00490191">
      <w:pPr>
        <w:spacing w:after="0" w:line="240" w:lineRule="auto"/>
        <w:jc w:val="both"/>
        <w:rPr>
          <w:b/>
          <w:bCs/>
          <w:i/>
          <w:iCs/>
        </w:rPr>
      </w:pPr>
    </w:p>
    <w:p w:rsidR="003B1A9B" w:rsidRPr="0045240A" w:rsidRDefault="00C9210D" w:rsidP="0045240A">
      <w:pPr>
        <w:autoSpaceDE w:val="0"/>
        <w:autoSpaceDN w:val="0"/>
        <w:adjustRightInd w:val="0"/>
        <w:spacing w:after="0"/>
        <w:rPr>
          <w:i/>
          <w:iCs/>
          <w:u w:val="single"/>
        </w:rPr>
      </w:pPr>
      <w:r w:rsidRPr="0045240A">
        <w:rPr>
          <w:i/>
          <w:iCs/>
          <w:u w:val="single"/>
        </w:rPr>
        <w:t>Qualité</w:t>
      </w:r>
      <w:r w:rsidR="003C72A6" w:rsidRPr="0045240A">
        <w:rPr>
          <w:i/>
          <w:iCs/>
          <w:u w:val="single"/>
        </w:rPr>
        <w:t>s requises</w:t>
      </w:r>
      <w:r w:rsidRPr="0045240A">
        <w:rPr>
          <w:i/>
          <w:iCs/>
          <w:u w:val="single"/>
        </w:rPr>
        <w:t>:</w:t>
      </w:r>
    </w:p>
    <w:p w:rsidR="003843C8" w:rsidRDefault="00D93945" w:rsidP="00B733EB">
      <w:pPr>
        <w:spacing w:after="0" w:line="240" w:lineRule="auto"/>
        <w:jc w:val="both"/>
      </w:pPr>
      <w:r>
        <w:t xml:space="preserve">•  </w:t>
      </w:r>
      <w:r w:rsidR="003C72A6">
        <w:t>I</w:t>
      </w:r>
      <w:r w:rsidR="003843C8">
        <w:t xml:space="preserve">ntérêt dans la mission </w:t>
      </w:r>
      <w:r w:rsidR="003C72A6">
        <w:t>générale de l’association L</w:t>
      </w:r>
      <w:r w:rsidR="00B733EB">
        <w:t>’Art Rue.</w:t>
      </w:r>
    </w:p>
    <w:p w:rsidR="00A60642" w:rsidRDefault="00D93945" w:rsidP="00A60642">
      <w:pPr>
        <w:spacing w:after="0" w:line="240" w:lineRule="auto"/>
        <w:jc w:val="both"/>
      </w:pPr>
      <w:r>
        <w:t xml:space="preserve">•  </w:t>
      </w:r>
      <w:r w:rsidR="00A60642">
        <w:t>Bon relationnel</w:t>
      </w:r>
      <w:r w:rsidR="003D0BAD">
        <w:t xml:space="preserve"> et sens de la communication</w:t>
      </w:r>
      <w:r w:rsidR="00B733EB">
        <w:t>.</w:t>
      </w:r>
    </w:p>
    <w:p w:rsidR="00A60642" w:rsidRDefault="00D93945" w:rsidP="00A60642">
      <w:pPr>
        <w:spacing w:after="0" w:line="240" w:lineRule="auto"/>
        <w:jc w:val="both"/>
      </w:pPr>
      <w:r>
        <w:t xml:space="preserve">•  </w:t>
      </w:r>
      <w:r w:rsidR="00A60642">
        <w:t>F</w:t>
      </w:r>
      <w:r w:rsidR="00A60642" w:rsidRPr="00A60642">
        <w:t>acilit</w:t>
      </w:r>
      <w:r w:rsidR="00A60642">
        <w:t>é à travailler en mode projet</w:t>
      </w:r>
      <w:r w:rsidR="00B733EB">
        <w:t>.</w:t>
      </w:r>
    </w:p>
    <w:p w:rsidR="00A60642" w:rsidRPr="00D93945" w:rsidRDefault="00D93945" w:rsidP="003D0BAD">
      <w:pPr>
        <w:spacing w:after="0" w:line="240" w:lineRule="auto"/>
        <w:jc w:val="both"/>
      </w:pPr>
      <w:r>
        <w:t>•</w:t>
      </w:r>
      <w:r w:rsidRPr="00D93945">
        <w:t xml:space="preserve">  </w:t>
      </w:r>
      <w:r w:rsidR="00A60642" w:rsidRPr="00D93945">
        <w:t xml:space="preserve">Sens </w:t>
      </w:r>
      <w:r w:rsidR="001C3DA5" w:rsidRPr="00D93945">
        <w:t>de l'organis</w:t>
      </w:r>
      <w:r w:rsidR="003B1A9B" w:rsidRPr="00D93945">
        <w:t>ation</w:t>
      </w:r>
      <w:r w:rsidR="00B733EB" w:rsidRPr="00D93945">
        <w:t>.</w:t>
      </w:r>
    </w:p>
    <w:p w:rsidR="00D60A85" w:rsidRPr="00D93945" w:rsidRDefault="00D93945" w:rsidP="003D0BAD">
      <w:pPr>
        <w:spacing w:after="0" w:line="240" w:lineRule="auto"/>
        <w:jc w:val="both"/>
      </w:pPr>
      <w:r w:rsidRPr="00D93945">
        <w:t xml:space="preserve">•  </w:t>
      </w:r>
      <w:r w:rsidR="00D60A85" w:rsidRPr="00D93945">
        <w:t>Autonomie et grand sens de l’initiative</w:t>
      </w:r>
    </w:p>
    <w:p w:rsidR="00411122" w:rsidRPr="00D93945" w:rsidRDefault="00D93945" w:rsidP="00D93945">
      <w:pPr>
        <w:spacing w:after="0" w:line="240" w:lineRule="auto"/>
        <w:jc w:val="both"/>
      </w:pPr>
      <w:r w:rsidRPr="00D93945">
        <w:t xml:space="preserve">•  </w:t>
      </w:r>
      <w:r w:rsidR="00A60642" w:rsidRPr="00D93945">
        <w:t>E</w:t>
      </w:r>
      <w:r w:rsidR="00417B87" w:rsidRPr="00D93945">
        <w:t xml:space="preserve">ngagement </w:t>
      </w:r>
      <w:r w:rsidR="003C72A6" w:rsidRPr="00D93945">
        <w:t xml:space="preserve">et </w:t>
      </w:r>
      <w:r w:rsidR="00411122" w:rsidRPr="00D93945">
        <w:t>esprit d’</w:t>
      </w:r>
      <w:r>
        <w:t>équipe</w:t>
      </w:r>
      <w:r w:rsidR="00B733EB" w:rsidRPr="00D93945">
        <w:t>.</w:t>
      </w:r>
    </w:p>
    <w:p w:rsidR="00D60A85" w:rsidRPr="00D93945" w:rsidRDefault="00D93945" w:rsidP="00411122">
      <w:pPr>
        <w:spacing w:after="0" w:line="240" w:lineRule="auto"/>
        <w:jc w:val="both"/>
      </w:pPr>
      <w:r w:rsidRPr="00D93945">
        <w:t xml:space="preserve">•  </w:t>
      </w:r>
      <w:r w:rsidR="00D60A85" w:rsidRPr="00D93945">
        <w:t>Flexibilité des horaires et jours de travail (amener à travailler le week-end, et tard le soir)</w:t>
      </w:r>
    </w:p>
    <w:p w:rsidR="003B1A9B" w:rsidRPr="00D93945" w:rsidRDefault="003B1A9B" w:rsidP="00490191">
      <w:pPr>
        <w:spacing w:after="0" w:line="240" w:lineRule="auto"/>
        <w:jc w:val="both"/>
        <w:rPr>
          <w:bCs/>
          <w:iCs/>
        </w:rPr>
      </w:pPr>
    </w:p>
    <w:p w:rsidR="00411122" w:rsidRPr="00490191" w:rsidRDefault="003C72A6" w:rsidP="006E1FF9">
      <w:pPr>
        <w:spacing w:after="0" w:line="240" w:lineRule="auto"/>
        <w:jc w:val="both"/>
        <w:rPr>
          <w:bCs/>
          <w:iCs/>
        </w:rPr>
      </w:pPr>
      <w:r>
        <w:rPr>
          <w:bCs/>
          <w:iCs/>
        </w:rPr>
        <w:t xml:space="preserve">Pour postuler, merci </w:t>
      </w:r>
      <w:r w:rsidR="00D81479">
        <w:rPr>
          <w:bCs/>
          <w:iCs/>
        </w:rPr>
        <w:t>d’envoyer votre candidature</w:t>
      </w:r>
      <w:r w:rsidR="00D81479" w:rsidRPr="00D93945">
        <w:rPr>
          <w:bCs/>
          <w:iCs/>
        </w:rPr>
        <w:t xml:space="preserve"> sur le mail </w:t>
      </w:r>
      <w:hyperlink r:id="rId7" w:history="1">
        <w:r w:rsidR="0045240A" w:rsidRPr="00D93945">
          <w:rPr>
            <w:rStyle w:val="Lienhypertexte"/>
            <w:rFonts w:ascii="Times New Roman" w:hAnsi="Times New Roman" w:cs="Times New Roman"/>
            <w:color w:val="auto"/>
            <w:sz w:val="24"/>
            <w:szCs w:val="24"/>
          </w:rPr>
          <w:t>careers@lartrue.com</w:t>
        </w:r>
      </w:hyperlink>
      <w:r w:rsidR="0001119F">
        <w:t xml:space="preserve"> </w:t>
      </w:r>
      <w:r w:rsidR="00D81479" w:rsidRPr="00B733EB">
        <w:rPr>
          <w:bCs/>
          <w:iCs/>
          <w:u w:val="single"/>
        </w:rPr>
        <w:t xml:space="preserve">avant le </w:t>
      </w:r>
      <w:r w:rsidR="006E1FF9">
        <w:rPr>
          <w:bCs/>
          <w:iCs/>
          <w:u w:val="single"/>
        </w:rPr>
        <w:t>06/12</w:t>
      </w:r>
      <w:bookmarkStart w:id="0" w:name="_GoBack"/>
      <w:bookmarkEnd w:id="0"/>
      <w:r w:rsidR="00D71A73" w:rsidRPr="00B733EB">
        <w:rPr>
          <w:bCs/>
          <w:iCs/>
          <w:u w:val="single"/>
        </w:rPr>
        <w:t>/2020</w:t>
      </w:r>
      <w:r w:rsidR="00D71A73">
        <w:rPr>
          <w:bCs/>
          <w:iCs/>
        </w:rPr>
        <w:t>.</w:t>
      </w:r>
    </w:p>
    <w:p w:rsidR="00C9210D" w:rsidRDefault="003C72A6" w:rsidP="00B65C50">
      <w:pPr>
        <w:spacing w:after="0" w:line="240" w:lineRule="auto"/>
        <w:jc w:val="both"/>
      </w:pPr>
      <w:r>
        <w:rPr>
          <w:bCs/>
          <w:iCs/>
        </w:rPr>
        <w:t xml:space="preserve">Pour toute information sur L’Art Rue et son travail : </w:t>
      </w:r>
      <w:r w:rsidR="006863D3" w:rsidRPr="006863D3">
        <w:rPr>
          <w:bCs/>
          <w:iCs/>
        </w:rPr>
        <w:t>www.lartrue.com</w:t>
      </w:r>
      <w:r>
        <w:rPr>
          <w:bCs/>
          <w:iCs/>
        </w:rPr>
        <w:t xml:space="preserve"> ou notre page Facebook</w:t>
      </w:r>
      <w:r w:rsidR="006863D3">
        <w:rPr>
          <w:bCs/>
          <w:iCs/>
        </w:rPr>
        <w:t xml:space="preserve"> Association L’Art Rue</w:t>
      </w:r>
      <w:r>
        <w:rPr>
          <w:bCs/>
          <w:iCs/>
        </w:rPr>
        <w:t>.</w:t>
      </w:r>
    </w:p>
    <w:sectPr w:rsidR="00C9210D" w:rsidSect="00D71A7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59" w:rsidRDefault="00A64059" w:rsidP="00721EE8">
      <w:pPr>
        <w:spacing w:after="0" w:line="240" w:lineRule="auto"/>
      </w:pPr>
      <w:r>
        <w:separator/>
      </w:r>
    </w:p>
  </w:endnote>
  <w:endnote w:type="continuationSeparator" w:id="0">
    <w:p w:rsidR="00A64059" w:rsidRDefault="00A64059" w:rsidP="0072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59" w:rsidRDefault="00A64059" w:rsidP="00721EE8">
      <w:pPr>
        <w:spacing w:after="0" w:line="240" w:lineRule="auto"/>
      </w:pPr>
      <w:r>
        <w:separator/>
      </w:r>
    </w:p>
  </w:footnote>
  <w:footnote w:type="continuationSeparator" w:id="0">
    <w:p w:rsidR="00A64059" w:rsidRDefault="00A64059" w:rsidP="00721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A8C" w:rsidRPr="00721EE8" w:rsidRDefault="004E0A8C" w:rsidP="00D50B76">
    <w:pPr>
      <w:pStyle w:val="En-tte"/>
      <w:jc w:val="center"/>
      <w:rPr>
        <w:sz w:val="16"/>
        <w:szCs w:val="16"/>
      </w:rPr>
    </w:pPr>
    <w:r w:rsidRPr="00D50B76">
      <w:rPr>
        <w:noProof/>
        <w:lang w:eastAsia="fr-FR"/>
      </w:rPr>
      <w:drawing>
        <wp:inline distT="0" distB="0" distL="0" distR="0">
          <wp:extent cx="1019175" cy="676275"/>
          <wp:effectExtent l="19050" t="0" r="9525" b="0"/>
          <wp:docPr id="1" name="Image 1" descr="LOGO ART RUE .jpg"/>
          <wp:cNvGraphicFramePr/>
          <a:graphic xmlns:a="http://schemas.openxmlformats.org/drawingml/2006/main">
            <a:graphicData uri="http://schemas.openxmlformats.org/drawingml/2006/picture">
              <pic:pic xmlns:pic="http://schemas.openxmlformats.org/drawingml/2006/picture">
                <pic:nvPicPr>
                  <pic:cNvPr id="4" name="Image 3" descr="LOGO ART RUE .jpg"/>
                  <pic:cNvPicPr>
                    <a:picLocks noChangeAspect="1"/>
                  </pic:cNvPicPr>
                </pic:nvPicPr>
                <pic:blipFill>
                  <a:blip r:embed="rId1"/>
                  <a:srcRect/>
                  <a:stretch>
                    <a:fillRect/>
                  </a:stretch>
                </pic:blipFill>
                <pic:spPr bwMode="auto">
                  <a:xfrm>
                    <a:off x="0" y="0"/>
                    <a:ext cx="1019175"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6D27"/>
    <w:multiLevelType w:val="hybridMultilevel"/>
    <w:tmpl w:val="7904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F31D3B"/>
    <w:multiLevelType w:val="hybridMultilevel"/>
    <w:tmpl w:val="2970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12FF8"/>
    <w:multiLevelType w:val="hybridMultilevel"/>
    <w:tmpl w:val="DB145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597CF9"/>
    <w:multiLevelType w:val="hybridMultilevel"/>
    <w:tmpl w:val="3CBEB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835ACD"/>
    <w:multiLevelType w:val="hybridMultilevel"/>
    <w:tmpl w:val="48321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876CF3"/>
    <w:multiLevelType w:val="hybridMultilevel"/>
    <w:tmpl w:val="F5B6E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8903F5"/>
    <w:multiLevelType w:val="multilevel"/>
    <w:tmpl w:val="E886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40E25"/>
    <w:multiLevelType w:val="hybridMultilevel"/>
    <w:tmpl w:val="BED20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5D05B6"/>
    <w:multiLevelType w:val="hybridMultilevel"/>
    <w:tmpl w:val="A4085C6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563F66E1"/>
    <w:multiLevelType w:val="hybridMultilevel"/>
    <w:tmpl w:val="29B21DCA"/>
    <w:lvl w:ilvl="0" w:tplc="A8347130">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8D0930"/>
    <w:multiLevelType w:val="hybridMultilevel"/>
    <w:tmpl w:val="73FCE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682CCB"/>
    <w:multiLevelType w:val="hybridMultilevel"/>
    <w:tmpl w:val="6512D426"/>
    <w:lvl w:ilvl="0" w:tplc="CBF4CBC4">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856481"/>
    <w:multiLevelType w:val="hybridMultilevel"/>
    <w:tmpl w:val="58A4F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0E259F"/>
    <w:multiLevelType w:val="hybridMultilevel"/>
    <w:tmpl w:val="0E54EFC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6B561FE7"/>
    <w:multiLevelType w:val="hybridMultilevel"/>
    <w:tmpl w:val="4058E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401044"/>
    <w:multiLevelType w:val="hybridMultilevel"/>
    <w:tmpl w:val="4C50F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B3BBA"/>
    <w:multiLevelType w:val="hybridMultilevel"/>
    <w:tmpl w:val="FA6A4D34"/>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7" w15:restartNumberingAfterBreak="0">
    <w:nsid w:val="711211C9"/>
    <w:multiLevelType w:val="hybridMultilevel"/>
    <w:tmpl w:val="FB94F4D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79C53D10"/>
    <w:multiLevelType w:val="hybridMultilevel"/>
    <w:tmpl w:val="79F2DA9E"/>
    <w:lvl w:ilvl="0" w:tplc="A8347130">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8"/>
  </w:num>
  <w:num w:numId="7">
    <w:abstractNumId w:val="16"/>
  </w:num>
  <w:num w:numId="8">
    <w:abstractNumId w:val="1"/>
  </w:num>
  <w:num w:numId="9">
    <w:abstractNumId w:val="7"/>
  </w:num>
  <w:num w:numId="10">
    <w:abstractNumId w:val="2"/>
  </w:num>
  <w:num w:numId="11">
    <w:abstractNumId w:val="4"/>
  </w:num>
  <w:num w:numId="12">
    <w:abstractNumId w:val="12"/>
  </w:num>
  <w:num w:numId="13">
    <w:abstractNumId w:val="5"/>
  </w:num>
  <w:num w:numId="14">
    <w:abstractNumId w:val="10"/>
  </w:num>
  <w:num w:numId="15">
    <w:abstractNumId w:val="14"/>
  </w:num>
  <w:num w:numId="16">
    <w:abstractNumId w:val="3"/>
  </w:num>
  <w:num w:numId="17">
    <w:abstractNumId w:val="0"/>
  </w:num>
  <w:num w:numId="18">
    <w:abstractNumId w:val="11"/>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0D"/>
    <w:rsid w:val="0001119F"/>
    <w:rsid w:val="0003458F"/>
    <w:rsid w:val="000A1C70"/>
    <w:rsid w:val="000A3E23"/>
    <w:rsid w:val="000B372F"/>
    <w:rsid w:val="000F6A68"/>
    <w:rsid w:val="00102B40"/>
    <w:rsid w:val="0011363C"/>
    <w:rsid w:val="001435D5"/>
    <w:rsid w:val="001A2691"/>
    <w:rsid w:val="001C3DA5"/>
    <w:rsid w:val="001F187D"/>
    <w:rsid w:val="0022654D"/>
    <w:rsid w:val="00235970"/>
    <w:rsid w:val="002413EF"/>
    <w:rsid w:val="0024621A"/>
    <w:rsid w:val="00253000"/>
    <w:rsid w:val="00262537"/>
    <w:rsid w:val="00275F15"/>
    <w:rsid w:val="00284CB9"/>
    <w:rsid w:val="002B2879"/>
    <w:rsid w:val="003550BA"/>
    <w:rsid w:val="003769A7"/>
    <w:rsid w:val="00383395"/>
    <w:rsid w:val="003843C8"/>
    <w:rsid w:val="003B10CD"/>
    <w:rsid w:val="003B1A9B"/>
    <w:rsid w:val="003B3268"/>
    <w:rsid w:val="003C72A6"/>
    <w:rsid w:val="003D0BAD"/>
    <w:rsid w:val="003D65E2"/>
    <w:rsid w:val="00411122"/>
    <w:rsid w:val="00417B87"/>
    <w:rsid w:val="00445B50"/>
    <w:rsid w:val="00446530"/>
    <w:rsid w:val="0045240A"/>
    <w:rsid w:val="00477D33"/>
    <w:rsid w:val="00490191"/>
    <w:rsid w:val="004B0214"/>
    <w:rsid w:val="004E0A8C"/>
    <w:rsid w:val="00506AB3"/>
    <w:rsid w:val="00530AD4"/>
    <w:rsid w:val="005621C5"/>
    <w:rsid w:val="0059571F"/>
    <w:rsid w:val="00597CDF"/>
    <w:rsid w:val="005B496C"/>
    <w:rsid w:val="00613048"/>
    <w:rsid w:val="006863D3"/>
    <w:rsid w:val="006E1FF9"/>
    <w:rsid w:val="006F0355"/>
    <w:rsid w:val="00714FDA"/>
    <w:rsid w:val="00717C19"/>
    <w:rsid w:val="00721EE8"/>
    <w:rsid w:val="00723774"/>
    <w:rsid w:val="00791429"/>
    <w:rsid w:val="00796C0C"/>
    <w:rsid w:val="007B5E0A"/>
    <w:rsid w:val="007D40F6"/>
    <w:rsid w:val="00831009"/>
    <w:rsid w:val="00857C0C"/>
    <w:rsid w:val="00871E3B"/>
    <w:rsid w:val="008B3BB8"/>
    <w:rsid w:val="00911DDE"/>
    <w:rsid w:val="00932195"/>
    <w:rsid w:val="00937CE0"/>
    <w:rsid w:val="00991895"/>
    <w:rsid w:val="00992DCB"/>
    <w:rsid w:val="00995836"/>
    <w:rsid w:val="00996662"/>
    <w:rsid w:val="009F4C78"/>
    <w:rsid w:val="00A21922"/>
    <w:rsid w:val="00A60642"/>
    <w:rsid w:val="00A64059"/>
    <w:rsid w:val="00A80072"/>
    <w:rsid w:val="00A81898"/>
    <w:rsid w:val="00AA0537"/>
    <w:rsid w:val="00AA4D3A"/>
    <w:rsid w:val="00B03622"/>
    <w:rsid w:val="00B1714B"/>
    <w:rsid w:val="00B2343D"/>
    <w:rsid w:val="00B65C50"/>
    <w:rsid w:val="00B733EB"/>
    <w:rsid w:val="00B876A1"/>
    <w:rsid w:val="00B94D37"/>
    <w:rsid w:val="00C05B0C"/>
    <w:rsid w:val="00C9210D"/>
    <w:rsid w:val="00C93811"/>
    <w:rsid w:val="00CA7905"/>
    <w:rsid w:val="00CE4EC8"/>
    <w:rsid w:val="00CE651F"/>
    <w:rsid w:val="00D50B76"/>
    <w:rsid w:val="00D60A85"/>
    <w:rsid w:val="00D71A73"/>
    <w:rsid w:val="00D81479"/>
    <w:rsid w:val="00D845AE"/>
    <w:rsid w:val="00D93945"/>
    <w:rsid w:val="00DB042D"/>
    <w:rsid w:val="00DB70E2"/>
    <w:rsid w:val="00DC0798"/>
    <w:rsid w:val="00DE31AF"/>
    <w:rsid w:val="00DF3764"/>
    <w:rsid w:val="00DF6834"/>
    <w:rsid w:val="00E4473D"/>
    <w:rsid w:val="00F00BE2"/>
    <w:rsid w:val="00F85DE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661E56"/>
  <w15:docId w15:val="{9DB5F480-2A80-4B45-9CBA-114B079D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10D"/>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210D"/>
    <w:pPr>
      <w:ind w:left="720"/>
      <w:contextualSpacing/>
    </w:pPr>
  </w:style>
  <w:style w:type="paragraph" w:styleId="En-tte">
    <w:name w:val="header"/>
    <w:basedOn w:val="Normal"/>
    <w:link w:val="En-tteCar"/>
    <w:uiPriority w:val="99"/>
    <w:unhideWhenUsed/>
    <w:rsid w:val="00721EE8"/>
    <w:pPr>
      <w:tabs>
        <w:tab w:val="center" w:pos="4536"/>
        <w:tab w:val="right" w:pos="9072"/>
      </w:tabs>
      <w:spacing w:after="0" w:line="240" w:lineRule="auto"/>
    </w:pPr>
  </w:style>
  <w:style w:type="character" w:customStyle="1" w:styleId="En-tteCar">
    <w:name w:val="En-tête Car"/>
    <w:basedOn w:val="Policepardfaut"/>
    <w:link w:val="En-tte"/>
    <w:uiPriority w:val="99"/>
    <w:rsid w:val="00721EE8"/>
    <w:rPr>
      <w:rFonts w:ascii="Calibri" w:eastAsia="Calibri" w:hAnsi="Calibri" w:cs="Arial"/>
    </w:rPr>
  </w:style>
  <w:style w:type="paragraph" w:styleId="Pieddepage">
    <w:name w:val="footer"/>
    <w:basedOn w:val="Normal"/>
    <w:link w:val="PieddepageCar"/>
    <w:uiPriority w:val="99"/>
    <w:unhideWhenUsed/>
    <w:rsid w:val="00721E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EE8"/>
    <w:rPr>
      <w:rFonts w:ascii="Calibri" w:eastAsia="Calibri" w:hAnsi="Calibri" w:cs="Arial"/>
    </w:rPr>
  </w:style>
  <w:style w:type="paragraph" w:styleId="Textedebulles">
    <w:name w:val="Balloon Text"/>
    <w:basedOn w:val="Normal"/>
    <w:link w:val="TextedebullesCar"/>
    <w:uiPriority w:val="99"/>
    <w:semiHidden/>
    <w:unhideWhenUsed/>
    <w:rsid w:val="003843C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843C8"/>
    <w:rPr>
      <w:rFonts w:ascii="Lucida Grande" w:eastAsia="Calibri" w:hAnsi="Lucida Grande" w:cs="Lucida Grande"/>
      <w:sz w:val="18"/>
      <w:szCs w:val="18"/>
    </w:rPr>
  </w:style>
  <w:style w:type="character" w:styleId="Lienhypertexte">
    <w:name w:val="Hyperlink"/>
    <w:basedOn w:val="Policepardfaut"/>
    <w:uiPriority w:val="99"/>
    <w:unhideWhenUsed/>
    <w:rsid w:val="003C72A6"/>
    <w:rPr>
      <w:color w:val="0000FF" w:themeColor="hyperlink"/>
      <w:u w:val="single"/>
    </w:rPr>
  </w:style>
  <w:style w:type="character" w:styleId="Marquedecommentaire">
    <w:name w:val="annotation reference"/>
    <w:basedOn w:val="Policepardfaut"/>
    <w:uiPriority w:val="99"/>
    <w:semiHidden/>
    <w:unhideWhenUsed/>
    <w:rsid w:val="000A3E23"/>
    <w:rPr>
      <w:sz w:val="16"/>
      <w:szCs w:val="16"/>
    </w:rPr>
  </w:style>
  <w:style w:type="paragraph" w:styleId="Commentaire">
    <w:name w:val="annotation text"/>
    <w:basedOn w:val="Normal"/>
    <w:link w:val="CommentaireCar"/>
    <w:uiPriority w:val="99"/>
    <w:semiHidden/>
    <w:unhideWhenUsed/>
    <w:rsid w:val="000A3E23"/>
    <w:pPr>
      <w:spacing w:line="240" w:lineRule="auto"/>
    </w:pPr>
    <w:rPr>
      <w:sz w:val="20"/>
      <w:szCs w:val="20"/>
    </w:rPr>
  </w:style>
  <w:style w:type="character" w:customStyle="1" w:styleId="CommentaireCar">
    <w:name w:val="Commentaire Car"/>
    <w:basedOn w:val="Policepardfaut"/>
    <w:link w:val="Commentaire"/>
    <w:uiPriority w:val="99"/>
    <w:semiHidden/>
    <w:rsid w:val="000A3E23"/>
    <w:rPr>
      <w:rFonts w:ascii="Calibri" w:eastAsia="Calibri" w:hAnsi="Calibri" w:cs="Arial"/>
      <w:sz w:val="20"/>
      <w:szCs w:val="20"/>
    </w:rPr>
  </w:style>
  <w:style w:type="paragraph" w:styleId="Objetducommentaire">
    <w:name w:val="annotation subject"/>
    <w:basedOn w:val="Commentaire"/>
    <w:next w:val="Commentaire"/>
    <w:link w:val="ObjetducommentaireCar"/>
    <w:uiPriority w:val="99"/>
    <w:semiHidden/>
    <w:unhideWhenUsed/>
    <w:rsid w:val="000A3E23"/>
    <w:rPr>
      <w:b/>
      <w:bCs/>
    </w:rPr>
  </w:style>
  <w:style w:type="character" w:customStyle="1" w:styleId="ObjetducommentaireCar">
    <w:name w:val="Objet du commentaire Car"/>
    <w:basedOn w:val="CommentaireCar"/>
    <w:link w:val="Objetducommentaire"/>
    <w:uiPriority w:val="99"/>
    <w:semiHidden/>
    <w:rsid w:val="000A3E23"/>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324">
      <w:bodyDiv w:val="1"/>
      <w:marLeft w:val="0"/>
      <w:marRight w:val="0"/>
      <w:marTop w:val="0"/>
      <w:marBottom w:val="0"/>
      <w:divBdr>
        <w:top w:val="none" w:sz="0" w:space="0" w:color="auto"/>
        <w:left w:val="none" w:sz="0" w:space="0" w:color="auto"/>
        <w:bottom w:val="none" w:sz="0" w:space="0" w:color="auto"/>
        <w:right w:val="none" w:sz="0" w:space="0" w:color="auto"/>
      </w:divBdr>
    </w:div>
    <w:div w:id="300502752">
      <w:bodyDiv w:val="1"/>
      <w:marLeft w:val="0"/>
      <w:marRight w:val="0"/>
      <w:marTop w:val="0"/>
      <w:marBottom w:val="0"/>
      <w:divBdr>
        <w:top w:val="none" w:sz="0" w:space="0" w:color="auto"/>
        <w:left w:val="none" w:sz="0" w:space="0" w:color="auto"/>
        <w:bottom w:val="none" w:sz="0" w:space="0" w:color="auto"/>
        <w:right w:val="none" w:sz="0" w:space="0" w:color="auto"/>
      </w:divBdr>
    </w:div>
    <w:div w:id="7042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eers@lartru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4292</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Bilel El Mekki</cp:lastModifiedBy>
  <cp:revision>2</cp:revision>
  <dcterms:created xsi:type="dcterms:W3CDTF">2020-11-18T08:30:00Z</dcterms:created>
  <dcterms:modified xsi:type="dcterms:W3CDTF">2020-11-18T08:30:00Z</dcterms:modified>
</cp:coreProperties>
</file>