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B7266" w14:textId="77777777" w:rsidR="002B7F11" w:rsidRDefault="002B7F11" w:rsidP="00FE7C1D">
      <w:pPr>
        <w:spacing w:line="276" w:lineRule="auto"/>
        <w:ind w:left="-567" w:right="-567"/>
        <w:jc w:val="center"/>
        <w:rPr>
          <w:rFonts w:ascii="Century Gothic" w:hAnsi="Century Gothic"/>
          <w:color w:val="002060"/>
        </w:rPr>
      </w:pPr>
      <w:r w:rsidRPr="00BF658C">
        <w:rPr>
          <w:rFonts w:ascii="Arial" w:hAnsi="Arial" w:cs="Arial"/>
          <w:noProof/>
          <w:color w:val="535353"/>
          <w:szCs w:val="26"/>
          <w:lang w:eastAsia="fr-FR"/>
        </w:rPr>
        <w:drawing>
          <wp:inline distT="0" distB="0" distL="0" distR="0" wp14:anchorId="42687B55" wp14:editId="753D9FE1">
            <wp:extent cx="971747" cy="837488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31" cy="84816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70CAB" w14:textId="65BABD08" w:rsidR="002B7F11" w:rsidRPr="002B7F11" w:rsidRDefault="002B7F11" w:rsidP="002B7F11">
      <w:pPr>
        <w:spacing w:line="276" w:lineRule="auto"/>
        <w:ind w:left="-567" w:right="-567"/>
        <w:jc w:val="center"/>
        <w:rPr>
          <w:rFonts w:ascii="Century Gothic" w:hAnsi="Century Gothic"/>
          <w:b/>
          <w:color w:val="002060"/>
        </w:rPr>
      </w:pPr>
      <w:r w:rsidRPr="002B7F11">
        <w:rPr>
          <w:rFonts w:ascii="Century Gothic" w:hAnsi="Century Gothic"/>
          <w:b/>
          <w:color w:val="002060"/>
        </w:rPr>
        <w:t xml:space="preserve">TERMES DE REFERENCE DU </w:t>
      </w:r>
      <w:r w:rsidR="00610CFF">
        <w:rPr>
          <w:rFonts w:ascii="Century Gothic" w:hAnsi="Century Gothic"/>
          <w:b/>
          <w:color w:val="002060"/>
        </w:rPr>
        <w:t>COORDINATEUR pour RAWSA MENA</w:t>
      </w:r>
      <w:r w:rsidR="004D1E2C">
        <w:rPr>
          <w:rFonts w:ascii="Century Gothic" w:hAnsi="Century Gothic"/>
          <w:b/>
          <w:color w:val="002060"/>
        </w:rPr>
        <w:t xml:space="preserve"> </w:t>
      </w:r>
    </w:p>
    <w:p w14:paraId="18FA5E26" w14:textId="77777777" w:rsidR="002B7F11" w:rsidRDefault="002B7F11" w:rsidP="00FE7C1D">
      <w:pPr>
        <w:spacing w:line="276" w:lineRule="auto"/>
        <w:ind w:left="-567" w:right="-567"/>
        <w:jc w:val="center"/>
        <w:rPr>
          <w:rFonts w:ascii="Century Gothic" w:hAnsi="Century Gothic"/>
          <w:color w:val="002060"/>
        </w:rPr>
      </w:pPr>
    </w:p>
    <w:p w14:paraId="75B1BADE" w14:textId="2F25A209" w:rsidR="00FD37B2" w:rsidRPr="002B7F11" w:rsidRDefault="00840840" w:rsidP="00FE7C1D">
      <w:pPr>
        <w:spacing w:line="276" w:lineRule="auto"/>
        <w:ind w:left="-567" w:right="-567"/>
        <w:jc w:val="center"/>
        <w:rPr>
          <w:rFonts w:ascii="Century Gothic" w:hAnsi="Century Gothic"/>
          <w:color w:val="002060"/>
        </w:rPr>
      </w:pPr>
      <w:r w:rsidRPr="002B7F11">
        <w:rPr>
          <w:rFonts w:ascii="Century Gothic" w:hAnsi="Century Gothic"/>
          <w:color w:val="002060"/>
        </w:rPr>
        <w:t>Période</w:t>
      </w:r>
      <w:r w:rsidR="00FD37B2" w:rsidRPr="002B7F11">
        <w:rPr>
          <w:rFonts w:ascii="Century Gothic" w:hAnsi="Century Gothic"/>
          <w:color w:val="002060"/>
        </w:rPr>
        <w:t xml:space="preserve"> </w:t>
      </w:r>
      <w:r w:rsidR="003065EF">
        <w:rPr>
          <w:rFonts w:ascii="Century Gothic" w:hAnsi="Century Gothic"/>
          <w:color w:val="002060"/>
        </w:rPr>
        <w:t>15 Novembre</w:t>
      </w:r>
      <w:r w:rsidR="00200335">
        <w:rPr>
          <w:rFonts w:ascii="Century Gothic" w:hAnsi="Century Gothic"/>
          <w:color w:val="002060"/>
        </w:rPr>
        <w:t>2020</w:t>
      </w:r>
      <w:r w:rsidR="00FE7C1D" w:rsidRPr="002B7F11">
        <w:rPr>
          <w:rFonts w:ascii="Century Gothic" w:hAnsi="Century Gothic"/>
          <w:color w:val="002060"/>
        </w:rPr>
        <w:t xml:space="preserve"> au </w:t>
      </w:r>
      <w:r w:rsidR="00200335">
        <w:rPr>
          <w:rFonts w:ascii="Century Gothic" w:hAnsi="Century Gothic"/>
          <w:color w:val="002060"/>
        </w:rPr>
        <w:t>30 Septembre 2021</w:t>
      </w:r>
    </w:p>
    <w:p w14:paraId="5E533720" w14:textId="77777777" w:rsidR="00CB0B36" w:rsidRPr="004D1E2C" w:rsidRDefault="00CB0B36" w:rsidP="00FE7C1D">
      <w:pPr>
        <w:spacing w:line="276" w:lineRule="auto"/>
        <w:ind w:left="-567" w:right="-567"/>
        <w:jc w:val="center"/>
        <w:rPr>
          <w:rFonts w:ascii="Century Gothic" w:hAnsi="Century Gothic"/>
          <w:color w:val="002060"/>
        </w:rPr>
      </w:pPr>
    </w:p>
    <w:p w14:paraId="4DFE8EC1" w14:textId="51C60863" w:rsidR="00C96CE9" w:rsidRDefault="004D1E2C" w:rsidP="00C96CE9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  <w:r w:rsidRPr="004D1E2C">
        <w:rPr>
          <w:rFonts w:ascii="Century Gothic" w:hAnsi="Century Gothic"/>
          <w:color w:val="002060"/>
        </w:rPr>
        <w:t xml:space="preserve">Le </w:t>
      </w:r>
      <w:r w:rsidR="00C96CE9">
        <w:rPr>
          <w:rFonts w:ascii="Century Gothic" w:hAnsi="Century Gothic"/>
          <w:color w:val="002060"/>
        </w:rPr>
        <w:t>G</w:t>
      </w:r>
      <w:r w:rsidRPr="004D1E2C">
        <w:rPr>
          <w:rFonts w:ascii="Century Gothic" w:hAnsi="Century Gothic"/>
          <w:color w:val="002060"/>
        </w:rPr>
        <w:t>roupe Tawhida Ben</w:t>
      </w:r>
      <w:r w:rsidR="00D55412">
        <w:rPr>
          <w:rFonts w:ascii="Century Gothic" w:hAnsi="Century Gothic"/>
          <w:color w:val="002060"/>
        </w:rPr>
        <w:t xml:space="preserve"> </w:t>
      </w:r>
      <w:r w:rsidRPr="004D1E2C">
        <w:rPr>
          <w:rFonts w:ascii="Century Gothic" w:hAnsi="Century Gothic"/>
          <w:color w:val="002060"/>
        </w:rPr>
        <w:t>Cheikh</w:t>
      </w:r>
      <w:r w:rsidR="002E29F1">
        <w:rPr>
          <w:rFonts w:ascii="Century Gothic" w:hAnsi="Century Gothic"/>
          <w:color w:val="002060"/>
        </w:rPr>
        <w:t>, pour la Recherche</w:t>
      </w:r>
      <w:r w:rsidR="003065EF">
        <w:rPr>
          <w:rFonts w:ascii="Century Gothic" w:hAnsi="Century Gothic"/>
          <w:color w:val="002060"/>
        </w:rPr>
        <w:t xml:space="preserve"> </w:t>
      </w:r>
      <w:r w:rsidR="002E29F1">
        <w:rPr>
          <w:rFonts w:ascii="Century Gothic" w:hAnsi="Century Gothic"/>
          <w:color w:val="002060"/>
        </w:rPr>
        <w:t>&amp;</w:t>
      </w:r>
      <w:r w:rsidR="003065EF">
        <w:rPr>
          <w:rFonts w:ascii="Century Gothic" w:hAnsi="Century Gothic"/>
          <w:color w:val="002060"/>
        </w:rPr>
        <w:t xml:space="preserve"> </w:t>
      </w:r>
      <w:r w:rsidR="002E29F1">
        <w:rPr>
          <w:rFonts w:ascii="Century Gothic" w:hAnsi="Century Gothic"/>
          <w:color w:val="002060"/>
        </w:rPr>
        <w:t>Action en santé des femmes</w:t>
      </w:r>
      <w:r w:rsidRPr="004D1E2C">
        <w:rPr>
          <w:rFonts w:ascii="Century Gothic" w:hAnsi="Century Gothic"/>
          <w:color w:val="002060"/>
        </w:rPr>
        <w:t xml:space="preserve"> recrute </w:t>
      </w:r>
      <w:r w:rsidR="00295659">
        <w:rPr>
          <w:rFonts w:ascii="Century Gothic" w:hAnsi="Century Gothic"/>
          <w:color w:val="002060"/>
        </w:rPr>
        <w:t xml:space="preserve">une coordinatrice </w:t>
      </w:r>
      <w:r w:rsidRPr="004D1E2C">
        <w:rPr>
          <w:rFonts w:ascii="Century Gothic" w:hAnsi="Century Gothic"/>
          <w:color w:val="002060"/>
        </w:rPr>
        <w:t>de projet pour une durée de 18 mois dont les charge</w:t>
      </w:r>
      <w:r>
        <w:rPr>
          <w:rFonts w:ascii="Century Gothic" w:hAnsi="Century Gothic"/>
          <w:color w:val="002060"/>
        </w:rPr>
        <w:t>s</w:t>
      </w:r>
      <w:r w:rsidRPr="004D1E2C">
        <w:rPr>
          <w:rFonts w:ascii="Century Gothic" w:hAnsi="Century Gothic"/>
          <w:color w:val="002060"/>
        </w:rPr>
        <w:t xml:space="preserve"> </w:t>
      </w:r>
      <w:r w:rsidR="00C63347" w:rsidRPr="004D1E2C">
        <w:rPr>
          <w:rFonts w:ascii="Century Gothic" w:hAnsi="Century Gothic"/>
          <w:color w:val="002060"/>
        </w:rPr>
        <w:t>recouvriron</w:t>
      </w:r>
      <w:r w:rsidR="00C63347">
        <w:rPr>
          <w:rFonts w:ascii="Century Gothic" w:hAnsi="Century Gothic"/>
          <w:color w:val="002060"/>
        </w:rPr>
        <w:t>t</w:t>
      </w:r>
      <w:r w:rsidR="00C63347" w:rsidRPr="004D1E2C">
        <w:rPr>
          <w:rFonts w:ascii="Century Gothic" w:hAnsi="Century Gothic"/>
          <w:color w:val="002060"/>
        </w:rPr>
        <w:t xml:space="preserve"> </w:t>
      </w:r>
      <w:r w:rsidR="00295659">
        <w:rPr>
          <w:rFonts w:ascii="Century Gothic" w:hAnsi="Century Gothic"/>
          <w:color w:val="002060"/>
        </w:rPr>
        <w:t xml:space="preserve">le </w:t>
      </w:r>
      <w:r w:rsidR="002E29F1">
        <w:rPr>
          <w:rFonts w:ascii="Century Gothic" w:hAnsi="Century Gothic"/>
          <w:color w:val="002060"/>
        </w:rPr>
        <w:t>lance</w:t>
      </w:r>
      <w:r w:rsidR="00295659">
        <w:rPr>
          <w:rFonts w:ascii="Century Gothic" w:hAnsi="Century Gothic"/>
          <w:color w:val="002060"/>
        </w:rPr>
        <w:t>ment d’un</w:t>
      </w:r>
      <w:r w:rsidR="002E29F1">
        <w:rPr>
          <w:rFonts w:ascii="Century Gothic" w:hAnsi="Century Gothic"/>
          <w:color w:val="002060"/>
        </w:rPr>
        <w:t xml:space="preserve"> projet de développement de RAWSA MENA, le réseau pour le droit à l’avortement sécurisé </w:t>
      </w:r>
      <w:r w:rsidR="00976E45">
        <w:rPr>
          <w:rFonts w:ascii="Century Gothic" w:hAnsi="Century Gothic"/>
          <w:color w:val="002060"/>
        </w:rPr>
        <w:t xml:space="preserve">dans la région MENA. </w:t>
      </w:r>
      <w:r w:rsidR="00C63347">
        <w:rPr>
          <w:rFonts w:ascii="Century Gothic" w:hAnsi="Century Gothic"/>
          <w:color w:val="002060"/>
        </w:rPr>
        <w:t xml:space="preserve">  </w:t>
      </w:r>
      <w:r w:rsidR="00C96CE9">
        <w:rPr>
          <w:rFonts w:ascii="Century Gothic" w:hAnsi="Century Gothic"/>
          <w:color w:val="002060"/>
        </w:rPr>
        <w:t xml:space="preserve">Incluant les différents volets de plaidoyer, de formation, de recherche ciblant les droits et la santé sexuelle et reproductive dans la région y compris la mise en place de collaborations en Afrique et dans la région MENA. </w:t>
      </w:r>
    </w:p>
    <w:p w14:paraId="1A6599C1" w14:textId="7CD7551D" w:rsidR="002E29F1" w:rsidRDefault="00C63347" w:rsidP="00295659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 xml:space="preserve"> </w:t>
      </w:r>
    </w:p>
    <w:p w14:paraId="3B6CA6C8" w14:textId="77777777" w:rsidR="002E29F1" w:rsidRPr="004D1E2C" w:rsidRDefault="002E29F1" w:rsidP="00CB0B36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</w:p>
    <w:p w14:paraId="48DC14CA" w14:textId="77777777" w:rsidR="00FF73CB" w:rsidRPr="00DB7C26" w:rsidRDefault="00FF73CB" w:rsidP="00CB0B36">
      <w:pPr>
        <w:spacing w:line="276" w:lineRule="auto"/>
        <w:ind w:left="-567" w:right="-567"/>
        <w:jc w:val="both"/>
        <w:rPr>
          <w:rFonts w:asciiTheme="majorHAnsi" w:hAnsiTheme="majorHAnsi" w:cstheme="majorHAnsi"/>
          <w:b/>
          <w:bCs/>
          <w:color w:val="E36C0A" w:themeColor="accent6" w:themeShade="BF"/>
          <w:sz w:val="22"/>
          <w:szCs w:val="22"/>
        </w:rPr>
      </w:pPr>
    </w:p>
    <w:p w14:paraId="4DF40E8D" w14:textId="77777777" w:rsidR="00CB0B36" w:rsidRPr="002B7F11" w:rsidRDefault="00CB0B36" w:rsidP="00CB0B36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</w:p>
    <w:p w14:paraId="464EACC3" w14:textId="57C73153" w:rsidR="00CB0B36" w:rsidRPr="002B7F11" w:rsidRDefault="00362C62" w:rsidP="00F1209F">
      <w:pPr>
        <w:spacing w:line="276" w:lineRule="auto"/>
        <w:ind w:left="-567" w:right="-567"/>
        <w:jc w:val="both"/>
        <w:rPr>
          <w:rFonts w:ascii="Century Gothic" w:hAnsi="Century Gothic"/>
          <w:b/>
          <w:color w:val="002060"/>
        </w:rPr>
      </w:pPr>
      <w:r w:rsidRPr="002B7F11">
        <w:rPr>
          <w:rFonts w:ascii="Century Gothic" w:hAnsi="Century Gothic"/>
          <w:b/>
          <w:color w:val="002060"/>
        </w:rPr>
        <w:t>TERMES DE REFERENCE</w:t>
      </w:r>
      <w:r w:rsidR="002421A0" w:rsidRPr="002B7F11">
        <w:rPr>
          <w:rFonts w:ascii="Century Gothic" w:hAnsi="Century Gothic"/>
          <w:b/>
          <w:color w:val="002060"/>
        </w:rPr>
        <w:t xml:space="preserve">  </w:t>
      </w:r>
    </w:p>
    <w:p w14:paraId="65637575" w14:textId="20ED0B61" w:rsidR="00E065C1" w:rsidRPr="00FA7C74" w:rsidRDefault="00946486" w:rsidP="00FA7C74">
      <w:pPr>
        <w:spacing w:line="276" w:lineRule="auto"/>
        <w:ind w:left="-567" w:right="-567"/>
        <w:rPr>
          <w:rFonts w:ascii="Century Gothic" w:hAnsi="Century Gothic"/>
          <w:color w:val="002060"/>
        </w:rPr>
      </w:pPr>
      <w:r w:rsidRPr="002B7F11">
        <w:rPr>
          <w:rFonts w:ascii="Century Gothic" w:hAnsi="Century Gothic"/>
          <w:color w:val="002060"/>
        </w:rPr>
        <w:t>L</w:t>
      </w:r>
      <w:r w:rsidR="00C96CE9">
        <w:rPr>
          <w:rFonts w:ascii="Century Gothic" w:hAnsi="Century Gothic"/>
          <w:color w:val="002060"/>
        </w:rPr>
        <w:t>a</w:t>
      </w:r>
      <w:r w:rsidRPr="002B7F11">
        <w:rPr>
          <w:rFonts w:ascii="Century Gothic" w:hAnsi="Century Gothic"/>
          <w:color w:val="002060"/>
        </w:rPr>
        <w:t xml:space="preserve"> co</w:t>
      </w:r>
      <w:r w:rsidR="00C96CE9">
        <w:rPr>
          <w:rFonts w:ascii="Century Gothic" w:hAnsi="Century Gothic"/>
          <w:color w:val="002060"/>
        </w:rPr>
        <w:t>ordinatrice</w:t>
      </w:r>
      <w:r w:rsidR="00FA7C74">
        <w:rPr>
          <w:rFonts w:ascii="Century Gothic" w:hAnsi="Century Gothic"/>
          <w:color w:val="002060"/>
        </w:rPr>
        <w:t xml:space="preserve"> </w:t>
      </w:r>
      <w:r w:rsidRPr="002B7F11">
        <w:rPr>
          <w:rFonts w:ascii="Century Gothic" w:hAnsi="Century Gothic"/>
          <w:color w:val="002060"/>
        </w:rPr>
        <w:t xml:space="preserve">travaillera </w:t>
      </w:r>
      <w:r w:rsidR="00840840" w:rsidRPr="002B7F11">
        <w:rPr>
          <w:rFonts w:ascii="Century Gothic" w:hAnsi="Century Gothic"/>
          <w:color w:val="002060"/>
        </w:rPr>
        <w:t xml:space="preserve">de façon indépendante </w:t>
      </w:r>
      <w:r w:rsidR="002615E1" w:rsidRPr="002B7F11">
        <w:rPr>
          <w:rFonts w:ascii="Century Gothic" w:hAnsi="Century Gothic"/>
          <w:color w:val="002060"/>
        </w:rPr>
        <w:t>au sein du GTBC</w:t>
      </w:r>
      <w:r w:rsidR="00E065C1">
        <w:rPr>
          <w:rFonts w:ascii="Century Gothic" w:hAnsi="Century Gothic"/>
          <w:color w:val="002060"/>
        </w:rPr>
        <w:t xml:space="preserve"> en étroite collabora</w:t>
      </w:r>
      <w:r w:rsidR="00FA7C74">
        <w:rPr>
          <w:rFonts w:ascii="Century Gothic" w:hAnsi="Century Gothic"/>
          <w:color w:val="002060"/>
        </w:rPr>
        <w:t>t</w:t>
      </w:r>
      <w:r w:rsidR="00E065C1">
        <w:rPr>
          <w:rFonts w:ascii="Century Gothic" w:hAnsi="Century Gothic"/>
          <w:color w:val="002060"/>
        </w:rPr>
        <w:t>ion avec la cheffe de projet.</w:t>
      </w:r>
      <w:r w:rsidR="00A92BAA">
        <w:rPr>
          <w:rFonts w:ascii="Century Gothic" w:hAnsi="Century Gothic"/>
          <w:color w:val="002060"/>
        </w:rPr>
        <w:t>et le chargé de communication.</w:t>
      </w:r>
      <w:r w:rsidR="00E065C1">
        <w:rPr>
          <w:rFonts w:ascii="Century Gothic" w:hAnsi="Century Gothic"/>
          <w:color w:val="002060"/>
        </w:rPr>
        <w:t xml:space="preserve"> Elle sera chargée de la coordination pour le projet </w:t>
      </w:r>
      <w:r w:rsidR="00E065C1" w:rsidRPr="00FA7C74">
        <w:rPr>
          <w:rFonts w:ascii="Century Gothic" w:hAnsi="Century Gothic"/>
          <w:color w:val="002060"/>
        </w:rPr>
        <w:t xml:space="preserve">« renforcement de RAWSA MENA- un nouveau réseau pour le droit à l’avortement dans la région </w:t>
      </w:r>
      <w:proofErr w:type="gramStart"/>
      <w:r w:rsidR="00E065C1">
        <w:rPr>
          <w:rFonts w:ascii="Century Gothic" w:hAnsi="Century Gothic"/>
          <w:color w:val="002060"/>
        </w:rPr>
        <w:t>MENA</w:t>
      </w:r>
      <w:r w:rsidR="00E065C1" w:rsidRPr="00FA7C74">
        <w:rPr>
          <w:rFonts w:ascii="Century Gothic" w:hAnsi="Century Gothic"/>
          <w:color w:val="002060"/>
        </w:rPr>
        <w:t>»</w:t>
      </w:r>
      <w:proofErr w:type="gramEnd"/>
      <w:r w:rsidR="00E065C1" w:rsidRPr="00FA7C74">
        <w:rPr>
          <w:rFonts w:ascii="Century Gothic" w:hAnsi="Century Gothic"/>
          <w:color w:val="002060"/>
        </w:rPr>
        <w:t>.</w:t>
      </w:r>
    </w:p>
    <w:p w14:paraId="49844548" w14:textId="353CA4FE" w:rsidR="004D1E2C" w:rsidRPr="002B7F11" w:rsidRDefault="00E065C1" w:rsidP="00E065C1">
      <w:pPr>
        <w:spacing w:line="276" w:lineRule="auto"/>
        <w:ind w:left="-567" w:right="-567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S</w:t>
      </w:r>
      <w:r w:rsidR="008105AA" w:rsidRPr="002B7F11">
        <w:rPr>
          <w:rFonts w:ascii="Century Gothic" w:hAnsi="Century Gothic"/>
          <w:color w:val="002060"/>
        </w:rPr>
        <w:t xml:space="preserve">es fonctions </w:t>
      </w:r>
      <w:proofErr w:type="gramStart"/>
      <w:r>
        <w:rPr>
          <w:rFonts w:ascii="Century Gothic" w:hAnsi="Century Gothic"/>
          <w:color w:val="002060"/>
        </w:rPr>
        <w:t>serons</w:t>
      </w:r>
      <w:proofErr w:type="gramEnd"/>
      <w:r>
        <w:rPr>
          <w:rFonts w:ascii="Century Gothic" w:hAnsi="Century Gothic"/>
          <w:color w:val="002060"/>
        </w:rPr>
        <w:t xml:space="preserve"> centrées sur la mise en place et le développement du </w:t>
      </w:r>
      <w:r w:rsidR="004D1E2C" w:rsidRPr="002B7F11">
        <w:rPr>
          <w:rFonts w:ascii="Century Gothic" w:hAnsi="Century Gothic"/>
          <w:color w:val="002060"/>
        </w:rPr>
        <w:t xml:space="preserve">plaidoyer pour l’avortement pour toutes les femmes du Moyen Orient et l’Afrique du Nord- RAWSA- MENA </w:t>
      </w:r>
    </w:p>
    <w:p w14:paraId="625E5329" w14:textId="373710C4" w:rsidR="00262303" w:rsidRDefault="00E065C1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E</w:t>
      </w:r>
      <w:r w:rsidR="004D1E2C">
        <w:rPr>
          <w:rFonts w:ascii="Century Gothic" w:hAnsi="Century Gothic"/>
          <w:color w:val="002060"/>
        </w:rPr>
        <w:t>lle</w:t>
      </w:r>
      <w:r w:rsidR="004D1E2C" w:rsidRPr="002B7F11">
        <w:rPr>
          <w:rFonts w:ascii="Century Gothic" w:hAnsi="Century Gothic"/>
          <w:color w:val="002060"/>
        </w:rPr>
        <w:t xml:space="preserve"> sera la personne </w:t>
      </w:r>
      <w:r>
        <w:rPr>
          <w:rFonts w:ascii="Century Gothic" w:hAnsi="Century Gothic"/>
          <w:color w:val="002060"/>
        </w:rPr>
        <w:t xml:space="preserve">chargée </w:t>
      </w:r>
      <w:r w:rsidR="004D1E2C" w:rsidRPr="002B7F11">
        <w:rPr>
          <w:rFonts w:ascii="Century Gothic" w:hAnsi="Century Gothic"/>
          <w:color w:val="002060"/>
        </w:rPr>
        <w:t>du secrétariat pour le réseau</w:t>
      </w:r>
      <w:r w:rsidR="004D1E2C">
        <w:rPr>
          <w:rFonts w:ascii="Century Gothic" w:hAnsi="Century Gothic"/>
          <w:color w:val="002060"/>
        </w:rPr>
        <w:t>, assurant le m</w:t>
      </w:r>
      <w:r w:rsidR="00DD70D7" w:rsidRPr="002B7F11">
        <w:rPr>
          <w:rFonts w:ascii="Century Gothic" w:hAnsi="Century Gothic"/>
          <w:color w:val="002060"/>
        </w:rPr>
        <w:t xml:space="preserve">aintien régulier de la communication avec </w:t>
      </w:r>
      <w:r w:rsidR="003065EF">
        <w:rPr>
          <w:rFonts w:ascii="Century Gothic" w:hAnsi="Century Gothic"/>
          <w:color w:val="002060"/>
        </w:rPr>
        <w:t xml:space="preserve">les </w:t>
      </w:r>
      <w:r w:rsidRPr="002B7F11">
        <w:rPr>
          <w:rFonts w:ascii="Century Gothic" w:hAnsi="Century Gothic"/>
          <w:color w:val="002060"/>
        </w:rPr>
        <w:t>p</w:t>
      </w:r>
      <w:r>
        <w:rPr>
          <w:rFonts w:ascii="Century Gothic" w:hAnsi="Century Gothic"/>
          <w:color w:val="002060"/>
        </w:rPr>
        <w:t>oints</w:t>
      </w:r>
      <w:r w:rsidRPr="002B7F11">
        <w:rPr>
          <w:rFonts w:ascii="Century Gothic" w:hAnsi="Century Gothic"/>
          <w:color w:val="002060"/>
        </w:rPr>
        <w:t xml:space="preserve"> </w:t>
      </w:r>
      <w:r w:rsidR="00262303" w:rsidRPr="002B7F11">
        <w:rPr>
          <w:rFonts w:ascii="Century Gothic" w:hAnsi="Century Gothic"/>
          <w:color w:val="002060"/>
        </w:rPr>
        <w:t>foca</w:t>
      </w:r>
      <w:r>
        <w:rPr>
          <w:rFonts w:ascii="Century Gothic" w:hAnsi="Century Gothic"/>
          <w:color w:val="002060"/>
        </w:rPr>
        <w:t>ux</w:t>
      </w:r>
      <w:r w:rsidR="00262303" w:rsidRPr="002B7F11">
        <w:rPr>
          <w:rFonts w:ascii="Century Gothic" w:hAnsi="Century Gothic"/>
          <w:color w:val="002060"/>
        </w:rPr>
        <w:t xml:space="preserve"> </w:t>
      </w:r>
      <w:r w:rsidR="003065EF">
        <w:rPr>
          <w:rFonts w:ascii="Century Gothic" w:hAnsi="Century Gothic"/>
          <w:color w:val="002060"/>
        </w:rPr>
        <w:t xml:space="preserve">ainsi que </w:t>
      </w:r>
      <w:r w:rsidR="003065EF" w:rsidRPr="002B7F11">
        <w:rPr>
          <w:rFonts w:ascii="Century Gothic" w:hAnsi="Century Gothic"/>
          <w:color w:val="002060"/>
        </w:rPr>
        <w:t>les membres du réseau régional RAWSA MENA,</w:t>
      </w:r>
      <w:r w:rsidR="003065EF">
        <w:rPr>
          <w:rFonts w:ascii="Century Gothic" w:hAnsi="Century Gothic"/>
          <w:color w:val="002060"/>
        </w:rPr>
        <w:t xml:space="preserve"> </w:t>
      </w:r>
      <w:r w:rsidR="00262303" w:rsidRPr="002B7F11">
        <w:rPr>
          <w:rFonts w:ascii="Century Gothic" w:hAnsi="Century Gothic"/>
          <w:color w:val="002060"/>
        </w:rPr>
        <w:t>et d’autres partenaires régionaux et internationaux</w:t>
      </w:r>
      <w:r w:rsidRPr="00E065C1">
        <w:rPr>
          <w:rFonts w:ascii="Century Gothic" w:hAnsi="Century Gothic"/>
          <w:color w:val="002060"/>
        </w:rPr>
        <w:t xml:space="preserve"> </w:t>
      </w:r>
      <w:proofErr w:type="gramStart"/>
      <w:r>
        <w:rPr>
          <w:rFonts w:ascii="Century Gothic" w:hAnsi="Century Gothic"/>
          <w:color w:val="002060"/>
        </w:rPr>
        <w:t>(</w:t>
      </w:r>
      <w:r w:rsidRPr="002B7F11">
        <w:rPr>
          <w:rFonts w:ascii="Century Gothic" w:hAnsi="Century Gothic"/>
          <w:color w:val="002060"/>
        </w:rPr>
        <w:t> </w:t>
      </w:r>
      <w:r>
        <w:rPr>
          <w:rFonts w:ascii="Century Gothic" w:hAnsi="Century Gothic"/>
          <w:color w:val="002060"/>
        </w:rPr>
        <w:t>I</w:t>
      </w:r>
      <w:r w:rsidRPr="002B7F11">
        <w:rPr>
          <w:rFonts w:ascii="Century Gothic" w:hAnsi="Century Gothic"/>
          <w:color w:val="002060"/>
        </w:rPr>
        <w:t>nternational</w:t>
      </w:r>
      <w:proofErr w:type="gramEnd"/>
      <w:r w:rsidRPr="002B7F11">
        <w:rPr>
          <w:rFonts w:ascii="Century Gothic" w:hAnsi="Century Gothic"/>
          <w:color w:val="002060"/>
        </w:rPr>
        <w:t xml:space="preserve"> Campaign for Safe Abortion</w:t>
      </w:r>
      <w:r>
        <w:rPr>
          <w:rFonts w:ascii="Century Gothic" w:hAnsi="Century Gothic"/>
          <w:color w:val="002060"/>
        </w:rPr>
        <w:t xml:space="preserve"> et autres)</w:t>
      </w:r>
      <w:r w:rsidR="004D1E2C">
        <w:rPr>
          <w:rFonts w:ascii="Century Gothic" w:hAnsi="Century Gothic"/>
          <w:color w:val="002060"/>
        </w:rPr>
        <w:t>.</w:t>
      </w:r>
    </w:p>
    <w:p w14:paraId="3F55AFCD" w14:textId="77777777" w:rsidR="008207C9" w:rsidRDefault="008207C9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</w:p>
    <w:p w14:paraId="054A6935" w14:textId="5AF6DD40" w:rsidR="00295659" w:rsidRDefault="00295659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Ses fonctions seront les suivantes :</w:t>
      </w:r>
    </w:p>
    <w:p w14:paraId="6D9BF781" w14:textId="032FE760" w:rsidR="00295659" w:rsidRDefault="00063B2C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  <w:r>
        <w:rPr>
          <w:rFonts w:ascii="Century Gothic" w:hAnsi="Century Gothic"/>
          <w:b/>
          <w:bCs/>
          <w:color w:val="002060"/>
        </w:rPr>
        <w:t xml:space="preserve">1 </w:t>
      </w:r>
      <w:r w:rsidR="00295659" w:rsidRPr="00FA7C74">
        <w:rPr>
          <w:rFonts w:ascii="Century Gothic" w:hAnsi="Century Gothic"/>
          <w:b/>
          <w:bCs/>
          <w:color w:val="002060"/>
        </w:rPr>
        <w:t>Collaboration avec le responsable de communication</w:t>
      </w:r>
      <w:r w:rsidR="00295659">
        <w:rPr>
          <w:rFonts w:ascii="Century Gothic" w:hAnsi="Century Gothic"/>
          <w:color w:val="002060"/>
        </w:rPr>
        <w:t xml:space="preserve"> pour la création du Logo et la mise en place de la page web pour le réseau</w:t>
      </w:r>
      <w:r w:rsidR="00A92BAA">
        <w:rPr>
          <w:rFonts w:ascii="Century Gothic" w:hAnsi="Century Gothic"/>
          <w:color w:val="002060"/>
        </w:rPr>
        <w:t xml:space="preserve"> qui est sous la responsabilité du chargé de communication.</w:t>
      </w:r>
    </w:p>
    <w:p w14:paraId="3ADB9556" w14:textId="77777777" w:rsidR="00295659" w:rsidRDefault="00295659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</w:p>
    <w:p w14:paraId="2373E721" w14:textId="58754035" w:rsidR="00295659" w:rsidRPr="002B7F11" w:rsidRDefault="00063B2C" w:rsidP="00295659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  <w:r>
        <w:rPr>
          <w:rFonts w:ascii="Century Gothic" w:hAnsi="Century Gothic"/>
          <w:b/>
          <w:bCs/>
          <w:color w:val="002060"/>
        </w:rPr>
        <w:t xml:space="preserve">2 </w:t>
      </w:r>
      <w:r w:rsidR="00295659" w:rsidRPr="00FA7C74">
        <w:rPr>
          <w:rFonts w:ascii="Century Gothic" w:hAnsi="Century Gothic"/>
          <w:b/>
          <w:bCs/>
          <w:color w:val="002060"/>
        </w:rPr>
        <w:t>Identification des points focaux</w:t>
      </w:r>
      <w:r w:rsidR="00295659">
        <w:rPr>
          <w:rFonts w:ascii="Century Gothic" w:hAnsi="Century Gothic"/>
          <w:color w:val="002060"/>
        </w:rPr>
        <w:t xml:space="preserve"> dans 4 pays et suivi des activités des points focaux en s’appuyant sur les TDR de ceux-</w:t>
      </w:r>
      <w:proofErr w:type="gramStart"/>
      <w:r w:rsidR="00295659">
        <w:rPr>
          <w:rFonts w:ascii="Century Gothic" w:hAnsi="Century Gothic"/>
          <w:color w:val="002060"/>
        </w:rPr>
        <w:t>ci )</w:t>
      </w:r>
      <w:proofErr w:type="gramEnd"/>
    </w:p>
    <w:p w14:paraId="30769E8D" w14:textId="6ABC1F45" w:rsidR="00295659" w:rsidRDefault="00295659" w:rsidP="00295659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lastRenderedPageBreak/>
        <w:t>-</w:t>
      </w:r>
      <w:r w:rsidRPr="002B7F11">
        <w:rPr>
          <w:rFonts w:ascii="Century Gothic" w:hAnsi="Century Gothic"/>
          <w:color w:val="002060"/>
        </w:rPr>
        <w:t>Au niveau local</w:t>
      </w:r>
      <w:r w:rsidR="003065EF">
        <w:rPr>
          <w:rFonts w:ascii="Century Gothic" w:hAnsi="Century Gothic"/>
          <w:color w:val="002060"/>
        </w:rPr>
        <w:t xml:space="preserve"> en Tunisie</w:t>
      </w:r>
      <w:r w:rsidRPr="002B7F11">
        <w:rPr>
          <w:rFonts w:ascii="Century Gothic" w:hAnsi="Century Gothic"/>
          <w:color w:val="002060"/>
        </w:rPr>
        <w:t xml:space="preserve"> : identification des ONG et individus potentiels à inviter pour faire partie du réseau et communication avec </w:t>
      </w:r>
      <w:proofErr w:type="spellStart"/>
      <w:r w:rsidRPr="002B7F11">
        <w:rPr>
          <w:rFonts w:ascii="Century Gothic" w:hAnsi="Century Gothic"/>
          <w:color w:val="002060"/>
        </w:rPr>
        <w:t>ceux ci</w:t>
      </w:r>
      <w:proofErr w:type="spellEnd"/>
      <w:r w:rsidRPr="002B7F11">
        <w:rPr>
          <w:rFonts w:ascii="Century Gothic" w:hAnsi="Century Gothic"/>
          <w:color w:val="002060"/>
        </w:rPr>
        <w:t xml:space="preserve">. </w:t>
      </w:r>
      <w:proofErr w:type="gramStart"/>
      <w:r w:rsidR="00A92BAA">
        <w:rPr>
          <w:rFonts w:ascii="Century Gothic" w:hAnsi="Century Gothic"/>
          <w:color w:val="002060"/>
        </w:rPr>
        <w:t>( diffusion</w:t>
      </w:r>
      <w:proofErr w:type="gramEnd"/>
      <w:r w:rsidR="00A92BAA">
        <w:rPr>
          <w:rFonts w:ascii="Century Gothic" w:hAnsi="Century Gothic"/>
          <w:color w:val="002060"/>
        </w:rPr>
        <w:t xml:space="preserve"> et dissémination du rapport intermédiaire )</w:t>
      </w:r>
      <w:r w:rsidRPr="002B7F11">
        <w:rPr>
          <w:rFonts w:ascii="Century Gothic" w:hAnsi="Century Gothic"/>
          <w:color w:val="002060"/>
        </w:rPr>
        <w:t xml:space="preserve"> </w:t>
      </w:r>
    </w:p>
    <w:p w14:paraId="6C9757AD" w14:textId="77777777" w:rsidR="003065EF" w:rsidRDefault="003065EF" w:rsidP="00295659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</w:p>
    <w:p w14:paraId="79E56B35" w14:textId="05645EAC" w:rsidR="00063B2C" w:rsidRPr="00FA7C74" w:rsidRDefault="00063B2C" w:rsidP="00063B2C">
      <w:pPr>
        <w:spacing w:line="276" w:lineRule="auto"/>
        <w:ind w:left="-567" w:right="-567"/>
        <w:jc w:val="both"/>
        <w:rPr>
          <w:rFonts w:ascii="Century Gothic" w:hAnsi="Century Gothic"/>
          <w:b/>
          <w:bCs/>
          <w:color w:val="002060"/>
        </w:rPr>
      </w:pPr>
      <w:r>
        <w:rPr>
          <w:rFonts w:ascii="Century Gothic" w:hAnsi="Century Gothic"/>
          <w:b/>
          <w:bCs/>
          <w:color w:val="002060"/>
        </w:rPr>
        <w:t xml:space="preserve">3 </w:t>
      </w:r>
      <w:r w:rsidRPr="00FA7C74">
        <w:rPr>
          <w:rFonts w:ascii="Century Gothic" w:hAnsi="Century Gothic"/>
          <w:b/>
          <w:bCs/>
          <w:color w:val="002060"/>
        </w:rPr>
        <w:t xml:space="preserve">Mise à jour et suivi des activités du plan de travail, </w:t>
      </w:r>
    </w:p>
    <w:p w14:paraId="714EC49D" w14:textId="77777777" w:rsidR="00063B2C" w:rsidRDefault="00063B2C" w:rsidP="00063B2C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-</w:t>
      </w:r>
      <w:r w:rsidRPr="002B7F11">
        <w:rPr>
          <w:rFonts w:ascii="Century Gothic" w:hAnsi="Century Gothic"/>
          <w:color w:val="002060"/>
        </w:rPr>
        <w:t xml:space="preserve">Préparation de rapports </w:t>
      </w:r>
      <w:r>
        <w:rPr>
          <w:rFonts w:ascii="Century Gothic" w:hAnsi="Century Gothic"/>
          <w:color w:val="002060"/>
        </w:rPr>
        <w:t>d’activité et des rapports financiers r</w:t>
      </w:r>
      <w:r w:rsidRPr="002B7F11">
        <w:rPr>
          <w:rFonts w:ascii="Century Gothic" w:hAnsi="Century Gothic"/>
          <w:color w:val="002060"/>
        </w:rPr>
        <w:t xml:space="preserve">éguliers </w:t>
      </w:r>
      <w:r>
        <w:rPr>
          <w:rFonts w:ascii="Century Gothic" w:hAnsi="Century Gothic"/>
          <w:color w:val="002060"/>
        </w:rPr>
        <w:t xml:space="preserve">(trimestriels) </w:t>
      </w:r>
      <w:r w:rsidRPr="002B7F11">
        <w:rPr>
          <w:rFonts w:ascii="Century Gothic" w:hAnsi="Century Gothic"/>
          <w:color w:val="002060"/>
        </w:rPr>
        <w:t>des activités du réseau ainsi que du rapport de fin d ‘année</w:t>
      </w:r>
      <w:r>
        <w:rPr>
          <w:rFonts w:ascii="Century Gothic" w:hAnsi="Century Gothic"/>
          <w:color w:val="002060"/>
        </w:rPr>
        <w:t xml:space="preserve">, sous la supervision de </w:t>
      </w:r>
      <w:proofErr w:type="gramStart"/>
      <w:r>
        <w:rPr>
          <w:rFonts w:ascii="Century Gothic" w:hAnsi="Century Gothic"/>
          <w:color w:val="002060"/>
        </w:rPr>
        <w:t>la  cheffe</w:t>
      </w:r>
      <w:proofErr w:type="gramEnd"/>
      <w:r>
        <w:rPr>
          <w:rFonts w:ascii="Century Gothic" w:hAnsi="Century Gothic"/>
          <w:color w:val="002060"/>
        </w:rPr>
        <w:t xml:space="preserve"> de projet.</w:t>
      </w:r>
    </w:p>
    <w:p w14:paraId="26B32803" w14:textId="77777777" w:rsidR="00063B2C" w:rsidRDefault="00063B2C" w:rsidP="00063B2C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-</w:t>
      </w:r>
      <w:r w:rsidRPr="002B7F11">
        <w:rPr>
          <w:rFonts w:ascii="Century Gothic" w:hAnsi="Century Gothic"/>
          <w:color w:val="002060"/>
        </w:rPr>
        <w:t>Préparation de</w:t>
      </w:r>
      <w:r>
        <w:rPr>
          <w:rFonts w:ascii="Century Gothic" w:hAnsi="Century Gothic"/>
          <w:color w:val="002060"/>
        </w:rPr>
        <w:t xml:space="preserve">s PV des réunions (locales et avec les points focaux </w:t>
      </w:r>
    </w:p>
    <w:p w14:paraId="75D9BEAE" w14:textId="29E9A24C" w:rsidR="00063B2C" w:rsidRDefault="00063B2C" w:rsidP="00063B2C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 xml:space="preserve">- l’organisation des réunions mensuelles et </w:t>
      </w:r>
      <w:proofErr w:type="gramStart"/>
      <w:r>
        <w:rPr>
          <w:rFonts w:ascii="Century Gothic" w:hAnsi="Century Gothic"/>
          <w:color w:val="002060"/>
        </w:rPr>
        <w:t>trimestrielles  avec</w:t>
      </w:r>
      <w:proofErr w:type="gramEnd"/>
      <w:r>
        <w:rPr>
          <w:rFonts w:ascii="Century Gothic" w:hAnsi="Century Gothic"/>
          <w:color w:val="002060"/>
        </w:rPr>
        <w:t xml:space="preserve"> les points </w:t>
      </w:r>
      <w:r w:rsidR="003065EF">
        <w:rPr>
          <w:rFonts w:ascii="Century Gothic" w:hAnsi="Century Gothic"/>
          <w:color w:val="002060"/>
        </w:rPr>
        <w:t>Focaux</w:t>
      </w:r>
    </w:p>
    <w:p w14:paraId="24E9411E" w14:textId="77777777" w:rsidR="00295659" w:rsidRDefault="00295659" w:rsidP="00094086">
      <w:pPr>
        <w:spacing w:line="276" w:lineRule="auto"/>
        <w:ind w:right="-567"/>
        <w:jc w:val="both"/>
        <w:rPr>
          <w:rFonts w:ascii="Century Gothic" w:hAnsi="Century Gothic"/>
          <w:color w:val="002060"/>
        </w:rPr>
      </w:pPr>
    </w:p>
    <w:p w14:paraId="72DF250A" w14:textId="31903D88" w:rsidR="008105AA" w:rsidRDefault="00063B2C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  <w:r>
        <w:rPr>
          <w:rFonts w:ascii="Century Gothic" w:hAnsi="Century Gothic"/>
          <w:b/>
          <w:bCs/>
          <w:color w:val="002060"/>
        </w:rPr>
        <w:t xml:space="preserve">4 </w:t>
      </w:r>
      <w:r w:rsidR="008105AA" w:rsidRPr="00FA7C74">
        <w:rPr>
          <w:rFonts w:ascii="Century Gothic" w:hAnsi="Century Gothic"/>
          <w:b/>
          <w:bCs/>
          <w:color w:val="002060"/>
        </w:rPr>
        <w:t>Organisation et suivi des r</w:t>
      </w:r>
      <w:r w:rsidR="00840840" w:rsidRPr="00FA7C74">
        <w:rPr>
          <w:rFonts w:ascii="Century Gothic" w:hAnsi="Century Gothic"/>
          <w:b/>
          <w:bCs/>
          <w:color w:val="002060"/>
        </w:rPr>
        <w:t>é</w:t>
      </w:r>
      <w:r w:rsidR="008105AA" w:rsidRPr="00FA7C74">
        <w:rPr>
          <w:rFonts w:ascii="Century Gothic" w:hAnsi="Century Gothic"/>
          <w:b/>
          <w:bCs/>
          <w:color w:val="002060"/>
        </w:rPr>
        <w:t>unions</w:t>
      </w:r>
      <w:r w:rsidR="008105AA" w:rsidRPr="002B7F11">
        <w:rPr>
          <w:rFonts w:ascii="Century Gothic" w:hAnsi="Century Gothic"/>
          <w:color w:val="002060"/>
        </w:rPr>
        <w:t xml:space="preserve"> </w:t>
      </w:r>
      <w:r w:rsidR="00E065C1">
        <w:rPr>
          <w:rFonts w:ascii="Century Gothic" w:hAnsi="Century Gothic"/>
          <w:color w:val="002060"/>
        </w:rPr>
        <w:t xml:space="preserve">y compris </w:t>
      </w:r>
      <w:r w:rsidR="008105AA" w:rsidRPr="002B7F11">
        <w:rPr>
          <w:rFonts w:ascii="Century Gothic" w:hAnsi="Century Gothic"/>
          <w:color w:val="002060"/>
        </w:rPr>
        <w:t xml:space="preserve">virtuelles, </w:t>
      </w:r>
      <w:r w:rsidR="00E065C1">
        <w:rPr>
          <w:rFonts w:ascii="Century Gothic" w:hAnsi="Century Gothic"/>
          <w:color w:val="002060"/>
        </w:rPr>
        <w:t>ainsi que la</w:t>
      </w:r>
      <w:r w:rsidR="008105AA" w:rsidRPr="002B7F11">
        <w:rPr>
          <w:rFonts w:ascii="Century Gothic" w:hAnsi="Century Gothic"/>
          <w:color w:val="002060"/>
        </w:rPr>
        <w:t xml:space="preserve"> </w:t>
      </w:r>
      <w:r w:rsidR="00840840" w:rsidRPr="002B7F11">
        <w:rPr>
          <w:rFonts w:ascii="Century Gothic" w:hAnsi="Century Gothic"/>
          <w:color w:val="002060"/>
        </w:rPr>
        <w:t>préparation</w:t>
      </w:r>
      <w:r w:rsidR="004D1E2C">
        <w:rPr>
          <w:rFonts w:ascii="Century Gothic" w:hAnsi="Century Gothic"/>
          <w:color w:val="002060"/>
        </w:rPr>
        <w:t xml:space="preserve"> des PV et leur finalisation à</w:t>
      </w:r>
      <w:r w:rsidR="008105AA" w:rsidRPr="002B7F11">
        <w:rPr>
          <w:rFonts w:ascii="Century Gothic" w:hAnsi="Century Gothic"/>
          <w:color w:val="002060"/>
        </w:rPr>
        <w:t xml:space="preserve"> la </w:t>
      </w:r>
      <w:r w:rsidR="00840840" w:rsidRPr="002B7F11">
        <w:rPr>
          <w:rFonts w:ascii="Century Gothic" w:hAnsi="Century Gothic"/>
          <w:color w:val="002060"/>
        </w:rPr>
        <w:t>lumière</w:t>
      </w:r>
      <w:r w:rsidR="008105AA" w:rsidRPr="002B7F11">
        <w:rPr>
          <w:rFonts w:ascii="Century Gothic" w:hAnsi="Century Gothic"/>
          <w:color w:val="002060"/>
        </w:rPr>
        <w:t xml:space="preserve"> des commentaires </w:t>
      </w:r>
      <w:r w:rsidR="00840840" w:rsidRPr="002B7F11">
        <w:rPr>
          <w:rFonts w:ascii="Century Gothic" w:hAnsi="Century Gothic"/>
          <w:color w:val="002060"/>
        </w:rPr>
        <w:t>reçus</w:t>
      </w:r>
      <w:r>
        <w:rPr>
          <w:rFonts w:ascii="Century Gothic" w:hAnsi="Century Gothic"/>
          <w:color w:val="002060"/>
        </w:rPr>
        <w:t xml:space="preserve">, selon les </w:t>
      </w:r>
      <w:proofErr w:type="spellStart"/>
      <w:r>
        <w:rPr>
          <w:rFonts w:ascii="Century Gothic" w:hAnsi="Century Gothic"/>
          <w:color w:val="002060"/>
        </w:rPr>
        <w:t>acivités</w:t>
      </w:r>
      <w:proofErr w:type="spellEnd"/>
      <w:r>
        <w:rPr>
          <w:rFonts w:ascii="Century Gothic" w:hAnsi="Century Gothic"/>
          <w:color w:val="002060"/>
        </w:rPr>
        <w:t>.</w:t>
      </w:r>
    </w:p>
    <w:p w14:paraId="5C1882BE" w14:textId="77777777" w:rsidR="00C63347" w:rsidRDefault="00C63347" w:rsidP="00094086">
      <w:pPr>
        <w:spacing w:line="276" w:lineRule="auto"/>
        <w:ind w:right="-567"/>
        <w:jc w:val="both"/>
        <w:rPr>
          <w:rFonts w:ascii="Century Gothic" w:hAnsi="Century Gothic"/>
          <w:color w:val="002060"/>
        </w:rPr>
      </w:pPr>
    </w:p>
    <w:p w14:paraId="62F0C984" w14:textId="633B2C08" w:rsidR="008207C9" w:rsidRDefault="008207C9" w:rsidP="008207C9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  <w:r>
        <w:rPr>
          <w:rFonts w:ascii="Century Gothic" w:hAnsi="Century Gothic"/>
          <w:b/>
          <w:color w:val="002060"/>
        </w:rPr>
        <w:t xml:space="preserve">5 </w:t>
      </w:r>
      <w:r w:rsidRPr="0062474E">
        <w:rPr>
          <w:rFonts w:ascii="Century Gothic" w:hAnsi="Century Gothic"/>
          <w:b/>
          <w:color w:val="002060"/>
        </w:rPr>
        <w:t>Supervision et collaboration avec le chargé de communication pour</w:t>
      </w:r>
      <w:r>
        <w:rPr>
          <w:rFonts w:ascii="Century Gothic" w:hAnsi="Century Gothic"/>
          <w:color w:val="002060"/>
        </w:rPr>
        <w:t> :</w:t>
      </w:r>
    </w:p>
    <w:p w14:paraId="4A6FAB4A" w14:textId="77777777" w:rsidR="008207C9" w:rsidRDefault="008207C9" w:rsidP="008207C9">
      <w:pPr>
        <w:spacing w:line="276" w:lineRule="auto"/>
        <w:ind w:left="-567" w:right="-567" w:firstLine="1275"/>
        <w:jc w:val="both"/>
        <w:rPr>
          <w:rFonts w:ascii="Century Gothic" w:hAnsi="Century Gothic"/>
          <w:color w:val="002060"/>
        </w:rPr>
      </w:pPr>
      <w:r w:rsidRPr="00C96CE9">
        <w:rPr>
          <w:rFonts w:ascii="Century Gothic" w:hAnsi="Century Gothic"/>
          <w:color w:val="002060"/>
        </w:rPr>
        <w:t>-Facilitation de l’échange électronique entre les membres du réseau, en initiant ou faisant suite à des suggestions de discussions thématiques</w:t>
      </w:r>
      <w:r w:rsidRPr="002B7F11">
        <w:rPr>
          <w:rFonts w:ascii="Century Gothic" w:hAnsi="Century Gothic"/>
          <w:color w:val="002060"/>
        </w:rPr>
        <w:t xml:space="preserve"> des membres</w:t>
      </w:r>
    </w:p>
    <w:p w14:paraId="390B03A9" w14:textId="285532A5" w:rsidR="008207C9" w:rsidRDefault="008207C9" w:rsidP="008207C9">
      <w:pPr>
        <w:spacing w:line="276" w:lineRule="auto"/>
        <w:ind w:left="-567" w:right="-567" w:firstLine="1275"/>
        <w:jc w:val="both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-Faire le s</w:t>
      </w:r>
      <w:r w:rsidRPr="002B7F11">
        <w:rPr>
          <w:rFonts w:ascii="Century Gothic" w:hAnsi="Century Gothic"/>
          <w:color w:val="002060"/>
        </w:rPr>
        <w:t>uivi</w:t>
      </w:r>
      <w:r>
        <w:rPr>
          <w:rFonts w:ascii="Century Gothic" w:hAnsi="Century Gothic"/>
          <w:color w:val="002060"/>
        </w:rPr>
        <w:t xml:space="preserve"> en vue d’</w:t>
      </w:r>
      <w:r w:rsidRPr="002B7F11">
        <w:rPr>
          <w:rFonts w:ascii="Century Gothic" w:hAnsi="Century Gothic"/>
          <w:color w:val="002060"/>
        </w:rPr>
        <w:t xml:space="preserve">assurer la réponse adéquate aux requêtes émanant des membres ou d’ONGs partenaires intéressées. </w:t>
      </w:r>
    </w:p>
    <w:p w14:paraId="67849BD6" w14:textId="77777777" w:rsidR="008207C9" w:rsidRDefault="008207C9" w:rsidP="008207C9">
      <w:pPr>
        <w:spacing w:line="276" w:lineRule="auto"/>
        <w:ind w:left="-567" w:right="-567" w:firstLine="1275"/>
        <w:jc w:val="both"/>
        <w:rPr>
          <w:rFonts w:ascii="Century Gothic" w:hAnsi="Century Gothic"/>
          <w:color w:val="002060"/>
        </w:rPr>
      </w:pPr>
    </w:p>
    <w:p w14:paraId="769832B3" w14:textId="77777777" w:rsidR="008207C9" w:rsidRPr="002B7F11" w:rsidRDefault="008207C9" w:rsidP="008207C9">
      <w:pPr>
        <w:spacing w:line="276" w:lineRule="auto"/>
        <w:ind w:left="-567" w:right="-567"/>
        <w:rPr>
          <w:rFonts w:ascii="Century Gothic" w:hAnsi="Century Gothic"/>
          <w:color w:val="002060"/>
        </w:rPr>
      </w:pPr>
      <w:r>
        <w:rPr>
          <w:rFonts w:ascii="Century Gothic" w:hAnsi="Century Gothic"/>
          <w:b/>
          <w:bCs/>
          <w:color w:val="002060"/>
        </w:rPr>
        <w:t xml:space="preserve">6 </w:t>
      </w:r>
      <w:r w:rsidRPr="00FA7C74">
        <w:rPr>
          <w:rFonts w:ascii="Century Gothic" w:hAnsi="Century Gothic"/>
          <w:b/>
          <w:bCs/>
          <w:color w:val="002060"/>
        </w:rPr>
        <w:t>Développement d’un</w:t>
      </w:r>
      <w:r>
        <w:rPr>
          <w:rFonts w:ascii="Century Gothic" w:hAnsi="Century Gothic"/>
          <w:b/>
          <w:bCs/>
          <w:color w:val="002060"/>
        </w:rPr>
        <w:t xml:space="preserve"> plan stratégique pour RAWSA et d’un</w:t>
      </w:r>
      <w:r w:rsidRPr="00FA7C74">
        <w:rPr>
          <w:rFonts w:ascii="Century Gothic" w:hAnsi="Century Gothic"/>
          <w:b/>
          <w:bCs/>
          <w:color w:val="002060"/>
        </w:rPr>
        <w:t>e Stratégie de plaidoyer</w:t>
      </w:r>
      <w:r w:rsidRPr="002B7F11">
        <w:rPr>
          <w:rFonts w:ascii="Century Gothic" w:hAnsi="Century Gothic"/>
          <w:color w:val="002060"/>
        </w:rPr>
        <w:t>/dissémination de l’information à propos d</w:t>
      </w:r>
      <w:r>
        <w:rPr>
          <w:rFonts w:ascii="Century Gothic" w:hAnsi="Century Gothic"/>
          <w:color w:val="002060"/>
        </w:rPr>
        <w:t>u</w:t>
      </w:r>
      <w:r w:rsidRPr="002B7F11">
        <w:rPr>
          <w:rFonts w:ascii="Century Gothic" w:hAnsi="Century Gothic"/>
          <w:color w:val="002060"/>
        </w:rPr>
        <w:t xml:space="preserve"> </w:t>
      </w:r>
      <w:proofErr w:type="gramStart"/>
      <w:r w:rsidRPr="002B7F11">
        <w:rPr>
          <w:rFonts w:ascii="Century Gothic" w:hAnsi="Century Gothic"/>
          <w:color w:val="002060"/>
        </w:rPr>
        <w:t>réseaux</w:t>
      </w:r>
      <w:r>
        <w:rPr>
          <w:rFonts w:ascii="Century Gothic" w:hAnsi="Century Gothic"/>
          <w:color w:val="002060"/>
        </w:rPr>
        <w:t xml:space="preserve">  (</w:t>
      </w:r>
      <w:proofErr w:type="gramEnd"/>
      <w:r>
        <w:rPr>
          <w:rFonts w:ascii="Century Gothic" w:hAnsi="Century Gothic"/>
          <w:color w:val="002060"/>
        </w:rPr>
        <w:t xml:space="preserve">cette activité avec la cheffe de projet et la Présidente de de l’association) </w:t>
      </w:r>
    </w:p>
    <w:p w14:paraId="2629A192" w14:textId="77777777" w:rsidR="008207C9" w:rsidRDefault="008207C9" w:rsidP="008207C9"/>
    <w:p w14:paraId="7C7690FA" w14:textId="4D7507C3" w:rsidR="00840840" w:rsidRPr="00FA7C74" w:rsidRDefault="008207C9" w:rsidP="002B7F11">
      <w:pPr>
        <w:spacing w:line="276" w:lineRule="auto"/>
        <w:ind w:left="-567" w:right="-567"/>
        <w:jc w:val="both"/>
        <w:rPr>
          <w:rFonts w:ascii="Century Gothic" w:hAnsi="Century Gothic"/>
          <w:b/>
          <w:bCs/>
          <w:color w:val="002060"/>
        </w:rPr>
      </w:pPr>
      <w:r>
        <w:rPr>
          <w:rFonts w:ascii="Century Gothic" w:hAnsi="Century Gothic"/>
          <w:b/>
          <w:bCs/>
          <w:color w:val="002060"/>
        </w:rPr>
        <w:t xml:space="preserve">7 </w:t>
      </w:r>
      <w:r w:rsidR="00840840" w:rsidRPr="00FA7C74">
        <w:rPr>
          <w:rFonts w:ascii="Century Gothic" w:hAnsi="Century Gothic"/>
          <w:b/>
          <w:bCs/>
          <w:color w:val="002060"/>
        </w:rPr>
        <w:t>Org</w:t>
      </w:r>
      <w:r w:rsidR="00310FDE" w:rsidRPr="00FA7C74">
        <w:rPr>
          <w:rFonts w:ascii="Century Gothic" w:hAnsi="Century Gothic"/>
          <w:b/>
          <w:bCs/>
          <w:color w:val="002060"/>
        </w:rPr>
        <w:t>anis</w:t>
      </w:r>
      <w:r w:rsidR="00200335" w:rsidRPr="00FA7C74">
        <w:rPr>
          <w:rFonts w:ascii="Century Gothic" w:hAnsi="Century Gothic"/>
          <w:b/>
          <w:bCs/>
          <w:color w:val="002060"/>
        </w:rPr>
        <w:t>ation d’un atelier international en Juin 2021</w:t>
      </w:r>
      <w:r w:rsidR="00310FDE" w:rsidRPr="00FA7C74">
        <w:rPr>
          <w:rFonts w:ascii="Century Gothic" w:hAnsi="Century Gothic"/>
          <w:b/>
          <w:bCs/>
          <w:color w:val="002060"/>
        </w:rPr>
        <w:t>.</w:t>
      </w:r>
    </w:p>
    <w:p w14:paraId="49B9DC45" w14:textId="7A4421F6" w:rsidR="00295659" w:rsidRDefault="00295659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</w:p>
    <w:p w14:paraId="2500D342" w14:textId="399B142C" w:rsidR="00295659" w:rsidRPr="002B7F11" w:rsidRDefault="00295659" w:rsidP="00295659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AU total la coordinatrice aura la charge de la Coordination et du suivi du plan de travail développé dans l’argumentaire et les activités du projet, au niveau local et régional</w:t>
      </w:r>
      <w:r w:rsidR="00610CFF">
        <w:rPr>
          <w:rFonts w:ascii="Century Gothic" w:hAnsi="Century Gothic"/>
          <w:color w:val="002060"/>
        </w:rPr>
        <w:t>.</w:t>
      </w:r>
    </w:p>
    <w:p w14:paraId="52F5388A" w14:textId="77777777" w:rsidR="005E4E4F" w:rsidRPr="002359E6" w:rsidRDefault="005E4E4F" w:rsidP="005E4E4F">
      <w:pPr>
        <w:rPr>
          <w:rFonts w:ascii="Century Gothic" w:hAnsi="Century Gothic"/>
          <w:color w:val="002060"/>
        </w:rPr>
      </w:pPr>
    </w:p>
    <w:p w14:paraId="1009BF74" w14:textId="77777777" w:rsidR="00623953" w:rsidRPr="002B7F11" w:rsidRDefault="00623953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</w:p>
    <w:p w14:paraId="32E2BBC7" w14:textId="3C2929CC" w:rsidR="00C62F14" w:rsidRPr="00310FDE" w:rsidRDefault="00362C62" w:rsidP="002B7F11">
      <w:pPr>
        <w:spacing w:line="276" w:lineRule="auto"/>
        <w:ind w:left="-567" w:right="-567"/>
        <w:jc w:val="both"/>
        <w:rPr>
          <w:rFonts w:ascii="Century Gothic" w:hAnsi="Century Gothic"/>
          <w:b/>
          <w:color w:val="002060"/>
        </w:rPr>
      </w:pPr>
      <w:r w:rsidRPr="00310FDE">
        <w:rPr>
          <w:rFonts w:ascii="Century Gothic" w:hAnsi="Century Gothic"/>
          <w:b/>
          <w:color w:val="002060"/>
        </w:rPr>
        <w:t>CRITERES ET PROFIL DU CONSULTANT :</w:t>
      </w:r>
    </w:p>
    <w:p w14:paraId="57AB9AAE" w14:textId="38F734AF" w:rsidR="00602FF9" w:rsidRPr="002B7F11" w:rsidRDefault="00602FF9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  <w:r w:rsidRPr="002B7F11">
        <w:rPr>
          <w:rFonts w:ascii="Century Gothic" w:hAnsi="Century Gothic"/>
          <w:color w:val="002060"/>
        </w:rPr>
        <w:t>Niveau minimum de Mastère en santé publique</w:t>
      </w:r>
      <w:r w:rsidR="00FE7C1D" w:rsidRPr="002B7F11">
        <w:rPr>
          <w:rFonts w:ascii="Century Gothic" w:hAnsi="Century Gothic"/>
          <w:color w:val="002060"/>
        </w:rPr>
        <w:t xml:space="preserve"> et/ou </w:t>
      </w:r>
      <w:r w:rsidR="00295659">
        <w:rPr>
          <w:rFonts w:ascii="Century Gothic" w:hAnsi="Century Gothic"/>
          <w:color w:val="002060"/>
        </w:rPr>
        <w:t xml:space="preserve">sciences humaines et/ou </w:t>
      </w:r>
      <w:r w:rsidR="00FE7C1D" w:rsidRPr="002B7F11">
        <w:rPr>
          <w:rFonts w:ascii="Century Gothic" w:hAnsi="Century Gothic"/>
          <w:color w:val="002060"/>
        </w:rPr>
        <w:t>communications</w:t>
      </w:r>
    </w:p>
    <w:p w14:paraId="3F4A8BB2" w14:textId="2CA05535" w:rsidR="00C62F14" w:rsidRPr="002B7F11" w:rsidRDefault="00C62F14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  <w:r w:rsidRPr="002B7F11">
        <w:rPr>
          <w:rFonts w:ascii="Century Gothic" w:hAnsi="Century Gothic"/>
          <w:color w:val="002060"/>
        </w:rPr>
        <w:t xml:space="preserve">Familiarité avec les </w:t>
      </w:r>
      <w:r w:rsidR="00FE7C1D" w:rsidRPr="002B7F11">
        <w:rPr>
          <w:rFonts w:ascii="Century Gothic" w:hAnsi="Century Gothic"/>
          <w:color w:val="002060"/>
        </w:rPr>
        <w:t>concepts de droits sexuels et reproductifs et le droit à l’avortement</w:t>
      </w:r>
    </w:p>
    <w:p w14:paraId="207A5572" w14:textId="1C6B89E0" w:rsidR="00C62F14" w:rsidRDefault="009242AA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  <w:r w:rsidRPr="002B7F11">
        <w:rPr>
          <w:rFonts w:ascii="Century Gothic" w:hAnsi="Century Gothic"/>
          <w:color w:val="002060"/>
        </w:rPr>
        <w:t>Excellente connaissance du</w:t>
      </w:r>
      <w:r w:rsidR="00C62F14" w:rsidRPr="002B7F11">
        <w:rPr>
          <w:rFonts w:ascii="Century Gothic" w:hAnsi="Century Gothic"/>
          <w:color w:val="002060"/>
        </w:rPr>
        <w:t xml:space="preserve"> </w:t>
      </w:r>
      <w:r w:rsidR="00A22277" w:rsidRPr="002B7F11">
        <w:rPr>
          <w:rFonts w:ascii="Century Gothic" w:hAnsi="Century Gothic"/>
          <w:color w:val="002060"/>
        </w:rPr>
        <w:t>français</w:t>
      </w:r>
      <w:r w:rsidR="00C62F14" w:rsidRPr="002B7F11">
        <w:rPr>
          <w:rFonts w:ascii="Century Gothic" w:hAnsi="Century Gothic"/>
          <w:color w:val="002060"/>
        </w:rPr>
        <w:t xml:space="preserve"> et arabe</w:t>
      </w:r>
      <w:r w:rsidR="00200335">
        <w:rPr>
          <w:rFonts w:ascii="Century Gothic" w:hAnsi="Century Gothic"/>
          <w:color w:val="002060"/>
        </w:rPr>
        <w:t>, bonne maitrise de l’anglais</w:t>
      </w:r>
    </w:p>
    <w:p w14:paraId="1DC70287" w14:textId="6C70FBD7" w:rsidR="00C63347" w:rsidRPr="002B7F11" w:rsidRDefault="00B728F6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Excellente capacité de rédaction</w:t>
      </w:r>
    </w:p>
    <w:p w14:paraId="500F158D" w14:textId="2572FEAE" w:rsidR="00A22277" w:rsidRPr="002B7F11" w:rsidRDefault="00C62F14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  <w:r w:rsidRPr="002B7F11">
        <w:rPr>
          <w:rFonts w:ascii="Century Gothic" w:hAnsi="Century Gothic"/>
          <w:color w:val="002060"/>
        </w:rPr>
        <w:t>Bonne maitrise de</w:t>
      </w:r>
      <w:r w:rsidR="00A22277" w:rsidRPr="002B7F11">
        <w:rPr>
          <w:rFonts w:ascii="Century Gothic" w:hAnsi="Century Gothic"/>
          <w:color w:val="002060"/>
        </w:rPr>
        <w:t xml:space="preserve">s concepts de droits humains, égalité de genre </w:t>
      </w:r>
      <w:proofErr w:type="gramStart"/>
      <w:r w:rsidR="00A22277" w:rsidRPr="002B7F11">
        <w:rPr>
          <w:rFonts w:ascii="Century Gothic" w:hAnsi="Century Gothic"/>
          <w:color w:val="002060"/>
        </w:rPr>
        <w:t>etc.</w:t>
      </w:r>
      <w:r w:rsidR="00310FDE">
        <w:rPr>
          <w:rFonts w:ascii="Century Gothic" w:hAnsi="Century Gothic"/>
          <w:color w:val="002060"/>
        </w:rPr>
        <w:t>.</w:t>
      </w:r>
      <w:proofErr w:type="gramEnd"/>
    </w:p>
    <w:p w14:paraId="48319336" w14:textId="5A419374" w:rsidR="00C62F14" w:rsidRPr="002B7F11" w:rsidRDefault="00C62F14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  <w:r w:rsidRPr="002B7F11">
        <w:rPr>
          <w:rFonts w:ascii="Century Gothic" w:hAnsi="Century Gothic"/>
          <w:color w:val="002060"/>
        </w:rPr>
        <w:lastRenderedPageBreak/>
        <w:t xml:space="preserve">Analyse </w:t>
      </w:r>
      <w:r w:rsidR="00A22277" w:rsidRPr="002B7F11">
        <w:rPr>
          <w:rFonts w:ascii="Century Gothic" w:hAnsi="Century Gothic"/>
          <w:color w:val="002060"/>
        </w:rPr>
        <w:t xml:space="preserve">critique </w:t>
      </w:r>
      <w:r w:rsidR="00602FF9" w:rsidRPr="002B7F11">
        <w:rPr>
          <w:rFonts w:ascii="Century Gothic" w:hAnsi="Century Gothic"/>
          <w:color w:val="002060"/>
        </w:rPr>
        <w:t>et de réflexion</w:t>
      </w:r>
      <w:r w:rsidR="00A22277" w:rsidRPr="002B7F11">
        <w:rPr>
          <w:rFonts w:ascii="Century Gothic" w:hAnsi="Century Gothic"/>
          <w:color w:val="002060"/>
        </w:rPr>
        <w:t xml:space="preserve"> conceptuelle pour l’innovation et l’adaptation de matériels existant</w:t>
      </w:r>
      <w:r w:rsidR="00FE7C1D" w:rsidRPr="002B7F11">
        <w:rPr>
          <w:rFonts w:ascii="Century Gothic" w:hAnsi="Century Gothic"/>
          <w:color w:val="002060"/>
        </w:rPr>
        <w:t>s</w:t>
      </w:r>
    </w:p>
    <w:p w14:paraId="1DF1A487" w14:textId="7BD01F65" w:rsidR="00FE7C1D" w:rsidRDefault="00FE7C1D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  <w:r w:rsidRPr="002B7F11">
        <w:rPr>
          <w:rFonts w:ascii="Century Gothic" w:hAnsi="Century Gothic"/>
          <w:color w:val="002060"/>
        </w:rPr>
        <w:t xml:space="preserve">Bonne maitrise de l’outil informatique et alimentation de </w:t>
      </w:r>
      <w:r w:rsidR="00295659">
        <w:rPr>
          <w:rFonts w:ascii="Century Gothic" w:hAnsi="Century Gothic"/>
          <w:color w:val="002060"/>
        </w:rPr>
        <w:t>pages internet (</w:t>
      </w:r>
      <w:proofErr w:type="spellStart"/>
      <w:r w:rsidR="00295659">
        <w:rPr>
          <w:rFonts w:ascii="Century Gothic" w:hAnsi="Century Gothic"/>
          <w:color w:val="002060"/>
        </w:rPr>
        <w:t>facebook</w:t>
      </w:r>
      <w:proofErr w:type="spellEnd"/>
      <w:r w:rsidR="00295659">
        <w:rPr>
          <w:rFonts w:ascii="Century Gothic" w:hAnsi="Century Gothic"/>
          <w:color w:val="002060"/>
        </w:rPr>
        <w:t xml:space="preserve">, </w:t>
      </w:r>
      <w:proofErr w:type="gramStart"/>
      <w:r w:rsidR="00295659">
        <w:rPr>
          <w:rFonts w:ascii="Century Gothic" w:hAnsi="Century Gothic"/>
          <w:color w:val="002060"/>
        </w:rPr>
        <w:t>tweeter )</w:t>
      </w:r>
      <w:proofErr w:type="gramEnd"/>
      <w:r w:rsidR="00295659">
        <w:rPr>
          <w:rFonts w:ascii="Century Gothic" w:hAnsi="Century Gothic"/>
          <w:color w:val="002060"/>
        </w:rPr>
        <w:t xml:space="preserve"> et de </w:t>
      </w:r>
      <w:r w:rsidRPr="002B7F11">
        <w:rPr>
          <w:rFonts w:ascii="Century Gothic" w:hAnsi="Century Gothic"/>
          <w:color w:val="002060"/>
        </w:rPr>
        <w:t>sites web</w:t>
      </w:r>
    </w:p>
    <w:p w14:paraId="47A117DA" w14:textId="7F601C72" w:rsidR="00310FDE" w:rsidRDefault="00310FDE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  <w:proofErr w:type="gramStart"/>
      <w:r>
        <w:rPr>
          <w:rFonts w:ascii="Century Gothic" w:hAnsi="Century Gothic"/>
          <w:color w:val="002060"/>
        </w:rPr>
        <w:t>Bonnes capacité</w:t>
      </w:r>
      <w:proofErr w:type="gramEnd"/>
      <w:r>
        <w:rPr>
          <w:rFonts w:ascii="Century Gothic" w:hAnsi="Century Gothic"/>
          <w:color w:val="002060"/>
        </w:rPr>
        <w:t xml:space="preserve"> de communication et relationnelles</w:t>
      </w:r>
    </w:p>
    <w:p w14:paraId="457A5879" w14:textId="74B81809" w:rsidR="00B728F6" w:rsidRPr="002B7F11" w:rsidRDefault="00B728F6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Travaille de façon indépendante avec un minimum de supervision</w:t>
      </w:r>
    </w:p>
    <w:p w14:paraId="03356F35" w14:textId="77777777" w:rsidR="00C62F14" w:rsidRPr="002B7F11" w:rsidRDefault="00C62F14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</w:p>
    <w:p w14:paraId="7A7FC6B1" w14:textId="6C931A84" w:rsidR="00A22277" w:rsidRPr="00310FDE" w:rsidRDefault="00362C62" w:rsidP="002B7F11">
      <w:pPr>
        <w:spacing w:line="276" w:lineRule="auto"/>
        <w:ind w:left="-567" w:right="-567"/>
        <w:jc w:val="both"/>
        <w:rPr>
          <w:rFonts w:ascii="Century Gothic" w:hAnsi="Century Gothic"/>
          <w:b/>
          <w:color w:val="002060"/>
        </w:rPr>
      </w:pPr>
      <w:r w:rsidRPr="00310FDE">
        <w:rPr>
          <w:rFonts w:ascii="Century Gothic" w:hAnsi="Century Gothic"/>
          <w:b/>
          <w:color w:val="002060"/>
        </w:rPr>
        <w:t xml:space="preserve">DUREE </w:t>
      </w:r>
      <w:r w:rsidR="002B7F11" w:rsidRPr="00310FDE">
        <w:rPr>
          <w:rFonts w:ascii="Century Gothic" w:hAnsi="Century Gothic"/>
          <w:b/>
          <w:color w:val="002060"/>
        </w:rPr>
        <w:t xml:space="preserve">du </w:t>
      </w:r>
      <w:r w:rsidR="00AE09EA">
        <w:rPr>
          <w:rFonts w:ascii="Century Gothic" w:hAnsi="Century Gothic"/>
          <w:b/>
          <w:color w:val="002060"/>
        </w:rPr>
        <w:t>CONTRAT</w:t>
      </w:r>
      <w:r w:rsidRPr="00310FDE">
        <w:rPr>
          <w:rFonts w:ascii="Century Gothic" w:hAnsi="Century Gothic"/>
          <w:b/>
          <w:color w:val="002060"/>
        </w:rPr>
        <w:t xml:space="preserve"> </w:t>
      </w:r>
    </w:p>
    <w:p w14:paraId="5D0056FF" w14:textId="5A6D0CBD" w:rsidR="00CB0B36" w:rsidRDefault="00F65A87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  <w:r w:rsidRPr="002B7F11">
        <w:rPr>
          <w:rFonts w:ascii="Century Gothic" w:hAnsi="Century Gothic"/>
          <w:color w:val="002060"/>
        </w:rPr>
        <w:t xml:space="preserve">Au total, </w:t>
      </w:r>
      <w:r w:rsidR="0003708C" w:rsidRPr="002B7F11">
        <w:rPr>
          <w:rFonts w:ascii="Century Gothic" w:hAnsi="Century Gothic"/>
          <w:color w:val="002060"/>
        </w:rPr>
        <w:t xml:space="preserve">la consultation </w:t>
      </w:r>
      <w:r w:rsidR="00C96CE9">
        <w:rPr>
          <w:rFonts w:ascii="Century Gothic" w:hAnsi="Century Gothic"/>
          <w:color w:val="002060"/>
        </w:rPr>
        <w:t>débutera le</w:t>
      </w:r>
      <w:r w:rsidR="00954289" w:rsidRPr="002B7F11">
        <w:rPr>
          <w:rFonts w:ascii="Century Gothic" w:hAnsi="Century Gothic"/>
          <w:color w:val="002060"/>
        </w:rPr>
        <w:t xml:space="preserve"> </w:t>
      </w:r>
      <w:r w:rsidR="003065EF">
        <w:rPr>
          <w:rFonts w:ascii="Century Gothic" w:hAnsi="Century Gothic"/>
          <w:color w:val="002060"/>
        </w:rPr>
        <w:t>15 Novembre</w:t>
      </w:r>
      <w:r w:rsidR="00295659" w:rsidRPr="002B7F11">
        <w:rPr>
          <w:rFonts w:ascii="Century Gothic" w:hAnsi="Century Gothic"/>
          <w:color w:val="002060"/>
        </w:rPr>
        <w:t xml:space="preserve"> </w:t>
      </w:r>
      <w:r w:rsidR="00200335">
        <w:rPr>
          <w:rFonts w:ascii="Century Gothic" w:hAnsi="Century Gothic"/>
          <w:color w:val="002060"/>
        </w:rPr>
        <w:t>2020</w:t>
      </w:r>
      <w:r w:rsidR="00C96CE9">
        <w:rPr>
          <w:rFonts w:ascii="Century Gothic" w:hAnsi="Century Gothic"/>
          <w:color w:val="002060"/>
        </w:rPr>
        <w:t>, et après une période d’essai de deux mois, se poursuivra jusqu’</w:t>
      </w:r>
      <w:r w:rsidR="00954289" w:rsidRPr="002B7F11">
        <w:rPr>
          <w:rFonts w:ascii="Century Gothic" w:hAnsi="Century Gothic"/>
          <w:color w:val="002060"/>
        </w:rPr>
        <w:t xml:space="preserve">au 30 </w:t>
      </w:r>
      <w:r w:rsidR="00295659">
        <w:rPr>
          <w:rFonts w:ascii="Century Gothic" w:hAnsi="Century Gothic"/>
          <w:color w:val="002060"/>
        </w:rPr>
        <w:t xml:space="preserve">Novembre </w:t>
      </w:r>
      <w:r w:rsidR="00200335">
        <w:rPr>
          <w:rFonts w:ascii="Century Gothic" w:hAnsi="Century Gothic"/>
          <w:color w:val="002060"/>
        </w:rPr>
        <w:t>2021</w:t>
      </w:r>
      <w:r w:rsidR="00954289" w:rsidRPr="002B7F11">
        <w:rPr>
          <w:rFonts w:ascii="Century Gothic" w:hAnsi="Century Gothic"/>
          <w:color w:val="002060"/>
        </w:rPr>
        <w:t xml:space="preserve"> </w:t>
      </w:r>
      <w:r w:rsidR="00A22277" w:rsidRPr="002B7F11">
        <w:rPr>
          <w:rFonts w:ascii="Century Gothic" w:hAnsi="Century Gothic"/>
          <w:color w:val="002060"/>
        </w:rPr>
        <w:t>à</w:t>
      </w:r>
      <w:r w:rsidR="00C62F14" w:rsidRPr="002B7F11">
        <w:rPr>
          <w:rFonts w:ascii="Century Gothic" w:hAnsi="Century Gothic"/>
          <w:color w:val="002060"/>
        </w:rPr>
        <w:t xml:space="preserve"> raison d</w:t>
      </w:r>
      <w:r w:rsidR="00310FDE">
        <w:rPr>
          <w:rFonts w:ascii="Century Gothic" w:hAnsi="Century Gothic"/>
          <w:color w:val="002060"/>
        </w:rPr>
        <w:t xml:space="preserve">e </w:t>
      </w:r>
      <w:r w:rsidR="003065EF">
        <w:rPr>
          <w:rFonts w:ascii="Century Gothic" w:hAnsi="Century Gothic"/>
          <w:color w:val="002060"/>
        </w:rPr>
        <w:t xml:space="preserve">4 </w:t>
      </w:r>
      <w:proofErr w:type="spellStart"/>
      <w:r w:rsidR="003065EF">
        <w:rPr>
          <w:rFonts w:ascii="Century Gothic" w:hAnsi="Century Gothic"/>
          <w:color w:val="002060"/>
        </w:rPr>
        <w:t>demi</w:t>
      </w:r>
      <w:r w:rsidR="00DC4C19" w:rsidRPr="002B7F11">
        <w:rPr>
          <w:rFonts w:ascii="Century Gothic" w:hAnsi="Century Gothic"/>
          <w:color w:val="002060"/>
        </w:rPr>
        <w:t xml:space="preserve"> journ</w:t>
      </w:r>
      <w:r w:rsidR="00E45A01" w:rsidRPr="002B7F11">
        <w:rPr>
          <w:rFonts w:ascii="Century Gothic" w:hAnsi="Century Gothic"/>
          <w:color w:val="002060"/>
        </w:rPr>
        <w:t>é</w:t>
      </w:r>
      <w:r w:rsidR="00DC4C19" w:rsidRPr="002B7F11">
        <w:rPr>
          <w:rFonts w:ascii="Century Gothic" w:hAnsi="Century Gothic"/>
          <w:color w:val="002060"/>
        </w:rPr>
        <w:t>e</w:t>
      </w:r>
      <w:r w:rsidR="00840840" w:rsidRPr="002B7F11">
        <w:rPr>
          <w:rFonts w:ascii="Century Gothic" w:hAnsi="Century Gothic"/>
          <w:color w:val="002060"/>
        </w:rPr>
        <w:t>s</w:t>
      </w:r>
      <w:proofErr w:type="spellEnd"/>
      <w:r w:rsidR="00662339">
        <w:rPr>
          <w:rFonts w:ascii="Century Gothic" w:hAnsi="Century Gothic"/>
          <w:color w:val="002060"/>
        </w:rPr>
        <w:t xml:space="preserve"> </w:t>
      </w:r>
      <w:r w:rsidR="00DC4C19" w:rsidRPr="002B7F11">
        <w:rPr>
          <w:rFonts w:ascii="Century Gothic" w:hAnsi="Century Gothic"/>
          <w:color w:val="002060"/>
        </w:rPr>
        <w:t>par semaine</w:t>
      </w:r>
      <w:r w:rsidR="00FE7C1D" w:rsidRPr="002B7F11">
        <w:rPr>
          <w:rFonts w:ascii="Century Gothic" w:hAnsi="Century Gothic"/>
          <w:color w:val="002060"/>
        </w:rPr>
        <w:t>.</w:t>
      </w:r>
      <w:r w:rsidR="002B7F11">
        <w:rPr>
          <w:rFonts w:ascii="Century Gothic" w:hAnsi="Century Gothic"/>
          <w:color w:val="002060"/>
        </w:rPr>
        <w:t xml:space="preserve"> </w:t>
      </w:r>
    </w:p>
    <w:p w14:paraId="6CA2B0F0" w14:textId="77777777" w:rsidR="002E29F1" w:rsidRDefault="002E29F1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</w:p>
    <w:p w14:paraId="6DEADEF0" w14:textId="77777777" w:rsidR="002508F6" w:rsidRDefault="002508F6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</w:p>
    <w:p w14:paraId="667799B7" w14:textId="77777777" w:rsidR="002508F6" w:rsidRDefault="002508F6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</w:p>
    <w:p w14:paraId="1550FD7D" w14:textId="77777777" w:rsidR="002508F6" w:rsidRDefault="002508F6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</w:p>
    <w:p w14:paraId="5F196F7D" w14:textId="77777777" w:rsidR="002508F6" w:rsidRDefault="002508F6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</w:p>
    <w:p w14:paraId="6DD6E866" w14:textId="77777777" w:rsidR="002508F6" w:rsidRDefault="002508F6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</w:p>
    <w:p w14:paraId="689E70A9" w14:textId="77777777" w:rsidR="002508F6" w:rsidRDefault="002508F6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</w:p>
    <w:p w14:paraId="2154FAE8" w14:textId="77777777" w:rsidR="002508F6" w:rsidRDefault="002508F6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</w:p>
    <w:p w14:paraId="542A6541" w14:textId="77777777" w:rsidR="002508F6" w:rsidRDefault="002508F6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</w:p>
    <w:p w14:paraId="797B59AF" w14:textId="77777777" w:rsidR="002508F6" w:rsidRDefault="002508F6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</w:p>
    <w:p w14:paraId="0C2C7E12" w14:textId="77777777" w:rsidR="002508F6" w:rsidRDefault="002508F6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</w:p>
    <w:p w14:paraId="21ED36CE" w14:textId="77777777" w:rsidR="002508F6" w:rsidRDefault="002508F6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</w:p>
    <w:p w14:paraId="245C5481" w14:textId="77777777" w:rsidR="002508F6" w:rsidRDefault="002508F6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</w:p>
    <w:p w14:paraId="0522A046" w14:textId="77777777" w:rsidR="002508F6" w:rsidRDefault="002508F6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</w:p>
    <w:p w14:paraId="1C6B54E1" w14:textId="77777777" w:rsidR="002508F6" w:rsidRDefault="002508F6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</w:p>
    <w:p w14:paraId="5CA3FF19" w14:textId="77777777" w:rsidR="002508F6" w:rsidRDefault="002508F6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</w:p>
    <w:p w14:paraId="1A7E473D" w14:textId="77777777" w:rsidR="002508F6" w:rsidRDefault="002508F6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</w:p>
    <w:p w14:paraId="797FAAE0" w14:textId="77777777" w:rsidR="002508F6" w:rsidRDefault="002508F6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</w:p>
    <w:p w14:paraId="31CB4AA9" w14:textId="77777777" w:rsidR="002508F6" w:rsidRDefault="002508F6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</w:p>
    <w:p w14:paraId="5EFC15D3" w14:textId="77777777" w:rsidR="002508F6" w:rsidRDefault="002508F6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</w:p>
    <w:p w14:paraId="27B3B08E" w14:textId="28832168" w:rsidR="002508F6" w:rsidRDefault="002508F6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Annexe :</w:t>
      </w:r>
    </w:p>
    <w:p w14:paraId="49A5589D" w14:textId="77777777" w:rsidR="002508F6" w:rsidRDefault="002508F6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</w:p>
    <w:p w14:paraId="29237371" w14:textId="77777777" w:rsidR="002E29F1" w:rsidRDefault="002E29F1" w:rsidP="002E29F1">
      <w:pPr>
        <w:spacing w:line="276" w:lineRule="auto"/>
        <w:ind w:left="-567" w:right="-567"/>
        <w:jc w:val="both"/>
        <w:rPr>
          <w:rFonts w:asciiTheme="majorHAnsi" w:hAnsiTheme="majorHAnsi" w:cstheme="majorHAnsi"/>
          <w:b/>
          <w:bCs/>
          <w:color w:val="E36C0A" w:themeColor="accent6" w:themeShade="BF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E36C0A" w:themeColor="accent6" w:themeShade="BF"/>
          <w:sz w:val="22"/>
          <w:szCs w:val="22"/>
        </w:rPr>
        <w:t>PROJET RAWSA MENA :</w:t>
      </w:r>
    </w:p>
    <w:p w14:paraId="776CD02C" w14:textId="50106C00" w:rsidR="002E29F1" w:rsidRPr="000B666B" w:rsidRDefault="002E29F1" w:rsidP="002E29F1">
      <w:pPr>
        <w:spacing w:line="276" w:lineRule="auto"/>
        <w:ind w:left="-567" w:right="-567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0B666B">
        <w:rPr>
          <w:rFonts w:asciiTheme="majorHAnsi" w:hAnsiTheme="majorHAnsi" w:cstheme="majorHAnsi"/>
          <w:b/>
          <w:bCs/>
          <w:sz w:val="22"/>
          <w:szCs w:val="22"/>
        </w:rPr>
        <w:t>OBJECTIFS DU PROJET</w:t>
      </w:r>
    </w:p>
    <w:p w14:paraId="247B0E57" w14:textId="77777777" w:rsidR="002E29F1" w:rsidRPr="00FF73CB" w:rsidRDefault="002E29F1" w:rsidP="002E29F1">
      <w:pPr>
        <w:spacing w:line="276" w:lineRule="auto"/>
        <w:ind w:left="-567" w:right="-567"/>
        <w:jc w:val="both"/>
        <w:rPr>
          <w:rFonts w:asciiTheme="majorHAnsi" w:hAnsiTheme="majorHAnsi" w:cstheme="majorHAnsi"/>
          <w:b/>
          <w:bCs/>
          <w:color w:val="E36C0A" w:themeColor="accent6" w:themeShade="BF"/>
          <w:sz w:val="22"/>
          <w:szCs w:val="22"/>
        </w:rPr>
      </w:pPr>
      <w:r>
        <w:rPr>
          <w:rFonts w:ascii="Century Gothic" w:hAnsi="Century Gothic"/>
          <w:color w:val="002060"/>
        </w:rPr>
        <w:t>Les Réseaux RAWSA MENA et CODAVAN ont pour objectifs de s</w:t>
      </w:r>
      <w:r w:rsidRPr="002359E6">
        <w:rPr>
          <w:rFonts w:ascii="Century Gothic" w:hAnsi="Century Gothic"/>
          <w:color w:val="002060"/>
        </w:rPr>
        <w:t>outenir les activités et le plaidoyer en faveur du droit à un avortement sans risque dans la région MENA</w:t>
      </w:r>
      <w:r>
        <w:rPr>
          <w:rFonts w:ascii="Century Gothic" w:hAnsi="Century Gothic"/>
          <w:color w:val="002060"/>
        </w:rPr>
        <w:t xml:space="preserve"> et favoriser l’échange d’expériences entre les pays de la région</w:t>
      </w:r>
      <w:r w:rsidRPr="002359E6">
        <w:rPr>
          <w:rFonts w:ascii="Century Gothic" w:hAnsi="Century Gothic"/>
          <w:color w:val="002060"/>
        </w:rPr>
        <w:t>.</w:t>
      </w:r>
    </w:p>
    <w:p w14:paraId="1FE1D7E1" w14:textId="77777777" w:rsidR="002E29F1" w:rsidRPr="002359E6" w:rsidRDefault="002E29F1" w:rsidP="002E29F1">
      <w:pPr>
        <w:rPr>
          <w:rFonts w:ascii="Century Gothic" w:hAnsi="Century Gothic"/>
          <w:color w:val="002060"/>
        </w:rPr>
      </w:pPr>
    </w:p>
    <w:p w14:paraId="36239606" w14:textId="77777777" w:rsidR="002E29F1" w:rsidRPr="002B7F11" w:rsidRDefault="002E29F1" w:rsidP="002E29F1">
      <w:pPr>
        <w:rPr>
          <w:rFonts w:ascii="Century Gothic" w:hAnsi="Century Gothic"/>
          <w:color w:val="002060"/>
          <w:u w:val="single"/>
        </w:rPr>
      </w:pPr>
      <w:proofErr w:type="gramStart"/>
      <w:r w:rsidRPr="002B7F11">
        <w:rPr>
          <w:rFonts w:ascii="Century Gothic" w:hAnsi="Century Gothic"/>
          <w:color w:val="002060"/>
          <w:u w:val="single"/>
        </w:rPr>
        <w:t>Objectifs:</w:t>
      </w:r>
      <w:proofErr w:type="gramEnd"/>
    </w:p>
    <w:p w14:paraId="0E3F425E" w14:textId="77777777" w:rsidR="002E29F1" w:rsidRPr="002359E6" w:rsidRDefault="002E29F1" w:rsidP="002E29F1">
      <w:pPr>
        <w:rPr>
          <w:rFonts w:ascii="Century Gothic" w:hAnsi="Century Gothic"/>
          <w:color w:val="002060"/>
        </w:rPr>
      </w:pPr>
      <w:r w:rsidRPr="002359E6">
        <w:rPr>
          <w:rFonts w:ascii="Century Gothic" w:hAnsi="Century Gothic"/>
          <w:color w:val="002060"/>
        </w:rPr>
        <w:lastRenderedPageBreak/>
        <w:t>• Promouvoir le droit à l'avortement sans risque dans le contexte des droits sexuels.</w:t>
      </w:r>
    </w:p>
    <w:p w14:paraId="2BE1CFFD" w14:textId="77777777" w:rsidR="002E29F1" w:rsidRPr="002359E6" w:rsidRDefault="002E29F1" w:rsidP="002E29F1">
      <w:pPr>
        <w:rPr>
          <w:rFonts w:ascii="Century Gothic" w:hAnsi="Century Gothic"/>
          <w:color w:val="002060"/>
        </w:rPr>
      </w:pPr>
      <w:r w:rsidRPr="002359E6">
        <w:rPr>
          <w:rFonts w:ascii="Century Gothic" w:hAnsi="Century Gothic"/>
          <w:color w:val="002060"/>
        </w:rPr>
        <w:t>• sensibiliser davantage le public.</w:t>
      </w:r>
    </w:p>
    <w:p w14:paraId="10F4ED76" w14:textId="77777777" w:rsidR="002E29F1" w:rsidRPr="002359E6" w:rsidRDefault="002E29F1" w:rsidP="002E29F1">
      <w:pPr>
        <w:rPr>
          <w:rFonts w:ascii="Century Gothic" w:hAnsi="Century Gothic"/>
          <w:color w:val="002060"/>
        </w:rPr>
      </w:pPr>
      <w:r w:rsidRPr="002359E6">
        <w:rPr>
          <w:rFonts w:ascii="Century Gothic" w:hAnsi="Century Gothic"/>
          <w:color w:val="002060"/>
        </w:rPr>
        <w:t>• Contester les lois restrictives et exposer leurs conséquences.</w:t>
      </w:r>
    </w:p>
    <w:p w14:paraId="1F468576" w14:textId="77777777" w:rsidR="002E29F1" w:rsidRPr="002359E6" w:rsidRDefault="002E29F1" w:rsidP="002E29F1">
      <w:pPr>
        <w:rPr>
          <w:rFonts w:ascii="Century Gothic" w:hAnsi="Century Gothic"/>
          <w:color w:val="002060"/>
        </w:rPr>
      </w:pPr>
      <w:r w:rsidRPr="002359E6">
        <w:rPr>
          <w:rFonts w:ascii="Century Gothic" w:hAnsi="Century Gothic"/>
          <w:color w:val="002060"/>
        </w:rPr>
        <w:t>• Partager des informations et des connaissances sur l'avortement et les bonnes pratiques.</w:t>
      </w:r>
    </w:p>
    <w:p w14:paraId="6F7ABF2E" w14:textId="77777777" w:rsidR="002E29F1" w:rsidRPr="002359E6" w:rsidRDefault="002E29F1" w:rsidP="002E29F1">
      <w:pPr>
        <w:rPr>
          <w:rFonts w:ascii="Century Gothic" w:hAnsi="Century Gothic"/>
          <w:color w:val="002060"/>
        </w:rPr>
      </w:pPr>
      <w:r w:rsidRPr="002359E6">
        <w:rPr>
          <w:rFonts w:ascii="Century Gothic" w:hAnsi="Century Gothic"/>
          <w:color w:val="002060"/>
        </w:rPr>
        <w:t>• Développer une base de données sur les cas d'avortements non médicalisés.</w:t>
      </w:r>
    </w:p>
    <w:p w14:paraId="53053435" w14:textId="77777777" w:rsidR="002E29F1" w:rsidRPr="002359E6" w:rsidRDefault="002E29F1" w:rsidP="002E29F1">
      <w:pPr>
        <w:rPr>
          <w:rFonts w:ascii="Century Gothic" w:hAnsi="Century Gothic"/>
          <w:color w:val="002060"/>
        </w:rPr>
      </w:pPr>
      <w:r w:rsidRPr="002359E6">
        <w:rPr>
          <w:rFonts w:ascii="Century Gothic" w:hAnsi="Century Gothic"/>
          <w:color w:val="002060"/>
        </w:rPr>
        <w:t xml:space="preserve">• Créer un réseau de </w:t>
      </w:r>
      <w:proofErr w:type="gramStart"/>
      <w:r w:rsidRPr="002359E6">
        <w:rPr>
          <w:rFonts w:ascii="Century Gothic" w:hAnsi="Century Gothic"/>
          <w:color w:val="002060"/>
        </w:rPr>
        <w:t>solidarité:</w:t>
      </w:r>
      <w:proofErr w:type="gramEnd"/>
      <w:r w:rsidRPr="002359E6">
        <w:rPr>
          <w:rFonts w:ascii="Century Gothic" w:hAnsi="Century Gothic"/>
          <w:color w:val="002060"/>
        </w:rPr>
        <w:t xml:space="preserve"> faire des déclarations communes en cas de crise, assurer un soutien, rédiger et partager des pétitions au besoin.</w:t>
      </w:r>
    </w:p>
    <w:p w14:paraId="09B0AFB2" w14:textId="77777777" w:rsidR="002E29F1" w:rsidRPr="002359E6" w:rsidRDefault="002E29F1" w:rsidP="002E29F1">
      <w:pPr>
        <w:rPr>
          <w:rFonts w:ascii="Century Gothic" w:hAnsi="Century Gothic"/>
          <w:color w:val="002060"/>
        </w:rPr>
      </w:pPr>
      <w:r w:rsidRPr="002359E6">
        <w:rPr>
          <w:rFonts w:ascii="Century Gothic" w:hAnsi="Century Gothic"/>
          <w:color w:val="002060"/>
        </w:rPr>
        <w:t>• Renforcer les capacités des membres en matière de plaidoyer afin de faire pression sur les gouvernements pour légaliser l’avortement.</w:t>
      </w:r>
    </w:p>
    <w:p w14:paraId="5A50FC5B" w14:textId="77777777" w:rsidR="002E29F1" w:rsidRPr="002359E6" w:rsidRDefault="002E29F1" w:rsidP="002E29F1">
      <w:pPr>
        <w:rPr>
          <w:rFonts w:ascii="Century Gothic" w:hAnsi="Century Gothic"/>
          <w:color w:val="002060"/>
        </w:rPr>
      </w:pPr>
      <w:r w:rsidRPr="002359E6">
        <w:rPr>
          <w:rFonts w:ascii="Century Gothic" w:hAnsi="Century Gothic"/>
          <w:color w:val="002060"/>
        </w:rPr>
        <w:t>• Mobiliser les groupes de pression et informer les médias.</w:t>
      </w:r>
    </w:p>
    <w:p w14:paraId="6FEE0DD7" w14:textId="77777777" w:rsidR="002E29F1" w:rsidRPr="002359E6" w:rsidRDefault="002E29F1" w:rsidP="002E29F1">
      <w:pPr>
        <w:rPr>
          <w:rFonts w:ascii="Century Gothic" w:hAnsi="Century Gothic"/>
          <w:color w:val="002060"/>
        </w:rPr>
      </w:pPr>
      <w:r w:rsidRPr="002359E6">
        <w:rPr>
          <w:rFonts w:ascii="Century Gothic" w:hAnsi="Century Gothic"/>
          <w:color w:val="002060"/>
        </w:rPr>
        <w:t>• Harmoniser et unifier les activités de lobbying entre les pays de la région.</w:t>
      </w:r>
    </w:p>
    <w:p w14:paraId="1A95E8B2" w14:textId="77777777" w:rsidR="002E29F1" w:rsidRPr="002359E6" w:rsidRDefault="002E29F1" w:rsidP="002E29F1">
      <w:pPr>
        <w:rPr>
          <w:rFonts w:ascii="Century Gothic" w:hAnsi="Century Gothic"/>
          <w:color w:val="002060"/>
        </w:rPr>
      </w:pPr>
      <w:r w:rsidRPr="002359E6">
        <w:rPr>
          <w:rFonts w:ascii="Century Gothic" w:hAnsi="Century Gothic"/>
          <w:color w:val="002060"/>
        </w:rPr>
        <w:t>• Créer des groupes de pression pour faire pression aux Nations Unies et lors de réunions internationales stratégiques.</w:t>
      </w:r>
    </w:p>
    <w:p w14:paraId="040CA43F" w14:textId="77777777" w:rsidR="002E29F1" w:rsidRPr="002359E6" w:rsidRDefault="002E29F1" w:rsidP="002E29F1">
      <w:pPr>
        <w:rPr>
          <w:rFonts w:ascii="Century Gothic" w:hAnsi="Century Gothic"/>
          <w:color w:val="002060"/>
        </w:rPr>
      </w:pPr>
      <w:r w:rsidRPr="002359E6">
        <w:rPr>
          <w:rFonts w:ascii="Century Gothic" w:hAnsi="Century Gothic"/>
          <w:color w:val="002060"/>
        </w:rPr>
        <w:t>• Créer, identifier et partager des opportunités de formation, de recherche et de financement.</w:t>
      </w:r>
    </w:p>
    <w:p w14:paraId="7405C579" w14:textId="77777777" w:rsidR="002E29F1" w:rsidRPr="002359E6" w:rsidRDefault="002E29F1" w:rsidP="002E29F1">
      <w:pPr>
        <w:rPr>
          <w:rFonts w:ascii="Century Gothic" w:hAnsi="Century Gothic"/>
          <w:color w:val="002060"/>
        </w:rPr>
      </w:pPr>
    </w:p>
    <w:p w14:paraId="1C75A2D4" w14:textId="77777777" w:rsidR="002E29F1" w:rsidRPr="002B7F11" w:rsidRDefault="002E29F1" w:rsidP="002E29F1">
      <w:pPr>
        <w:rPr>
          <w:rFonts w:ascii="Century Gothic" w:hAnsi="Century Gothic"/>
          <w:b/>
          <w:color w:val="002060"/>
        </w:rPr>
      </w:pPr>
    </w:p>
    <w:p w14:paraId="67F459D5" w14:textId="77777777" w:rsidR="002E29F1" w:rsidRPr="000B666B" w:rsidRDefault="002E29F1" w:rsidP="000B666B">
      <w:pPr>
        <w:spacing w:line="276" w:lineRule="auto"/>
        <w:ind w:left="-567" w:right="-567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0B666B">
        <w:rPr>
          <w:rFonts w:asciiTheme="majorHAnsi" w:hAnsiTheme="majorHAnsi" w:cstheme="majorHAnsi"/>
          <w:b/>
          <w:bCs/>
          <w:sz w:val="22"/>
          <w:szCs w:val="22"/>
        </w:rPr>
        <w:t>RESULTATS A MOYEN TERME</w:t>
      </w:r>
    </w:p>
    <w:p w14:paraId="242730C6" w14:textId="77777777" w:rsidR="002E29F1" w:rsidRPr="002B7F11" w:rsidRDefault="002E29F1" w:rsidP="002E29F1">
      <w:pPr>
        <w:rPr>
          <w:rFonts w:ascii="Century Gothic" w:hAnsi="Century Gothic"/>
          <w:b/>
          <w:color w:val="002060"/>
        </w:rPr>
      </w:pPr>
      <w:r w:rsidRPr="002B7F11">
        <w:rPr>
          <w:rFonts w:ascii="Century Gothic" w:hAnsi="Century Gothic"/>
          <w:b/>
          <w:color w:val="002060"/>
        </w:rPr>
        <w:t>Action</w:t>
      </w:r>
      <w:r>
        <w:rPr>
          <w:rFonts w:ascii="Century Gothic" w:hAnsi="Century Gothic"/>
          <w:b/>
          <w:color w:val="002060"/>
        </w:rPr>
        <w:t>s</w:t>
      </w:r>
      <w:r w:rsidRPr="002B7F11">
        <w:rPr>
          <w:rFonts w:ascii="Century Gothic" w:hAnsi="Century Gothic"/>
          <w:b/>
          <w:color w:val="002060"/>
        </w:rPr>
        <w:t xml:space="preserve"> immédiate</w:t>
      </w:r>
      <w:r>
        <w:rPr>
          <w:rFonts w:ascii="Century Gothic" w:hAnsi="Century Gothic"/>
          <w:b/>
          <w:color w:val="002060"/>
        </w:rPr>
        <w:t>s</w:t>
      </w:r>
    </w:p>
    <w:p w14:paraId="0C53CA04" w14:textId="77777777" w:rsidR="00FA7C74" w:rsidRDefault="002E29F1" w:rsidP="002E29F1">
      <w:pPr>
        <w:rPr>
          <w:rFonts w:ascii="Century Gothic" w:hAnsi="Century Gothic"/>
          <w:color w:val="002060"/>
        </w:rPr>
      </w:pPr>
      <w:r w:rsidRPr="002B7F11">
        <w:rPr>
          <w:rFonts w:ascii="Century Gothic" w:hAnsi="Century Gothic"/>
          <w:color w:val="002060"/>
        </w:rPr>
        <w:t>Le coordinateur du projet engagé par le GTBC</w:t>
      </w:r>
      <w:r w:rsidRPr="00FF73CB">
        <w:rPr>
          <w:rFonts w:ascii="Century Gothic" w:hAnsi="Century Gothic"/>
          <w:color w:val="002060"/>
        </w:rPr>
        <w:t xml:space="preserve"> </w:t>
      </w:r>
      <w:r>
        <w:rPr>
          <w:rFonts w:ascii="Century Gothic" w:hAnsi="Century Gothic"/>
          <w:color w:val="002060"/>
        </w:rPr>
        <w:t>(</w:t>
      </w:r>
      <w:r w:rsidRPr="002359E6">
        <w:rPr>
          <w:rFonts w:ascii="Century Gothic" w:hAnsi="Century Gothic"/>
          <w:color w:val="002060"/>
        </w:rPr>
        <w:t>en tant que coordinateur du réseau</w:t>
      </w:r>
      <w:r>
        <w:rPr>
          <w:rFonts w:ascii="Century Gothic" w:hAnsi="Century Gothic"/>
          <w:color w:val="002060"/>
        </w:rPr>
        <w:t>)</w:t>
      </w:r>
      <w:r w:rsidRPr="002B7F11">
        <w:rPr>
          <w:rFonts w:ascii="Century Gothic" w:hAnsi="Century Gothic"/>
          <w:color w:val="002060"/>
        </w:rPr>
        <w:t xml:space="preserve"> aura la charge de</w:t>
      </w:r>
      <w:r w:rsidR="00FA7C74">
        <w:rPr>
          <w:rFonts w:ascii="Century Gothic" w:hAnsi="Century Gothic"/>
          <w:color w:val="002060"/>
        </w:rPr>
        <w:t> :</w:t>
      </w:r>
    </w:p>
    <w:p w14:paraId="0E86E118" w14:textId="0579A1E5" w:rsidR="002E29F1" w:rsidRPr="002B7F11" w:rsidRDefault="00FA7C74" w:rsidP="002E29F1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 xml:space="preserve">• </w:t>
      </w:r>
      <w:r w:rsidR="002E29F1">
        <w:rPr>
          <w:rFonts w:ascii="Century Gothic" w:hAnsi="Century Gothic"/>
          <w:color w:val="002060"/>
        </w:rPr>
        <w:t>former</w:t>
      </w:r>
      <w:r w:rsidR="002E29F1" w:rsidRPr="002359E6">
        <w:rPr>
          <w:rFonts w:ascii="Century Gothic" w:hAnsi="Century Gothic"/>
          <w:color w:val="002060"/>
        </w:rPr>
        <w:t xml:space="preserve"> un comité de pilotage composé de correspondants désignés par les membres.</w:t>
      </w:r>
    </w:p>
    <w:p w14:paraId="1277D6AB" w14:textId="77777777" w:rsidR="00FA7C74" w:rsidRDefault="002E29F1" w:rsidP="00FA7C74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• établir</w:t>
      </w:r>
      <w:r w:rsidRPr="002359E6">
        <w:rPr>
          <w:rFonts w:ascii="Century Gothic" w:hAnsi="Century Gothic"/>
          <w:color w:val="002060"/>
        </w:rPr>
        <w:t xml:space="preserve"> une liste de diffusion des membres et des points focaux</w:t>
      </w:r>
      <w:r>
        <w:rPr>
          <w:rFonts w:ascii="Century Gothic" w:hAnsi="Century Gothic"/>
          <w:color w:val="002060"/>
        </w:rPr>
        <w:t xml:space="preserve"> désignés</w:t>
      </w:r>
      <w:r w:rsidRPr="002359E6">
        <w:rPr>
          <w:rFonts w:ascii="Century Gothic" w:hAnsi="Century Gothic"/>
          <w:color w:val="002060"/>
        </w:rPr>
        <w:t xml:space="preserve"> </w:t>
      </w:r>
      <w:r>
        <w:rPr>
          <w:rFonts w:ascii="Century Gothic" w:hAnsi="Century Gothic"/>
          <w:color w:val="002060"/>
        </w:rPr>
        <w:t xml:space="preserve">par pays ou groupe de </w:t>
      </w:r>
      <w:r w:rsidR="00FA7C74">
        <w:rPr>
          <w:rFonts w:ascii="Century Gothic" w:hAnsi="Century Gothic"/>
          <w:color w:val="002060"/>
        </w:rPr>
        <w:t xml:space="preserve">pays </w:t>
      </w:r>
      <w:r w:rsidRPr="002359E6">
        <w:rPr>
          <w:rFonts w:ascii="Century Gothic" w:hAnsi="Century Gothic"/>
          <w:color w:val="002060"/>
        </w:rPr>
        <w:t>afin d'assurer la liaison avec le GBTC.</w:t>
      </w:r>
    </w:p>
    <w:p w14:paraId="344ECBBA" w14:textId="31BE3F47" w:rsidR="002E29F1" w:rsidRPr="00FA7C74" w:rsidRDefault="00FA7C74" w:rsidP="00FA7C74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 xml:space="preserve">• </w:t>
      </w:r>
      <w:r w:rsidR="002E29F1" w:rsidRPr="00FA7C74">
        <w:rPr>
          <w:rFonts w:ascii="Century Gothic" w:hAnsi="Century Gothic"/>
          <w:color w:val="002060"/>
        </w:rPr>
        <w:t>créer un espace Internet sécurisé pour publier et partager des informations et des documents.</w:t>
      </w:r>
    </w:p>
    <w:p w14:paraId="4DEA787C" w14:textId="77777777" w:rsidR="002E29F1" w:rsidRPr="002359E6" w:rsidRDefault="002E29F1" w:rsidP="002E29F1">
      <w:pPr>
        <w:rPr>
          <w:rFonts w:ascii="Century Gothic" w:hAnsi="Century Gothic"/>
          <w:color w:val="002060"/>
        </w:rPr>
      </w:pPr>
      <w:r w:rsidRPr="002359E6">
        <w:rPr>
          <w:rFonts w:ascii="Century Gothic" w:hAnsi="Century Gothic"/>
          <w:color w:val="002060"/>
        </w:rPr>
        <w:t xml:space="preserve">• </w:t>
      </w:r>
      <w:r>
        <w:rPr>
          <w:rFonts w:ascii="Century Gothic" w:hAnsi="Century Gothic"/>
          <w:color w:val="002060"/>
        </w:rPr>
        <w:t xml:space="preserve">Participer à l’élaboration </w:t>
      </w:r>
      <w:r w:rsidRPr="002359E6">
        <w:rPr>
          <w:rFonts w:ascii="Century Gothic" w:hAnsi="Century Gothic"/>
          <w:color w:val="002060"/>
        </w:rPr>
        <w:t xml:space="preserve">et diffuser un plan de travail de </w:t>
      </w:r>
      <w:r>
        <w:rPr>
          <w:rFonts w:ascii="Century Gothic" w:hAnsi="Century Gothic"/>
          <w:color w:val="002060"/>
        </w:rPr>
        <w:t>douze</w:t>
      </w:r>
      <w:r w:rsidRPr="002359E6">
        <w:rPr>
          <w:rFonts w:ascii="Century Gothic" w:hAnsi="Century Gothic"/>
          <w:color w:val="002060"/>
        </w:rPr>
        <w:t xml:space="preserve"> </w:t>
      </w:r>
      <w:proofErr w:type="gramStart"/>
      <w:r w:rsidRPr="002359E6">
        <w:rPr>
          <w:rFonts w:ascii="Century Gothic" w:hAnsi="Century Gothic"/>
          <w:color w:val="002060"/>
        </w:rPr>
        <w:t xml:space="preserve">mois </w:t>
      </w:r>
      <w:r>
        <w:rPr>
          <w:rFonts w:ascii="Century Gothic" w:hAnsi="Century Gothic"/>
          <w:color w:val="002060"/>
        </w:rPr>
        <w:t xml:space="preserve"> au</w:t>
      </w:r>
      <w:proofErr w:type="gramEnd"/>
      <w:r>
        <w:rPr>
          <w:rFonts w:ascii="Century Gothic" w:hAnsi="Century Gothic"/>
          <w:color w:val="002060"/>
        </w:rPr>
        <w:t xml:space="preserve"> moins, </w:t>
      </w:r>
      <w:r w:rsidRPr="002359E6">
        <w:rPr>
          <w:rFonts w:ascii="Century Gothic" w:hAnsi="Century Gothic"/>
          <w:color w:val="002060"/>
        </w:rPr>
        <w:t xml:space="preserve">jusqu'à la fin du mois de </w:t>
      </w:r>
      <w:r>
        <w:rPr>
          <w:rFonts w:ascii="Century Gothic" w:hAnsi="Century Gothic"/>
          <w:color w:val="002060"/>
        </w:rPr>
        <w:t>Juin 2021</w:t>
      </w:r>
      <w:r w:rsidRPr="002359E6">
        <w:rPr>
          <w:rFonts w:ascii="Century Gothic" w:hAnsi="Century Gothic"/>
          <w:color w:val="002060"/>
        </w:rPr>
        <w:t>.</w:t>
      </w:r>
    </w:p>
    <w:p w14:paraId="371D05B0" w14:textId="77777777" w:rsidR="002E29F1" w:rsidRPr="002359E6" w:rsidRDefault="002E29F1" w:rsidP="002E29F1">
      <w:pPr>
        <w:rPr>
          <w:rFonts w:ascii="Century Gothic" w:hAnsi="Century Gothic"/>
          <w:color w:val="002060"/>
        </w:rPr>
      </w:pPr>
    </w:p>
    <w:p w14:paraId="6F700634" w14:textId="77777777" w:rsidR="002E29F1" w:rsidRPr="002B7F11" w:rsidRDefault="002E29F1" w:rsidP="002E29F1">
      <w:pPr>
        <w:rPr>
          <w:rFonts w:ascii="Century Gothic" w:hAnsi="Century Gothic"/>
          <w:b/>
          <w:color w:val="002060"/>
        </w:rPr>
      </w:pPr>
      <w:r w:rsidRPr="002B7F11">
        <w:rPr>
          <w:rFonts w:ascii="Century Gothic" w:hAnsi="Century Gothic"/>
          <w:b/>
          <w:color w:val="002060"/>
        </w:rPr>
        <w:t>Activités dans l’année 20</w:t>
      </w:r>
      <w:r>
        <w:rPr>
          <w:rFonts w:ascii="Century Gothic" w:hAnsi="Century Gothic"/>
          <w:b/>
          <w:color w:val="002060"/>
        </w:rPr>
        <w:t>20-2021</w:t>
      </w:r>
    </w:p>
    <w:p w14:paraId="37AAEDDB" w14:textId="77777777" w:rsidR="002E29F1" w:rsidRPr="002359E6" w:rsidRDefault="002E29F1" w:rsidP="002E29F1">
      <w:pPr>
        <w:rPr>
          <w:rFonts w:ascii="Century Gothic" w:hAnsi="Century Gothic"/>
          <w:color w:val="002060"/>
        </w:rPr>
      </w:pPr>
    </w:p>
    <w:p w14:paraId="3373B2DE" w14:textId="77777777" w:rsidR="002E29F1" w:rsidRPr="002B7F11" w:rsidRDefault="002E29F1" w:rsidP="002E29F1">
      <w:pPr>
        <w:rPr>
          <w:rFonts w:ascii="Century Gothic" w:hAnsi="Century Gothic"/>
          <w:color w:val="002060"/>
        </w:rPr>
      </w:pPr>
      <w:r w:rsidRPr="002B7F11">
        <w:rPr>
          <w:rFonts w:ascii="Century Gothic" w:hAnsi="Century Gothic"/>
          <w:color w:val="002060"/>
        </w:rPr>
        <w:t>Communications et présence</w:t>
      </w:r>
    </w:p>
    <w:p w14:paraId="78A1ACFC" w14:textId="77777777" w:rsidR="002E29F1" w:rsidRPr="002359E6" w:rsidRDefault="002E29F1" w:rsidP="002E29F1">
      <w:pPr>
        <w:rPr>
          <w:rFonts w:ascii="Century Gothic" w:hAnsi="Century Gothic"/>
          <w:color w:val="002060"/>
        </w:rPr>
      </w:pPr>
      <w:r w:rsidRPr="002359E6">
        <w:rPr>
          <w:rFonts w:ascii="Century Gothic" w:hAnsi="Century Gothic"/>
          <w:color w:val="002060"/>
        </w:rPr>
        <w:t>• Créer un logo.</w:t>
      </w:r>
    </w:p>
    <w:p w14:paraId="6D76448B" w14:textId="77777777" w:rsidR="002E29F1" w:rsidRPr="002359E6" w:rsidRDefault="002E29F1" w:rsidP="002E29F1">
      <w:pPr>
        <w:rPr>
          <w:rFonts w:ascii="Century Gothic" w:hAnsi="Century Gothic"/>
          <w:color w:val="002060"/>
        </w:rPr>
      </w:pPr>
      <w:r w:rsidRPr="002359E6">
        <w:rPr>
          <w:rFonts w:ascii="Century Gothic" w:hAnsi="Century Gothic"/>
          <w:color w:val="002060"/>
        </w:rPr>
        <w:t>• Créer une présence / plateforme sur les réseaux sociaux (Facebook / Twitter) pour promouvoir le réseau.</w:t>
      </w:r>
    </w:p>
    <w:p w14:paraId="6D307238" w14:textId="77777777" w:rsidR="002E29F1" w:rsidRPr="002359E6" w:rsidRDefault="002E29F1" w:rsidP="002E29F1">
      <w:pPr>
        <w:rPr>
          <w:rFonts w:ascii="Century Gothic" w:hAnsi="Century Gothic"/>
          <w:color w:val="002060"/>
        </w:rPr>
      </w:pPr>
      <w:r w:rsidRPr="002359E6">
        <w:rPr>
          <w:rFonts w:ascii="Century Gothic" w:hAnsi="Century Gothic"/>
          <w:color w:val="002060"/>
        </w:rPr>
        <w:t>• Développer un site web pour partager des infor</w:t>
      </w:r>
      <w:r>
        <w:rPr>
          <w:rFonts w:ascii="Century Gothic" w:hAnsi="Century Gothic"/>
          <w:color w:val="002060"/>
        </w:rPr>
        <w:t>mations, en étant attentif à la confidentialité et la sécurité des personnes.</w:t>
      </w:r>
    </w:p>
    <w:p w14:paraId="769AB392" w14:textId="77777777" w:rsidR="002E29F1" w:rsidRPr="002359E6" w:rsidRDefault="002E29F1" w:rsidP="002E29F1">
      <w:pPr>
        <w:rPr>
          <w:rFonts w:ascii="Century Gothic" w:hAnsi="Century Gothic"/>
          <w:color w:val="002060"/>
        </w:rPr>
      </w:pPr>
    </w:p>
    <w:p w14:paraId="27E7D12A" w14:textId="77777777" w:rsidR="002E29F1" w:rsidRPr="002B7F11" w:rsidRDefault="002E29F1" w:rsidP="002E29F1">
      <w:pPr>
        <w:rPr>
          <w:rFonts w:ascii="Century Gothic" w:hAnsi="Century Gothic"/>
          <w:color w:val="002060"/>
          <w:u w:val="single"/>
        </w:rPr>
      </w:pPr>
      <w:r w:rsidRPr="002B7F11">
        <w:rPr>
          <w:rFonts w:ascii="Century Gothic" w:hAnsi="Century Gothic"/>
          <w:color w:val="002060"/>
          <w:u w:val="single"/>
        </w:rPr>
        <w:t>Adhésion et partenariat</w:t>
      </w:r>
    </w:p>
    <w:p w14:paraId="03500C1B" w14:textId="77777777" w:rsidR="002E29F1" w:rsidRPr="002359E6" w:rsidRDefault="002E29F1" w:rsidP="002E29F1">
      <w:pPr>
        <w:rPr>
          <w:rFonts w:ascii="Century Gothic" w:hAnsi="Century Gothic"/>
          <w:color w:val="002060"/>
        </w:rPr>
      </w:pPr>
      <w:r w:rsidRPr="002359E6">
        <w:rPr>
          <w:rFonts w:ascii="Century Gothic" w:hAnsi="Century Gothic"/>
          <w:color w:val="002060"/>
        </w:rPr>
        <w:lastRenderedPageBreak/>
        <w:t>• Fai</w:t>
      </w:r>
      <w:r>
        <w:rPr>
          <w:rFonts w:ascii="Century Gothic" w:hAnsi="Century Gothic"/>
          <w:color w:val="002060"/>
        </w:rPr>
        <w:t>re</w:t>
      </w:r>
      <w:r w:rsidRPr="002359E6">
        <w:rPr>
          <w:rFonts w:ascii="Century Gothic" w:hAnsi="Century Gothic"/>
          <w:color w:val="002060"/>
        </w:rPr>
        <w:t xml:space="preserve"> une cartographie des membres et des membres potentiels dans la région, en consultation avec les membres et les autres parties prenantes clés.</w:t>
      </w:r>
    </w:p>
    <w:p w14:paraId="30ED251A" w14:textId="77777777" w:rsidR="002E29F1" w:rsidRPr="002359E6" w:rsidRDefault="002E29F1" w:rsidP="002E29F1">
      <w:pPr>
        <w:rPr>
          <w:rFonts w:ascii="Century Gothic" w:hAnsi="Century Gothic"/>
          <w:color w:val="002060"/>
        </w:rPr>
      </w:pPr>
      <w:r w:rsidRPr="002359E6">
        <w:rPr>
          <w:rFonts w:ascii="Century Gothic" w:hAnsi="Century Gothic"/>
          <w:color w:val="002060"/>
        </w:rPr>
        <w:t xml:space="preserve">• </w:t>
      </w:r>
      <w:r>
        <w:rPr>
          <w:rFonts w:ascii="Century Gothic" w:hAnsi="Century Gothic"/>
          <w:color w:val="002060"/>
        </w:rPr>
        <w:t>Inviter l</w:t>
      </w:r>
      <w:r w:rsidRPr="002359E6">
        <w:rPr>
          <w:rFonts w:ascii="Century Gothic" w:hAnsi="Century Gothic"/>
          <w:color w:val="002060"/>
        </w:rPr>
        <w:t>es groupes de contact identifiés dans la cartographie qui pourraient être intéressés à rejoindre le groupe.</w:t>
      </w:r>
    </w:p>
    <w:p w14:paraId="14B52041" w14:textId="77777777" w:rsidR="002E29F1" w:rsidRPr="002359E6" w:rsidRDefault="002E29F1" w:rsidP="002E29F1">
      <w:pPr>
        <w:rPr>
          <w:rFonts w:ascii="Century Gothic" w:hAnsi="Century Gothic"/>
          <w:color w:val="002060"/>
        </w:rPr>
      </w:pPr>
      <w:r w:rsidRPr="002359E6">
        <w:rPr>
          <w:rFonts w:ascii="Century Gothic" w:hAnsi="Century Gothic"/>
          <w:color w:val="002060"/>
        </w:rPr>
        <w:t xml:space="preserve">• Publier des informations en </w:t>
      </w:r>
      <w:r>
        <w:rPr>
          <w:rFonts w:ascii="Century Gothic" w:hAnsi="Century Gothic"/>
          <w:color w:val="002060"/>
        </w:rPr>
        <w:t>F</w:t>
      </w:r>
      <w:r w:rsidRPr="002359E6">
        <w:rPr>
          <w:rFonts w:ascii="Century Gothic" w:hAnsi="Century Gothic"/>
          <w:color w:val="002060"/>
        </w:rPr>
        <w:t xml:space="preserve">rançais et en </w:t>
      </w:r>
      <w:r>
        <w:rPr>
          <w:rFonts w:ascii="Century Gothic" w:hAnsi="Century Gothic"/>
          <w:color w:val="002060"/>
        </w:rPr>
        <w:t>A</w:t>
      </w:r>
      <w:r w:rsidRPr="002359E6">
        <w:rPr>
          <w:rFonts w:ascii="Century Gothic" w:hAnsi="Century Gothic"/>
          <w:color w:val="002060"/>
        </w:rPr>
        <w:t xml:space="preserve">rabe (ainsi qu'en </w:t>
      </w:r>
      <w:r>
        <w:rPr>
          <w:rFonts w:ascii="Century Gothic" w:hAnsi="Century Gothic"/>
          <w:color w:val="002060"/>
        </w:rPr>
        <w:t>A</w:t>
      </w:r>
      <w:r w:rsidRPr="002359E6">
        <w:rPr>
          <w:rFonts w:ascii="Century Gothic" w:hAnsi="Century Gothic"/>
          <w:color w:val="002060"/>
        </w:rPr>
        <w:t>nglais) pour une large diffusion.</w:t>
      </w:r>
    </w:p>
    <w:p w14:paraId="03A324E0" w14:textId="77777777" w:rsidR="002E29F1" w:rsidRPr="002359E6" w:rsidRDefault="002E29F1" w:rsidP="002E29F1">
      <w:pPr>
        <w:rPr>
          <w:rFonts w:ascii="Century Gothic" w:hAnsi="Century Gothic"/>
          <w:color w:val="002060"/>
        </w:rPr>
      </w:pPr>
      <w:r w:rsidRPr="002359E6">
        <w:rPr>
          <w:rFonts w:ascii="Century Gothic" w:hAnsi="Century Gothic"/>
          <w:color w:val="002060"/>
        </w:rPr>
        <w:t xml:space="preserve">• </w:t>
      </w:r>
      <w:r>
        <w:rPr>
          <w:rFonts w:ascii="Century Gothic" w:hAnsi="Century Gothic"/>
          <w:color w:val="002060"/>
        </w:rPr>
        <w:t>Rechercher et i</w:t>
      </w:r>
      <w:r w:rsidRPr="002359E6">
        <w:rPr>
          <w:rFonts w:ascii="Century Gothic" w:hAnsi="Century Gothic"/>
          <w:color w:val="002060"/>
        </w:rPr>
        <w:t>dentifier dans chaque pays les alliés potentiels et les principales parties prenantes et trouver des moyens de travailler avec eux.</w:t>
      </w:r>
    </w:p>
    <w:p w14:paraId="24CA4EE3" w14:textId="77777777" w:rsidR="002E29F1" w:rsidRPr="002359E6" w:rsidRDefault="002E29F1" w:rsidP="002E29F1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• Accomplir les démarches nécessaires pour d</w:t>
      </w:r>
      <w:r w:rsidRPr="002359E6">
        <w:rPr>
          <w:rFonts w:ascii="Century Gothic" w:hAnsi="Century Gothic"/>
          <w:color w:val="002060"/>
        </w:rPr>
        <w:t>evenir un membre régional</w:t>
      </w:r>
      <w:r>
        <w:rPr>
          <w:rFonts w:ascii="Century Gothic" w:hAnsi="Century Gothic"/>
          <w:color w:val="002060"/>
        </w:rPr>
        <w:t xml:space="preserve"> de “</w:t>
      </w:r>
      <w:r w:rsidRPr="002359E6">
        <w:rPr>
          <w:rFonts w:ascii="Century Gothic" w:hAnsi="Century Gothic"/>
          <w:color w:val="002060"/>
        </w:rPr>
        <w:t xml:space="preserve"> </w:t>
      </w:r>
      <w:r w:rsidRPr="00145C38">
        <w:rPr>
          <w:rFonts w:ascii="Century Gothic" w:eastAsia="Century Gothic" w:hAnsi="Century Gothic" w:cstheme="majorHAnsi"/>
        </w:rPr>
        <w:t xml:space="preserve">International Campaign for </w:t>
      </w:r>
      <w:proofErr w:type="spellStart"/>
      <w:r w:rsidRPr="00145C38">
        <w:rPr>
          <w:rFonts w:ascii="Century Gothic" w:eastAsia="Century Gothic" w:hAnsi="Century Gothic" w:cstheme="majorHAnsi"/>
        </w:rPr>
        <w:t>Women’s</w:t>
      </w:r>
      <w:proofErr w:type="spellEnd"/>
      <w:r w:rsidRPr="00145C38">
        <w:rPr>
          <w:rFonts w:ascii="Century Gothic" w:eastAsia="Century Gothic" w:hAnsi="Century Gothic" w:cstheme="majorHAnsi"/>
        </w:rPr>
        <w:t xml:space="preserve"> Right to Safe Abortion</w:t>
      </w:r>
      <w:r>
        <w:rPr>
          <w:rFonts w:ascii="Century Gothic" w:eastAsia="Century Gothic" w:hAnsi="Century Gothic" w:cstheme="majorHAnsi"/>
        </w:rPr>
        <w:t xml:space="preserve"> and the </w:t>
      </w:r>
      <w:r w:rsidRPr="00940931">
        <w:rPr>
          <w:rFonts w:ascii="Century Gothic" w:eastAsia="Century Gothic" w:hAnsi="Century Gothic" w:cstheme="majorHAnsi"/>
        </w:rPr>
        <w:t>Safe Abortion Action</w:t>
      </w:r>
      <w:r>
        <w:rPr>
          <w:rFonts w:ascii="Century Gothic" w:eastAsia="Century Gothic" w:hAnsi="Century Gothic" w:cstheme="majorHAnsi"/>
        </w:rPr>
        <w:t>”</w:t>
      </w:r>
      <w:r w:rsidRPr="002359E6">
        <w:rPr>
          <w:rFonts w:ascii="Century Gothic" w:hAnsi="Century Gothic"/>
          <w:color w:val="002060"/>
        </w:rPr>
        <w:t xml:space="preserve"> (ICWRSA).</w:t>
      </w:r>
    </w:p>
    <w:p w14:paraId="00412612" w14:textId="77777777" w:rsidR="002E29F1" w:rsidRPr="002359E6" w:rsidRDefault="002E29F1" w:rsidP="002E29F1">
      <w:pPr>
        <w:rPr>
          <w:rFonts w:ascii="Century Gothic" w:hAnsi="Century Gothic"/>
          <w:color w:val="002060"/>
        </w:rPr>
      </w:pPr>
    </w:p>
    <w:p w14:paraId="386AE1FF" w14:textId="77777777" w:rsidR="002E29F1" w:rsidRPr="002B7F11" w:rsidRDefault="002E29F1" w:rsidP="002B7F11">
      <w:pPr>
        <w:spacing w:line="276" w:lineRule="auto"/>
        <w:ind w:left="-567" w:right="-567"/>
        <w:jc w:val="both"/>
        <w:rPr>
          <w:rFonts w:ascii="Century Gothic" w:hAnsi="Century Gothic"/>
          <w:color w:val="002060"/>
        </w:rPr>
      </w:pPr>
    </w:p>
    <w:sectPr w:rsidR="002E29F1" w:rsidRPr="002B7F11" w:rsidSect="009210D6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6958A" w14:textId="77777777" w:rsidR="00B907F2" w:rsidRDefault="00B907F2" w:rsidP="001B2702">
      <w:r>
        <w:separator/>
      </w:r>
    </w:p>
  </w:endnote>
  <w:endnote w:type="continuationSeparator" w:id="0">
    <w:p w14:paraId="41D5C8B5" w14:textId="77777777" w:rsidR="00B907F2" w:rsidRDefault="00B907F2" w:rsidP="001B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0774F" w14:textId="77777777" w:rsidR="00C63347" w:rsidRDefault="00C63347" w:rsidP="00602FF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D467842" w14:textId="77777777" w:rsidR="00C63347" w:rsidRDefault="00C63347" w:rsidP="001B270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0F1A" w14:textId="77777777" w:rsidR="00C63347" w:rsidRDefault="00C63347" w:rsidP="00602FF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A254E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DDADFD7" w14:textId="77777777" w:rsidR="00C63347" w:rsidRDefault="00C63347" w:rsidP="001B270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1DB3C" w14:textId="77777777" w:rsidR="00B907F2" w:rsidRDefault="00B907F2" w:rsidP="001B2702">
      <w:r>
        <w:separator/>
      </w:r>
    </w:p>
  </w:footnote>
  <w:footnote w:type="continuationSeparator" w:id="0">
    <w:p w14:paraId="44948B05" w14:textId="77777777" w:rsidR="00B907F2" w:rsidRDefault="00B907F2" w:rsidP="001B2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5739E"/>
    <w:multiLevelType w:val="hybridMultilevel"/>
    <w:tmpl w:val="7CAEB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C6EC0"/>
    <w:multiLevelType w:val="hybridMultilevel"/>
    <w:tmpl w:val="11A68E26"/>
    <w:lvl w:ilvl="0" w:tplc="A0623664">
      <w:start w:val="1"/>
      <w:numFmt w:val="bullet"/>
      <w:lvlText w:val="₋"/>
      <w:lvlJc w:val="left"/>
      <w:pPr>
        <w:ind w:left="153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6276103E"/>
    <w:multiLevelType w:val="hybridMultilevel"/>
    <w:tmpl w:val="1194976C"/>
    <w:lvl w:ilvl="0" w:tplc="6D82992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E7B57"/>
    <w:multiLevelType w:val="hybridMultilevel"/>
    <w:tmpl w:val="F5B23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375C5"/>
    <w:multiLevelType w:val="hybridMultilevel"/>
    <w:tmpl w:val="737A6962"/>
    <w:lvl w:ilvl="0" w:tplc="7EB09EAA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36"/>
    <w:rsid w:val="00022C72"/>
    <w:rsid w:val="0003708C"/>
    <w:rsid w:val="00063B2C"/>
    <w:rsid w:val="00072756"/>
    <w:rsid w:val="0009012B"/>
    <w:rsid w:val="00094086"/>
    <w:rsid w:val="000948A8"/>
    <w:rsid w:val="000B666B"/>
    <w:rsid w:val="000D2A81"/>
    <w:rsid w:val="000F1F42"/>
    <w:rsid w:val="0012396C"/>
    <w:rsid w:val="00141705"/>
    <w:rsid w:val="00163BD3"/>
    <w:rsid w:val="00192BFB"/>
    <w:rsid w:val="001B2702"/>
    <w:rsid w:val="001E212E"/>
    <w:rsid w:val="00200335"/>
    <w:rsid w:val="00214516"/>
    <w:rsid w:val="002421A0"/>
    <w:rsid w:val="002508F6"/>
    <w:rsid w:val="002615E1"/>
    <w:rsid w:val="00262303"/>
    <w:rsid w:val="00284D0E"/>
    <w:rsid w:val="00295659"/>
    <w:rsid w:val="002B7F11"/>
    <w:rsid w:val="002E2270"/>
    <w:rsid w:val="002E29F1"/>
    <w:rsid w:val="002F5A37"/>
    <w:rsid w:val="00303BC6"/>
    <w:rsid w:val="003065EF"/>
    <w:rsid w:val="00310FDE"/>
    <w:rsid w:val="003162C3"/>
    <w:rsid w:val="0032207E"/>
    <w:rsid w:val="00362C62"/>
    <w:rsid w:val="00387C7E"/>
    <w:rsid w:val="003B5150"/>
    <w:rsid w:val="00461468"/>
    <w:rsid w:val="004A02A3"/>
    <w:rsid w:val="004D1E2C"/>
    <w:rsid w:val="004F3086"/>
    <w:rsid w:val="005002F4"/>
    <w:rsid w:val="005559BB"/>
    <w:rsid w:val="00572995"/>
    <w:rsid w:val="00573101"/>
    <w:rsid w:val="00590075"/>
    <w:rsid w:val="00593595"/>
    <w:rsid w:val="005A1740"/>
    <w:rsid w:val="005B08CA"/>
    <w:rsid w:val="005E4E4F"/>
    <w:rsid w:val="00602FF9"/>
    <w:rsid w:val="00606A3E"/>
    <w:rsid w:val="00610CFF"/>
    <w:rsid w:val="00622438"/>
    <w:rsid w:val="00623953"/>
    <w:rsid w:val="00645135"/>
    <w:rsid w:val="00653327"/>
    <w:rsid w:val="00662339"/>
    <w:rsid w:val="00671867"/>
    <w:rsid w:val="0074565D"/>
    <w:rsid w:val="0076358B"/>
    <w:rsid w:val="00784157"/>
    <w:rsid w:val="007B0722"/>
    <w:rsid w:val="007F2ABC"/>
    <w:rsid w:val="008105AA"/>
    <w:rsid w:val="008207C9"/>
    <w:rsid w:val="00840840"/>
    <w:rsid w:val="00850840"/>
    <w:rsid w:val="008A0B0F"/>
    <w:rsid w:val="008E6CD0"/>
    <w:rsid w:val="009210D6"/>
    <w:rsid w:val="009242AA"/>
    <w:rsid w:val="00946486"/>
    <w:rsid w:val="00954289"/>
    <w:rsid w:val="00976E45"/>
    <w:rsid w:val="00977732"/>
    <w:rsid w:val="009B5D9E"/>
    <w:rsid w:val="009E39CA"/>
    <w:rsid w:val="009F01E5"/>
    <w:rsid w:val="00A22277"/>
    <w:rsid w:val="00A40C24"/>
    <w:rsid w:val="00A873E4"/>
    <w:rsid w:val="00A92BAA"/>
    <w:rsid w:val="00AE09EA"/>
    <w:rsid w:val="00AE639F"/>
    <w:rsid w:val="00B0167E"/>
    <w:rsid w:val="00B20244"/>
    <w:rsid w:val="00B27777"/>
    <w:rsid w:val="00B402C6"/>
    <w:rsid w:val="00B55152"/>
    <w:rsid w:val="00B728F6"/>
    <w:rsid w:val="00B81F2D"/>
    <w:rsid w:val="00B907F2"/>
    <w:rsid w:val="00B930B4"/>
    <w:rsid w:val="00BA35C4"/>
    <w:rsid w:val="00BD77FF"/>
    <w:rsid w:val="00BF0496"/>
    <w:rsid w:val="00C04F3C"/>
    <w:rsid w:val="00C364D5"/>
    <w:rsid w:val="00C574D1"/>
    <w:rsid w:val="00C62F14"/>
    <w:rsid w:val="00C63347"/>
    <w:rsid w:val="00C96CE9"/>
    <w:rsid w:val="00CB01D0"/>
    <w:rsid w:val="00CB0B36"/>
    <w:rsid w:val="00CB4B74"/>
    <w:rsid w:val="00D41813"/>
    <w:rsid w:val="00D42EAF"/>
    <w:rsid w:val="00D45D7F"/>
    <w:rsid w:val="00D545C9"/>
    <w:rsid w:val="00D55412"/>
    <w:rsid w:val="00D623F2"/>
    <w:rsid w:val="00D637E2"/>
    <w:rsid w:val="00D94A1C"/>
    <w:rsid w:val="00DC4C19"/>
    <w:rsid w:val="00DD70D7"/>
    <w:rsid w:val="00E065C1"/>
    <w:rsid w:val="00E30B34"/>
    <w:rsid w:val="00E32AA1"/>
    <w:rsid w:val="00E45A01"/>
    <w:rsid w:val="00EE0777"/>
    <w:rsid w:val="00F03324"/>
    <w:rsid w:val="00F1209F"/>
    <w:rsid w:val="00F408A6"/>
    <w:rsid w:val="00F469D6"/>
    <w:rsid w:val="00F65A87"/>
    <w:rsid w:val="00FA254E"/>
    <w:rsid w:val="00FA7C74"/>
    <w:rsid w:val="00FD37B2"/>
    <w:rsid w:val="00FE7C1D"/>
    <w:rsid w:val="00FF4116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3A5F7"/>
  <w14:defaultImageDpi w14:val="300"/>
  <w15:docId w15:val="{2E3EA107-E949-9240-A9FC-2AD96F1C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B36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0B3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1B270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2702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1B2702"/>
  </w:style>
  <w:style w:type="character" w:styleId="Marquedecommentaire">
    <w:name w:val="annotation reference"/>
    <w:basedOn w:val="Policepardfaut"/>
    <w:uiPriority w:val="99"/>
    <w:semiHidden/>
    <w:unhideWhenUsed/>
    <w:rsid w:val="009242AA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42AA"/>
  </w:style>
  <w:style w:type="character" w:customStyle="1" w:styleId="CommentaireCar">
    <w:name w:val="Commentaire Car"/>
    <w:basedOn w:val="Policepardfaut"/>
    <w:link w:val="Commentaire"/>
    <w:uiPriority w:val="99"/>
    <w:semiHidden/>
    <w:rsid w:val="009242AA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42AA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42AA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42A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42AA"/>
    <w:rPr>
      <w:rFonts w:ascii="Lucida Grande" w:hAnsi="Lucida Grande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2421A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421A0"/>
    <w:rPr>
      <w:lang w:val="fr-FR"/>
    </w:rPr>
  </w:style>
  <w:style w:type="paragraph" w:styleId="Rvision">
    <w:name w:val="Revision"/>
    <w:hidden/>
    <w:uiPriority w:val="99"/>
    <w:semiHidden/>
    <w:rsid w:val="00FA7C74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1106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Hedia Belhadj</dc:creator>
  <cp:keywords/>
  <dc:description/>
  <cp:lastModifiedBy>insaf ghannouchi</cp:lastModifiedBy>
  <cp:revision>2</cp:revision>
  <dcterms:created xsi:type="dcterms:W3CDTF">2020-10-26T09:38:00Z</dcterms:created>
  <dcterms:modified xsi:type="dcterms:W3CDTF">2020-10-26T09:38:00Z</dcterms:modified>
</cp:coreProperties>
</file>