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w Cen MT" w:hAnsi="Tw Cen MT"/>
        </w:rPr>
        <w:id w:val="225585991"/>
        <w:docPartObj>
          <w:docPartGallery w:val="Cover Pages"/>
          <w:docPartUnique/>
        </w:docPartObj>
      </w:sdtPr>
      <w:sdtContent>
        <w:p w:rsidR="00787E4A" w:rsidRPr="004B6EB0" w:rsidRDefault="00347C37">
          <w:pPr>
            <w:rPr>
              <w:rFonts w:ascii="Tw Cen MT" w:hAnsi="Tw Cen MT"/>
            </w:rPr>
          </w:pPr>
          <w:r>
            <w:rPr>
              <w:rFonts w:ascii="Tw Cen MT" w:hAnsi="Tw Cen MT"/>
              <w:noProof/>
              <w:lang w:eastAsia="fr-FR"/>
            </w:rPr>
            <w:pict>
              <v:group id="Groupe 12" o:spid="_x0000_s1026" alt="Titre : Auteur et nom d’entreprise avec graphique de repère de rognage" style="position:absolute;margin-left:144.8pt;margin-top:-9.85pt;width:449.3pt;height:851.5pt;z-index:251661312;mso-position-horizontal-relative:page;mso-position-vertical-relative:page;mso-width-relative:margin;mso-height-relative:margin" coordorigin="-10339,-74404" coordsize="57057,108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">
                <v:group id="Groupe 8" o:spid="_x0000_s1027" style="position:absolute;left:20383;width:26335;height:33741" coordsize="26289,33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orme libre 4" o:spid="_x0000_s1028" style="position:absolute;width:21336;height:2867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POsMA&#10;AADbAAAADwAAAGRycy9kb3ducmV2LnhtbESPQWvCQBSE70L/w/IK3nTTSqSkboK0iOIt0UKPj+xr&#10;Epp9G3ZXTfvrXUHwOMzMN8yqGE0vzuR8Z1nByzwBQVxb3XGj4HjYzN5A+ICssbdMCv7IQ5E/TVaY&#10;aXvhks5VaESEsM9QQRvCkEnp65YM+rkdiKP3Y53BEKVrpHZ4iXDTy9ckWUqDHceFFgf6aKn+rU5G&#10;gSu/9uW6wuP2xIa+q/RTprt/pabP4/odRKAxPML39k4rSBdw+x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TPOsMAAADbAAAADwAAAAAAAAAAAAAAAACYAgAAZHJzL2Rv&#10;d25yZXYueG1sUEsFBgAAAAAEAAQA9QAAAIgDAAAAAA==&#10;" path="m1344,1806l,1806,,1641r1176,l1176,r168,l1344,1806xe" fillcolor="#44546a [3215]" stroked="f">
                    <v:path arrowok="t" o:connecttype="custom" o:connectlocs="2133600,2867025;0,2867025;0,2605088;1866900,2605088;1866900,0;2133600,0;2133600,2867025" o:connectangles="0,0,0,0,0,0,0"/>
                  </v:shape>
                  <v:rect id="Rectangle 70" o:spid="_x0000_s1029" style="position:absolute;left:95;width:26194;height:337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xyMAA&#10;AADbAAAADwAAAGRycy9kb3ducmV2LnhtbERPz2vCMBS+D/wfwhO8zXQ7qHRG2QSZ4kGs2/0tebZl&#10;zUtJYlv/e3MQPH58v5frwTaiIx9qxwrephkIYu1MzaWCn/P2dQEiRGSDjWNScKMA69XoZYm5cT2f&#10;qCtiKVIIhxwVVDG2uZRBV2QxTF1LnLiL8xZjgr6UxmOfwm0j37NsJi3WnBoqbGlTkf4vrlbBr7t8&#10;9Vb/8b67Hevr98FrvTgoNRkPnx8gIg3xKX64d0bBPK1PX9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vxyMAAAADbAAAADwAAAAAAAAAAAAAAAACYAgAAZHJzL2Rvd25y&#10;ZXYueG1sUEsFBgAAAAAEAAQA9QAAAIUDAAAAAA==&#10;" filled="f" stroked="f" strokeweight="1pt"/>
                </v:group>
                <v:shapetype id="_x0000_t202" coordsize="21600,21600" o:spt="202" path="m,l,21600r21600,l21600,xe">
                  <v:stroke joinstyle="miter"/>
                  <v:path gradientshapeok="t" o:connecttype="rect"/>
                </v:shapetype>
                <v:shape id="Zone de texte 10" o:spid="_x0000_s1030" type="#_x0000_t202" style="position:absolute;left:-10339;top:-74404;width:55860;height:25009;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Cm8IA&#10;AADbAAAADwAAAGRycy9kb3ducmV2LnhtbESPT4vCMBTE7wv7HcJb2Nua2sMq1SgiiMKerB48Ppu3&#10;bdfmpSSxf779RhA8DjPzG2a5HkwjOnK+tqxgOklAEBdW11wqOJ92X3MQPiBrbCyTgpE8rFfvb0vM&#10;tO35SF0eShEh7DNUUIXQZlL6oiKDfmJb4uj9WmcwROlKqR32EW4amSbJtzRYc1yosKVtRcUtvxsF&#10;6f5k5z9Dd71cS//HjmTYjp1Snx/DZgEi0BBe4Wf7oBXMpvD4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UKbwgAAANsAAAAPAAAAAAAAAAAAAAAAAJgCAABkcnMvZG93&#10;bnJldi54bWxQSwUGAAAAAAQABAD1AAAAhwMAAAAA&#10;" filled="f" stroked="f" strokeweight=".5pt">
                  <v:textbox inset="0,0,36pt,36pt">
                    <w:txbxContent>
                      <w:sdt>
                        <w:sdtPr>
                          <w:rPr>
                            <w:rFonts w:asciiTheme="majorHAnsi" w:hAnsiTheme="majorHAnsi"/>
                            <w:caps/>
                            <w:color w:val="44546A" w:themeColor="text2"/>
                            <w:sz w:val="32"/>
                            <w:szCs w:val="96"/>
                            <w:lang w:val="fr-FR"/>
                          </w:rPr>
                          <w:alias w:val="Auteur"/>
                          <w:tag w:val=""/>
                          <w:id w:val="1546800230"/>
                          <w:dataBinding w:prefixMappings="xmlns:ns0='http://purl.org/dc/elements/1.1/' xmlns:ns1='http://schemas.openxmlformats.org/package/2006/metadata/core-properties' " w:xpath="/ns1:coreProperties[1]/ns0:creator[1]" w:storeItemID="{6C3C8BC8-F283-45AE-878A-BAB7291924A1}"/>
                          <w:text/>
                        </w:sdtPr>
                        <w:sdtContent>
                          <w:p w:rsidR="00573781" w:rsidRPr="00091099" w:rsidRDefault="00573781" w:rsidP="0091439B">
                            <w:pPr>
                              <w:pStyle w:val="Sansinterligne"/>
                              <w:spacing w:after="240"/>
                              <w:jc w:val="right"/>
                              <w:rPr>
                                <w:rFonts w:asciiTheme="majorHAnsi" w:hAnsiTheme="majorHAnsi"/>
                                <w:caps/>
                                <w:color w:val="44546A" w:themeColor="text2"/>
                                <w:sz w:val="32"/>
                                <w:szCs w:val="96"/>
                                <w:lang w:val="fr-FR"/>
                              </w:rPr>
                            </w:pPr>
                            <w:r w:rsidRPr="00091099">
                              <w:rPr>
                                <w:rFonts w:asciiTheme="majorHAnsi" w:hAnsiTheme="majorHAnsi"/>
                                <w:caps/>
                                <w:color w:val="44546A" w:themeColor="text2"/>
                                <w:sz w:val="32"/>
                                <w:szCs w:val="96"/>
                                <w:lang w:val="fr-FR"/>
                              </w:rPr>
                              <w:t>CENTRE MANARA POUR l’écoute et l’orientation des femmes survivantes / victimes de violence</w:t>
                            </w:r>
                          </w:p>
                        </w:sdtContent>
                      </w:sdt>
                      <w:p w:rsidR="00573781" w:rsidRPr="00596AF8" w:rsidRDefault="00347C37" w:rsidP="0091439B">
                        <w:pPr>
                          <w:pStyle w:val="Sansinterligne"/>
                          <w:jc w:val="right"/>
                          <w:rPr>
                            <w:color w:val="44546A" w:themeColor="text2"/>
                            <w:spacing w:val="10"/>
                            <w:sz w:val="28"/>
                            <w:szCs w:val="28"/>
                            <w:lang w:val="fr-FR"/>
                          </w:rPr>
                        </w:pPr>
                        <w:sdt>
                          <w:sdtPr>
                            <w:rPr>
                              <w:color w:val="44546A" w:themeColor="text2"/>
                              <w:spacing w:val="10"/>
                              <w:sz w:val="28"/>
                              <w:szCs w:val="28"/>
                              <w:lang w:val="fr-FR"/>
                            </w:rPr>
                            <w:alias w:val="Entreprise"/>
                            <w:tag w:val=""/>
                            <w:id w:val="1024984911"/>
                            <w:showingPlcHdr/>
                            <w:dataBinding w:prefixMappings="xmlns:ns0='http://schemas.openxmlformats.org/officeDocument/2006/extended-properties' " w:xpath="/ns0:Properties[1]/ns0:Company[1]" w:storeItemID="{6668398D-A668-4E3E-A5EB-62B293D839F1}"/>
                            <w:text/>
                          </w:sdtPr>
                          <w:sdtContent>
                            <w:r w:rsidR="00573781">
                              <w:rPr>
                                <w:color w:val="44546A" w:themeColor="text2"/>
                                <w:spacing w:val="10"/>
                                <w:sz w:val="28"/>
                                <w:szCs w:val="28"/>
                                <w:lang w:val="fr-FR"/>
                              </w:rPr>
                              <w:t xml:space="preserve">     </w:t>
                            </w:r>
                          </w:sdtContent>
                        </w:sdt>
                      </w:p>
                    </w:txbxContent>
                  </v:textbox>
                </v:shape>
                <w10:wrap anchorx="page" anchory="page"/>
              </v:group>
            </w:pict>
          </w:r>
          <w:r>
            <w:rPr>
              <w:rFonts w:ascii="Tw Cen MT" w:hAnsi="Tw Cen MT"/>
              <w:noProof/>
              <w:lang w:eastAsia="fr-FR"/>
            </w:rPr>
            <w:pict>
              <v:group id="Groupe 11" o:spid="_x0000_s1031" alt="Titre : Titre et sous-titre avec graphique de repère de rognage" style="position:absolute;margin-left:0;margin-top:0;width:502.55pt;height:267.85pt;z-index:251660288;mso-position-horizontal:left;mso-position-horizontal-relative:page;mso-position-vertical:top;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">
                <v:group id="Groupe 6" o:spid="_x0000_s1032" style="position:absolute;width:26426;height:34015" coordsize="26426,34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orme libre 3" o:spid="_x0000_s1033" style="position:absolute;left:5048;top:5048;width:21336;height:2867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LLsMA&#10;AADbAAAADwAAAGRycy9kb3ducmV2LnhtbESPQWvCQBSE74L/YXmCN90oakt0FbGUSm+JKfT4yD6T&#10;YPZt2F017a/vFgSPw8x8w2x2vWnFjZxvLCuYTRMQxKXVDVcKitP75BWED8gaW8uk4Ic87LbDwQZT&#10;be+c0S0PlYgQ9ikqqEPoUil9WZNBP7UdcfTO1hkMUbpKaof3CDetnCfJShpsOC7U2NGhpvKSX40C&#10;l319Zvsci48rG/rOl29yefxVajzq92sQgfrwDD/aR63gZQH/X+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gLLsMAAADbAAAADwAAAAAAAAAAAAAAAACYAgAAZHJzL2Rv&#10;d25yZXYueG1sUEsFBgAAAAAEAAQA9QAAAIgDAAAAAA==&#10;" path="m168,1806l,1806,,,1344,r,165l168,165r,1641xe" fillcolor="#44546a [3215]" stroked="f">
                    <v:path arrowok="t" o:connecttype="custom" o:connectlocs="266700,2867025;0,2867025;0,0;2133600,0;2133600,261938;266700,261938;266700,2867025" o:connectangles="0,0,0,0,0,0,0"/>
                  </v:shape>
                  <v:rect id="Rectangle 75" o:spid="_x0000_s1034" style="position:absolute;width:26426;height:340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xSUMMA&#10;AADbAAAADwAAAGRycy9kb3ducmV2LnhtbESPQWsCMRSE74L/IbxCb5ptoa2sRqkFUfFQ1Pb+TJ67&#10;SzcvSxJ313/fCILHYWa+YWaL3taiJR8qxwpexhkIYu1MxYWCn+NqNAERIrLB2jEpuFKAxXw4mGFu&#10;XMd7ag+xEAnCIUcFZYxNLmXQJVkMY9cQJ+/svMWYpC+k8dgluK3la5a9S4sVp4USG/oqSf8dLlbB&#10;rzsvO6tPvG2v39VlvfNaT3ZKPT/1n1MQkfr4CN/bG6Pg4w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xSUMMAAADbAAAADwAAAAAAAAAAAAAAAACYAgAAZHJzL2Rv&#10;d25yZXYueG1sUEsFBgAAAAAEAAQA9QAAAIgDAAAAAA==&#10;" filled="f" stroked="f" strokeweight="1pt"/>
                </v:group>
                <v:shape id="Zone de texte 9" o:spid="_x0000_s1035" type="#_x0000_t202" style="position:absolute;left:7715;top:7620;width:56102;height:2591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e98YA&#10;AADbAAAADwAAAGRycy9kb3ducmV2LnhtbESPQWvCQBSE7wX/w/KE3uomtliJriIpLR6sqPHi7ZF9&#10;JsHs25Dd6tZf3y0Uehxm5htmvgymFVfqXWNZQTpKQBCXVjdcKTgW709TEM4ja2wtk4JvcrBcDB7m&#10;mGl74z1dD74SEcIuQwW1910mpStrMuhGtiOO3tn2Bn2UfSV1j7cIN60cJ8lEGmw4LtTYUV5TeTl8&#10;GQUhLe4v62TzeSo+nsPlbbfd5YaUehyG1QyEp+D/w3/ttVbwOoH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Ae98YAAADbAAAADwAAAAAAAAAAAAAAAACYAgAAZHJz&#10;L2Rvd25yZXYueG1sUEsFBgAAAAAEAAQA9QAAAIsDAAAAAA==&#10;" filled="f" stroked="f" strokeweight=".5pt">
                  <v:textbox inset="36pt,36pt,0,0">
                    <w:txbxContent>
                      <w:sdt>
                        <w:sdtPr>
                          <w:rPr>
                            <w:rFonts w:asciiTheme="majorHAnsi" w:hAnsiTheme="majorHAnsi"/>
                            <w:color w:val="44546A" w:themeColor="text2"/>
                            <w:spacing w:val="10"/>
                            <w:sz w:val="36"/>
                            <w:szCs w:val="36"/>
                            <w:lang w:val="fr-FR"/>
                          </w:rPr>
                          <w:alias w:val="Sous-titre"/>
                          <w:tag w:val=""/>
                          <w:id w:val="-1534800194"/>
                          <w:dataBinding w:prefixMappings="xmlns:ns0='http://purl.org/dc/elements/1.1/' xmlns:ns1='http://schemas.openxmlformats.org/package/2006/metadata/core-properties' " w:xpath="/ns1:coreProperties[1]/ns0:subject[1]" w:storeItemID="{6C3C8BC8-F283-45AE-878A-BAB7291924A1}"/>
                          <w:text/>
                        </w:sdtPr>
                        <w:sdtContent>
                          <w:p w:rsidR="00573781" w:rsidRPr="00596AF8" w:rsidRDefault="00AD1252" w:rsidP="0091439B">
                            <w:pPr>
                              <w:pStyle w:val="Sansinterligne"/>
                              <w:spacing w:after="240" w:line="216" w:lineRule="auto"/>
                              <w:rPr>
                                <w:rFonts w:asciiTheme="majorHAnsi" w:hAnsiTheme="majorHAnsi"/>
                                <w:color w:val="44546A" w:themeColor="text2"/>
                                <w:spacing w:val="10"/>
                                <w:sz w:val="36"/>
                                <w:szCs w:val="36"/>
                                <w:lang w:val="fr-FR"/>
                              </w:rPr>
                            </w:pPr>
                            <w:r>
                              <w:rPr>
                                <w:rFonts w:asciiTheme="majorHAnsi" w:hAnsiTheme="majorHAnsi"/>
                                <w:color w:val="44546A" w:themeColor="text2"/>
                                <w:spacing w:val="10"/>
                                <w:sz w:val="36"/>
                                <w:szCs w:val="36"/>
                                <w:lang w:val="fr-FR"/>
                              </w:rPr>
                              <w:t>Juin</w:t>
                            </w:r>
                            <w:r w:rsidR="00573781">
                              <w:rPr>
                                <w:rFonts w:asciiTheme="majorHAnsi" w:hAnsiTheme="majorHAnsi"/>
                                <w:color w:val="44546A" w:themeColor="text2"/>
                                <w:spacing w:val="10"/>
                                <w:sz w:val="36"/>
                                <w:szCs w:val="36"/>
                                <w:lang w:val="fr-FR"/>
                              </w:rPr>
                              <w:t xml:space="preserve"> 2020</w:t>
                            </w:r>
                          </w:p>
                        </w:sdtContent>
                      </w:sdt>
                      <w:sdt>
                        <w:sdtPr>
                          <w:rPr>
                            <w:rFonts w:asciiTheme="majorHAnsi" w:hAnsiTheme="majorHAnsi"/>
                            <w:caps/>
                            <w:color w:val="44546A" w:themeColor="text2"/>
                            <w:sz w:val="72"/>
                            <w:szCs w:val="96"/>
                            <w:lang w:val="fr-FR"/>
                          </w:rPr>
                          <w:alias w:val="Titre"/>
                          <w:tag w:val=""/>
                          <w:id w:val="-1333981188"/>
                          <w:dataBinding w:prefixMappings="xmlns:ns0='http://purl.org/dc/elements/1.1/' xmlns:ns1='http://schemas.openxmlformats.org/package/2006/metadata/core-properties' " w:xpath="/ns1:coreProperties[1]/ns0:title[1]" w:storeItemID="{6C3C8BC8-F283-45AE-878A-BAB7291924A1}"/>
                          <w:text/>
                        </w:sdtPr>
                        <w:sdtContent>
                          <w:p w:rsidR="00573781" w:rsidRPr="00091099" w:rsidRDefault="00573781" w:rsidP="0091439B">
                            <w:pPr>
                              <w:pStyle w:val="Sansinterligne"/>
                              <w:spacing w:line="216" w:lineRule="auto"/>
                              <w:rPr>
                                <w:rFonts w:asciiTheme="majorHAnsi" w:hAnsiTheme="majorHAnsi"/>
                                <w:caps/>
                                <w:color w:val="44546A" w:themeColor="text2"/>
                                <w:sz w:val="72"/>
                                <w:szCs w:val="96"/>
                                <w:lang w:val="fr-FR"/>
                              </w:rPr>
                            </w:pPr>
                            <w:r w:rsidRPr="00091099">
                              <w:rPr>
                                <w:rFonts w:asciiTheme="majorHAnsi" w:hAnsiTheme="majorHAnsi"/>
                                <w:caps/>
                                <w:color w:val="44546A" w:themeColor="text2"/>
                                <w:sz w:val="72"/>
                                <w:szCs w:val="96"/>
                                <w:lang w:val="fr-FR"/>
                              </w:rPr>
                              <w:t>Cahier des charges MANARA-NET</w:t>
                            </w:r>
                          </w:p>
                        </w:sdtContent>
                      </w:sdt>
                    </w:txbxContent>
                  </v:textbox>
                </v:shape>
                <w10:wrap anchorx="page" anchory="page"/>
              </v:group>
            </w:pict>
          </w:r>
          <w:r>
            <w:rPr>
              <w:rFonts w:ascii="Tw Cen MT" w:hAnsi="Tw Cen MT"/>
              <w:noProof/>
              <w:lang w:eastAsia="fr-FR"/>
            </w:rPr>
            <w:pict>
              <v:rect id="Rectangle 77" o:spid="_x0000_s1036" alt="Titre : Couleur d’arrière-plan" style="position:absolute;margin-left:0;margin-top:0;width:559.9pt;height:803.25pt;z-index:-251657216;visibility:visible;mso-width-percent:941;mso-height-percent:954;mso-position-horizontal:center;mso-position-horizontal-relative:margin;mso-position-vertical:center;mso-position-vertical-relative:margin;mso-width-percent:941;mso-height-percent: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" fillcolor="#e7e6e6 [3214]" stroked="f">
                <w10:wrap anchorx="margin" anchory="margin"/>
              </v:rect>
            </w:pict>
          </w:r>
        </w:p>
      </w:sdtContent>
    </w:sdt>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226D45">
      <w:pPr>
        <w:rPr>
          <w:rFonts w:ascii="Tw Cen MT" w:hAnsi="Tw Cen MT"/>
          <w:b/>
          <w:sz w:val="32"/>
        </w:rPr>
      </w:pPr>
    </w:p>
    <w:p w:rsidR="00226D45" w:rsidRPr="004B6EB0" w:rsidRDefault="00226D45" w:rsidP="00226D45">
      <w:pPr>
        <w:rPr>
          <w:rFonts w:ascii="Tw Cen MT" w:hAnsi="Tw Cen MT"/>
          <w:b/>
          <w:sz w:val="32"/>
        </w:rPr>
      </w:pPr>
    </w:p>
    <w:p w:rsidR="00226D45" w:rsidRPr="004B6EB0" w:rsidRDefault="00226D45" w:rsidP="00226D45">
      <w:pPr>
        <w:rPr>
          <w:rFonts w:ascii="Tw Cen MT" w:hAnsi="Tw Cen MT"/>
          <w:b/>
          <w:sz w:val="32"/>
        </w:rPr>
      </w:pPr>
    </w:p>
    <w:p w:rsidR="00226D45" w:rsidRPr="004B6EB0" w:rsidRDefault="00226D45" w:rsidP="00226D45">
      <w:pP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226D45" w:rsidP="005D7DBD">
      <w:pPr>
        <w:jc w:val="center"/>
        <w:rPr>
          <w:rFonts w:ascii="Tw Cen MT" w:hAnsi="Tw Cen MT"/>
          <w:b/>
          <w:sz w:val="32"/>
        </w:rPr>
      </w:pPr>
    </w:p>
    <w:p w:rsidR="00226D45" w:rsidRPr="004B6EB0" w:rsidRDefault="0056581C" w:rsidP="0056581C">
      <w:pPr>
        <w:tabs>
          <w:tab w:val="left" w:pos="9300"/>
        </w:tabs>
        <w:rPr>
          <w:rFonts w:ascii="Tw Cen MT" w:hAnsi="Tw Cen MT"/>
        </w:rPr>
      </w:pPr>
      <w:r>
        <w:rPr>
          <w:rFonts w:ascii="Tw Cen MT" w:hAnsi="Tw Cen MT"/>
        </w:rPr>
        <w:tab/>
      </w:r>
    </w:p>
    <w:p w:rsidR="00787E4A" w:rsidRPr="004B6EB0" w:rsidRDefault="00787E4A" w:rsidP="00226D45">
      <w:pPr>
        <w:jc w:val="center"/>
        <w:rPr>
          <w:rFonts w:ascii="Tw Cen MT" w:hAnsi="Tw Cen MT"/>
        </w:rPr>
      </w:pPr>
    </w:p>
    <w:p w:rsidR="00787E4A" w:rsidRPr="004B6EB0" w:rsidRDefault="00787E4A" w:rsidP="00226D45">
      <w:pPr>
        <w:jc w:val="center"/>
        <w:rPr>
          <w:rFonts w:ascii="Tw Cen MT" w:hAnsi="Tw Cen MT"/>
        </w:rPr>
      </w:pPr>
    </w:p>
    <w:p w:rsidR="00787E4A" w:rsidRPr="004B6EB0" w:rsidRDefault="00787E4A" w:rsidP="00226D45">
      <w:pPr>
        <w:jc w:val="center"/>
        <w:rPr>
          <w:rFonts w:ascii="Tw Cen MT" w:hAnsi="Tw Cen MT"/>
        </w:rPr>
      </w:pPr>
    </w:p>
    <w:p w:rsidR="00226D45" w:rsidRPr="004B6EB0" w:rsidRDefault="00226D45" w:rsidP="00226D45">
      <w:pPr>
        <w:rPr>
          <w:rFonts w:ascii="Tw Cen MT" w:hAnsi="Tw Cen MT"/>
        </w:rPr>
      </w:pPr>
    </w:p>
    <w:p w:rsidR="00226D45" w:rsidRPr="004B6EB0" w:rsidRDefault="00226D45" w:rsidP="00226D45">
      <w:pPr>
        <w:rPr>
          <w:rFonts w:ascii="Tw Cen MT" w:hAnsi="Tw Cen MT"/>
        </w:rPr>
      </w:pPr>
    </w:p>
    <w:p w:rsidR="00226D45" w:rsidRPr="004B6EB0" w:rsidRDefault="00226D45" w:rsidP="00226D45">
      <w:pPr>
        <w:rPr>
          <w:rFonts w:ascii="Tw Cen MT" w:hAnsi="Tw Cen MT"/>
        </w:rPr>
      </w:pPr>
    </w:p>
    <w:p w:rsidR="00226D45" w:rsidRPr="004B6EB0" w:rsidRDefault="00226D45" w:rsidP="00226D45">
      <w:pPr>
        <w:rPr>
          <w:rFonts w:ascii="Tw Cen MT" w:hAnsi="Tw Cen MT"/>
        </w:rPr>
      </w:pPr>
    </w:p>
    <w:p w:rsidR="00226D45" w:rsidRPr="004B6EB0" w:rsidRDefault="009A59E3" w:rsidP="009A59E3">
      <w:pPr>
        <w:tabs>
          <w:tab w:val="left" w:pos="3497"/>
        </w:tabs>
        <w:rPr>
          <w:rFonts w:ascii="Tw Cen MT" w:hAnsi="Tw Cen MT"/>
        </w:rPr>
      </w:pPr>
      <w:r w:rsidRPr="004B6EB0">
        <w:rPr>
          <w:rFonts w:ascii="Tw Cen MT" w:hAnsi="Tw Cen MT"/>
        </w:rPr>
        <w:tab/>
      </w:r>
    </w:p>
    <w:p w:rsidR="009A59E3" w:rsidRPr="004B6EB0" w:rsidRDefault="009A59E3" w:rsidP="009A59E3">
      <w:pPr>
        <w:tabs>
          <w:tab w:val="left" w:pos="3497"/>
        </w:tabs>
        <w:rPr>
          <w:rFonts w:ascii="Tw Cen MT" w:hAnsi="Tw Cen MT"/>
        </w:rPr>
      </w:pPr>
    </w:p>
    <w:p w:rsidR="009A59E3" w:rsidRPr="004B6EB0" w:rsidRDefault="009A59E3" w:rsidP="009A59E3">
      <w:pPr>
        <w:tabs>
          <w:tab w:val="left" w:pos="3497"/>
        </w:tabs>
        <w:rPr>
          <w:rFonts w:ascii="Tw Cen MT" w:hAnsi="Tw Cen MT"/>
        </w:rPr>
      </w:pPr>
    </w:p>
    <w:p w:rsidR="009A59E3" w:rsidRPr="004B6EB0" w:rsidRDefault="009A59E3" w:rsidP="009A59E3">
      <w:pPr>
        <w:tabs>
          <w:tab w:val="left" w:pos="3497"/>
        </w:tabs>
        <w:rPr>
          <w:rFonts w:ascii="Tw Cen MT" w:hAnsi="Tw Cen MT"/>
        </w:rPr>
      </w:pPr>
    </w:p>
    <w:p w:rsidR="009A59E3" w:rsidRPr="004B6EB0" w:rsidRDefault="009A59E3" w:rsidP="009A59E3">
      <w:pPr>
        <w:tabs>
          <w:tab w:val="left" w:pos="3497"/>
        </w:tabs>
        <w:rPr>
          <w:rFonts w:ascii="Tw Cen MT" w:hAnsi="Tw Cen MT"/>
        </w:rPr>
      </w:pPr>
    </w:p>
    <w:p w:rsidR="00226D45" w:rsidRPr="004B6EB0" w:rsidRDefault="00226D45" w:rsidP="00226D45">
      <w:pPr>
        <w:rPr>
          <w:rFonts w:ascii="Tw Cen MT" w:hAnsi="Tw Cen MT"/>
        </w:rPr>
      </w:pPr>
    </w:p>
    <w:p w:rsidR="00226D45" w:rsidRPr="004B6EB0" w:rsidRDefault="00226D45" w:rsidP="00226D45">
      <w:pPr>
        <w:rPr>
          <w:rFonts w:ascii="Tw Cen MT" w:hAnsi="Tw Cen MT"/>
        </w:rPr>
      </w:pPr>
    </w:p>
    <w:p w:rsidR="00226D45" w:rsidRPr="004B6EB0" w:rsidRDefault="00226D45"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8C3552" w:rsidRPr="004B6EB0" w:rsidRDefault="008C3552" w:rsidP="00226D45">
      <w:pPr>
        <w:rPr>
          <w:rFonts w:ascii="Tw Cen MT" w:hAnsi="Tw Cen MT"/>
        </w:rPr>
      </w:pPr>
    </w:p>
    <w:p w:rsidR="009A59E3" w:rsidRPr="004B6EB0" w:rsidRDefault="009A59E3" w:rsidP="00226D45">
      <w:pPr>
        <w:rPr>
          <w:rFonts w:ascii="Tw Cen MT" w:hAnsi="Tw Cen MT"/>
        </w:rPr>
      </w:pPr>
    </w:p>
    <w:p w:rsidR="009A59E3" w:rsidRPr="004B6EB0" w:rsidRDefault="009A59E3" w:rsidP="00226D45">
      <w:pPr>
        <w:rPr>
          <w:rFonts w:ascii="Tw Cen MT" w:hAnsi="Tw Cen MT"/>
        </w:rPr>
      </w:pPr>
    </w:p>
    <w:p w:rsidR="00592BDA" w:rsidRPr="004B6EB0" w:rsidRDefault="00592BDA">
      <w:pPr>
        <w:rPr>
          <w:rFonts w:ascii="Tw Cen MT" w:hAnsi="Tw Cen MT"/>
        </w:rPr>
      </w:pPr>
    </w:p>
    <w:p w:rsidR="00592BDA" w:rsidRPr="004B6EB0" w:rsidRDefault="00592BDA">
      <w:pPr>
        <w:rPr>
          <w:rFonts w:ascii="Tw Cen MT" w:hAnsi="Tw Cen MT"/>
        </w:rPr>
      </w:pPr>
      <w:r w:rsidRPr="004B6EB0">
        <w:rPr>
          <w:rFonts w:ascii="Tw Cen MT" w:hAnsi="Tw Cen MT"/>
        </w:rPr>
        <w:br w:type="page"/>
      </w:r>
    </w:p>
    <w:p w:rsidR="00A0472F" w:rsidRDefault="00A0472F" w:rsidP="00A0472F">
      <w:pPr>
        <w:rPr>
          <w:rFonts w:ascii="Tw Cen MT" w:hAnsi="Tw Cen MT"/>
        </w:rPr>
      </w:pPr>
      <w:bookmarkStart w:id="0" w:name="_Toc483208487"/>
    </w:p>
    <w:sdt>
      <w:sdtPr>
        <w:rPr>
          <w:rFonts w:ascii="Tw Cen MT" w:hAnsi="Tw Cen MT"/>
          <w:b/>
          <w:color w:val="1F3864" w:themeColor="accent1" w:themeShade="80"/>
          <w:sz w:val="32"/>
          <w:u w:val="single"/>
        </w:rPr>
        <w:id w:val="1054050510"/>
        <w:docPartObj>
          <w:docPartGallery w:val="Table of Contents"/>
          <w:docPartUnique/>
        </w:docPartObj>
      </w:sdtPr>
      <w:sdtEndPr>
        <w:rPr>
          <w:bCs/>
          <w:noProof/>
          <w:color w:val="auto"/>
          <w:sz w:val="24"/>
          <w:u w:val="none"/>
        </w:rPr>
      </w:sdtEndPr>
      <w:sdtContent>
        <w:p w:rsidR="00A0472F" w:rsidRPr="00A0472F" w:rsidRDefault="00A0472F" w:rsidP="00A0472F">
          <w:pPr>
            <w:rPr>
              <w:rFonts w:ascii="Tw Cen MT" w:hAnsi="Tw Cen MT"/>
            </w:rPr>
          </w:pPr>
          <w:r w:rsidRPr="004B6EB0">
            <w:rPr>
              <w:rFonts w:ascii="Tw Cen MT" w:hAnsi="Tw Cen MT"/>
              <w:b/>
              <w:color w:val="1F3864" w:themeColor="accent1" w:themeShade="80"/>
              <w:sz w:val="32"/>
              <w:u w:val="single"/>
            </w:rPr>
            <w:t>Table des matières</w:t>
          </w:r>
        </w:p>
        <w:p w:rsidR="0056581C" w:rsidRDefault="00347C37">
          <w:pPr>
            <w:pStyle w:val="TM1"/>
            <w:tabs>
              <w:tab w:val="left" w:pos="480"/>
              <w:tab w:val="right" w:leader="dot" w:pos="10188"/>
            </w:tabs>
            <w:rPr>
              <w:rFonts w:eastAsiaTheme="minorEastAsia"/>
              <w:b w:val="0"/>
              <w:bCs w:val="0"/>
              <w:noProof/>
              <w:sz w:val="22"/>
              <w:szCs w:val="22"/>
              <w:lang w:eastAsia="fr-FR"/>
            </w:rPr>
          </w:pPr>
          <w:r w:rsidRPr="00347C37">
            <w:rPr>
              <w:rFonts w:ascii="Tw Cen MT" w:hAnsi="Tw Cen MT"/>
              <w:b w:val="0"/>
              <w:bCs w:val="0"/>
            </w:rPr>
            <w:fldChar w:fldCharType="begin"/>
          </w:r>
          <w:r w:rsidR="00A0472F" w:rsidRPr="004B6EB0">
            <w:rPr>
              <w:rFonts w:ascii="Tw Cen MT" w:hAnsi="Tw Cen MT"/>
            </w:rPr>
            <w:instrText>TOC \o "1-3" \h \z \u</w:instrText>
          </w:r>
          <w:r w:rsidRPr="00347C37">
            <w:rPr>
              <w:rFonts w:ascii="Tw Cen MT" w:hAnsi="Tw Cen MT"/>
              <w:b w:val="0"/>
              <w:bCs w:val="0"/>
            </w:rPr>
            <w:fldChar w:fldCharType="separate"/>
          </w:r>
          <w:hyperlink w:anchor="_Toc41244603" w:history="1">
            <w:r w:rsidR="0056581C" w:rsidRPr="007D7D2B">
              <w:rPr>
                <w:rStyle w:val="Lienhypertexte"/>
                <w:rFonts w:ascii="Tw Cen MT" w:hAnsi="Tw Cen MT"/>
                <w:noProof/>
              </w:rPr>
              <w:t>I.</w:t>
            </w:r>
            <w:r w:rsidR="0056581C">
              <w:rPr>
                <w:rFonts w:eastAsiaTheme="minorEastAsia"/>
                <w:b w:val="0"/>
                <w:bCs w:val="0"/>
                <w:noProof/>
                <w:sz w:val="22"/>
                <w:szCs w:val="22"/>
                <w:lang w:eastAsia="fr-FR"/>
              </w:rPr>
              <w:tab/>
            </w:r>
            <w:r w:rsidR="0056581C" w:rsidRPr="007D7D2B">
              <w:rPr>
                <w:rStyle w:val="Lienhypertexte"/>
                <w:rFonts w:ascii="Tw Cen MT" w:hAnsi="Tw Cen MT"/>
                <w:noProof/>
              </w:rPr>
              <w:t>Présentation générale « </w:t>
            </w:r>
            <w:r w:rsidR="00126A2C">
              <w:rPr>
                <w:rStyle w:val="Lienhypertexte"/>
                <w:rFonts w:ascii="Tw Cen MT" w:hAnsi="Tw Cen MT"/>
                <w:noProof/>
              </w:rPr>
              <w:t xml:space="preserve">CENTRE </w:t>
            </w:r>
            <w:r w:rsidR="0056581C" w:rsidRPr="007D7D2B">
              <w:rPr>
                <w:rStyle w:val="Lienhypertexte"/>
                <w:rFonts w:ascii="Tw Cen MT" w:hAnsi="Tw Cen MT"/>
                <w:noProof/>
              </w:rPr>
              <w:t>MANARA »</w:t>
            </w:r>
            <w:r w:rsidR="0056581C">
              <w:rPr>
                <w:noProof/>
                <w:webHidden/>
              </w:rPr>
              <w:tab/>
            </w:r>
            <w:r>
              <w:rPr>
                <w:noProof/>
                <w:webHidden/>
              </w:rPr>
              <w:fldChar w:fldCharType="begin"/>
            </w:r>
            <w:r w:rsidR="0056581C">
              <w:rPr>
                <w:noProof/>
                <w:webHidden/>
              </w:rPr>
              <w:instrText xml:space="preserve"> PAGEREF _Toc41244603 \h </w:instrText>
            </w:r>
            <w:r>
              <w:rPr>
                <w:noProof/>
                <w:webHidden/>
              </w:rPr>
            </w:r>
            <w:r>
              <w:rPr>
                <w:noProof/>
                <w:webHidden/>
              </w:rPr>
              <w:fldChar w:fldCharType="separate"/>
            </w:r>
            <w:r w:rsidR="0056581C">
              <w:rPr>
                <w:noProof/>
                <w:webHidden/>
              </w:rPr>
              <w:t>3</w:t>
            </w:r>
            <w:r>
              <w:rPr>
                <w:noProof/>
                <w:webHidden/>
              </w:rPr>
              <w:fldChar w:fldCharType="end"/>
            </w:r>
          </w:hyperlink>
        </w:p>
        <w:p w:rsidR="0056581C" w:rsidRDefault="00347C37">
          <w:pPr>
            <w:pStyle w:val="TM1"/>
            <w:tabs>
              <w:tab w:val="left" w:pos="480"/>
              <w:tab w:val="right" w:leader="dot" w:pos="10188"/>
            </w:tabs>
            <w:rPr>
              <w:rFonts w:eastAsiaTheme="minorEastAsia"/>
              <w:b w:val="0"/>
              <w:bCs w:val="0"/>
              <w:noProof/>
              <w:sz w:val="22"/>
              <w:szCs w:val="22"/>
              <w:lang w:eastAsia="fr-FR"/>
            </w:rPr>
          </w:pPr>
          <w:hyperlink w:anchor="_Toc41244604" w:history="1">
            <w:r w:rsidR="0056581C" w:rsidRPr="007D7D2B">
              <w:rPr>
                <w:rStyle w:val="Lienhypertexte"/>
                <w:rFonts w:ascii="Tw Cen MT" w:hAnsi="Tw Cen MT"/>
                <w:noProof/>
              </w:rPr>
              <w:t>II.</w:t>
            </w:r>
            <w:r w:rsidR="0056581C">
              <w:rPr>
                <w:rFonts w:eastAsiaTheme="minorEastAsia"/>
                <w:b w:val="0"/>
                <w:bCs w:val="0"/>
                <w:noProof/>
                <w:sz w:val="22"/>
                <w:szCs w:val="22"/>
                <w:lang w:eastAsia="fr-FR"/>
              </w:rPr>
              <w:tab/>
            </w:r>
            <w:r w:rsidR="0056581C" w:rsidRPr="007D7D2B">
              <w:rPr>
                <w:rStyle w:val="Lienhypertexte"/>
                <w:rFonts w:ascii="Tw Cen MT" w:hAnsi="Tw Cen MT"/>
                <w:noProof/>
              </w:rPr>
              <w:t>Organigramme général de l’association</w:t>
            </w:r>
            <w:r w:rsidR="0056581C">
              <w:rPr>
                <w:noProof/>
                <w:webHidden/>
              </w:rPr>
              <w:tab/>
            </w:r>
            <w:r>
              <w:rPr>
                <w:noProof/>
                <w:webHidden/>
              </w:rPr>
              <w:fldChar w:fldCharType="begin"/>
            </w:r>
            <w:r w:rsidR="0056581C">
              <w:rPr>
                <w:noProof/>
                <w:webHidden/>
              </w:rPr>
              <w:instrText xml:space="preserve"> PAGEREF _Toc41244604 \h </w:instrText>
            </w:r>
            <w:r>
              <w:rPr>
                <w:noProof/>
                <w:webHidden/>
              </w:rPr>
            </w:r>
            <w:r>
              <w:rPr>
                <w:noProof/>
                <w:webHidden/>
              </w:rPr>
              <w:fldChar w:fldCharType="separate"/>
            </w:r>
            <w:r w:rsidR="0056581C">
              <w:rPr>
                <w:noProof/>
                <w:webHidden/>
              </w:rPr>
              <w:t>4</w:t>
            </w:r>
            <w:r>
              <w:rPr>
                <w:noProof/>
                <w:webHidden/>
              </w:rPr>
              <w:fldChar w:fldCharType="end"/>
            </w:r>
          </w:hyperlink>
        </w:p>
        <w:p w:rsidR="0056581C" w:rsidRDefault="00347C37">
          <w:pPr>
            <w:pStyle w:val="TM1"/>
            <w:tabs>
              <w:tab w:val="left" w:pos="480"/>
              <w:tab w:val="right" w:leader="dot" w:pos="10188"/>
            </w:tabs>
            <w:rPr>
              <w:rFonts w:eastAsiaTheme="minorEastAsia"/>
              <w:b w:val="0"/>
              <w:bCs w:val="0"/>
              <w:noProof/>
              <w:sz w:val="22"/>
              <w:szCs w:val="22"/>
              <w:lang w:eastAsia="fr-FR"/>
            </w:rPr>
          </w:pPr>
          <w:hyperlink w:anchor="_Toc41244605" w:history="1">
            <w:r w:rsidR="0056581C" w:rsidRPr="007D7D2B">
              <w:rPr>
                <w:rStyle w:val="Lienhypertexte"/>
                <w:rFonts w:ascii="Tw Cen MT" w:hAnsi="Tw Cen MT"/>
                <w:noProof/>
              </w:rPr>
              <w:t>III.</w:t>
            </w:r>
            <w:r w:rsidR="0056581C">
              <w:rPr>
                <w:rFonts w:eastAsiaTheme="minorEastAsia"/>
                <w:b w:val="0"/>
                <w:bCs w:val="0"/>
                <w:noProof/>
                <w:sz w:val="22"/>
                <w:szCs w:val="22"/>
                <w:lang w:eastAsia="fr-FR"/>
              </w:rPr>
              <w:tab/>
            </w:r>
            <w:r w:rsidR="0056581C" w:rsidRPr="007D7D2B">
              <w:rPr>
                <w:rStyle w:val="Lienhypertexte"/>
                <w:rFonts w:ascii="Tw Cen MT" w:hAnsi="Tw Cen MT"/>
                <w:noProof/>
              </w:rPr>
              <w:t>Présentation du projet</w:t>
            </w:r>
            <w:r w:rsidR="0056581C">
              <w:rPr>
                <w:noProof/>
                <w:webHidden/>
              </w:rPr>
              <w:tab/>
            </w:r>
            <w:r>
              <w:rPr>
                <w:noProof/>
                <w:webHidden/>
              </w:rPr>
              <w:fldChar w:fldCharType="begin"/>
            </w:r>
            <w:r w:rsidR="0056581C">
              <w:rPr>
                <w:noProof/>
                <w:webHidden/>
              </w:rPr>
              <w:instrText xml:space="preserve"> PAGEREF _Toc41244605 \h </w:instrText>
            </w:r>
            <w:r>
              <w:rPr>
                <w:noProof/>
                <w:webHidden/>
              </w:rPr>
            </w:r>
            <w:r>
              <w:rPr>
                <w:noProof/>
                <w:webHidden/>
              </w:rPr>
              <w:fldChar w:fldCharType="separate"/>
            </w:r>
            <w:r w:rsidR="0056581C">
              <w:rPr>
                <w:noProof/>
                <w:webHidden/>
              </w:rPr>
              <w:t>4</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06" w:history="1">
            <w:r w:rsidR="0056581C" w:rsidRPr="007D7D2B">
              <w:rPr>
                <w:rStyle w:val="Lienhypertexte"/>
                <w:rFonts w:ascii="Tw Cen MT" w:hAnsi="Tw Cen MT"/>
                <w:noProof/>
              </w:rPr>
              <w:t>1.</w:t>
            </w:r>
            <w:r w:rsidR="0056581C">
              <w:rPr>
                <w:rFonts w:eastAsiaTheme="minorEastAsia"/>
                <w:b w:val="0"/>
                <w:bCs w:val="0"/>
                <w:noProof/>
                <w:lang w:eastAsia="fr-FR"/>
              </w:rPr>
              <w:tab/>
            </w:r>
            <w:r w:rsidR="0056581C" w:rsidRPr="007D7D2B">
              <w:rPr>
                <w:rStyle w:val="Lienhypertexte"/>
                <w:rFonts w:ascii="Tw Cen MT" w:hAnsi="Tw Cen MT"/>
                <w:noProof/>
              </w:rPr>
              <w:t>Objectifs</w:t>
            </w:r>
            <w:r w:rsidR="0056581C">
              <w:rPr>
                <w:noProof/>
                <w:webHidden/>
              </w:rPr>
              <w:tab/>
            </w:r>
            <w:r>
              <w:rPr>
                <w:noProof/>
                <w:webHidden/>
              </w:rPr>
              <w:fldChar w:fldCharType="begin"/>
            </w:r>
            <w:r w:rsidR="0056581C">
              <w:rPr>
                <w:noProof/>
                <w:webHidden/>
              </w:rPr>
              <w:instrText xml:space="preserve"> PAGEREF _Toc41244606 \h </w:instrText>
            </w:r>
            <w:r>
              <w:rPr>
                <w:noProof/>
                <w:webHidden/>
              </w:rPr>
            </w:r>
            <w:r>
              <w:rPr>
                <w:noProof/>
                <w:webHidden/>
              </w:rPr>
              <w:fldChar w:fldCharType="separate"/>
            </w:r>
            <w:r w:rsidR="0056581C">
              <w:rPr>
                <w:noProof/>
                <w:webHidden/>
              </w:rPr>
              <w:t>4</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07" w:history="1">
            <w:r w:rsidR="0056581C" w:rsidRPr="007D7D2B">
              <w:rPr>
                <w:rStyle w:val="Lienhypertexte"/>
                <w:rFonts w:ascii="Tw Cen MT" w:hAnsi="Tw Cen MT"/>
                <w:noProof/>
              </w:rPr>
              <w:t>2.</w:t>
            </w:r>
            <w:r w:rsidR="0056581C">
              <w:rPr>
                <w:rFonts w:eastAsiaTheme="minorEastAsia"/>
                <w:b w:val="0"/>
                <w:bCs w:val="0"/>
                <w:noProof/>
                <w:lang w:eastAsia="fr-FR"/>
              </w:rPr>
              <w:tab/>
            </w:r>
            <w:r w:rsidR="0056581C" w:rsidRPr="007D7D2B">
              <w:rPr>
                <w:rStyle w:val="Lienhypertexte"/>
                <w:rFonts w:ascii="Tw Cen MT" w:hAnsi="Tw Cen MT"/>
                <w:noProof/>
              </w:rPr>
              <w:t>Scope du projet</w:t>
            </w:r>
            <w:r w:rsidR="0056581C">
              <w:rPr>
                <w:noProof/>
                <w:webHidden/>
              </w:rPr>
              <w:tab/>
            </w:r>
            <w:r>
              <w:rPr>
                <w:noProof/>
                <w:webHidden/>
              </w:rPr>
              <w:fldChar w:fldCharType="begin"/>
            </w:r>
            <w:r w:rsidR="0056581C">
              <w:rPr>
                <w:noProof/>
                <w:webHidden/>
              </w:rPr>
              <w:instrText xml:space="preserve"> PAGEREF _Toc41244607 \h </w:instrText>
            </w:r>
            <w:r>
              <w:rPr>
                <w:noProof/>
                <w:webHidden/>
              </w:rPr>
            </w:r>
            <w:r>
              <w:rPr>
                <w:noProof/>
                <w:webHidden/>
              </w:rPr>
              <w:fldChar w:fldCharType="separate"/>
            </w:r>
            <w:r w:rsidR="0056581C">
              <w:rPr>
                <w:noProof/>
                <w:webHidden/>
              </w:rPr>
              <w:t>5</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08" w:history="1">
            <w:r w:rsidR="0056581C" w:rsidRPr="007D7D2B">
              <w:rPr>
                <w:rStyle w:val="Lienhypertexte"/>
                <w:rFonts w:ascii="Tw Cen MT" w:hAnsi="Tw Cen MT"/>
                <w:noProof/>
              </w:rPr>
              <w:t>3.</w:t>
            </w:r>
            <w:r w:rsidR="0056581C">
              <w:rPr>
                <w:rFonts w:eastAsiaTheme="minorEastAsia"/>
                <w:b w:val="0"/>
                <w:bCs w:val="0"/>
                <w:noProof/>
                <w:lang w:eastAsia="fr-FR"/>
              </w:rPr>
              <w:tab/>
            </w:r>
            <w:r w:rsidR="0056581C" w:rsidRPr="007D7D2B">
              <w:rPr>
                <w:rStyle w:val="Lienhypertexte"/>
                <w:rFonts w:ascii="Tw Cen MT" w:hAnsi="Tw Cen MT"/>
                <w:noProof/>
              </w:rPr>
              <w:t>Organisation du projet</w:t>
            </w:r>
            <w:r w:rsidR="0056581C">
              <w:rPr>
                <w:noProof/>
                <w:webHidden/>
              </w:rPr>
              <w:tab/>
            </w:r>
            <w:r>
              <w:rPr>
                <w:noProof/>
                <w:webHidden/>
              </w:rPr>
              <w:fldChar w:fldCharType="begin"/>
            </w:r>
            <w:r w:rsidR="0056581C">
              <w:rPr>
                <w:noProof/>
                <w:webHidden/>
              </w:rPr>
              <w:instrText xml:space="preserve"> PAGEREF _Toc41244608 \h </w:instrText>
            </w:r>
            <w:r>
              <w:rPr>
                <w:noProof/>
                <w:webHidden/>
              </w:rPr>
            </w:r>
            <w:r>
              <w:rPr>
                <w:noProof/>
                <w:webHidden/>
              </w:rPr>
              <w:fldChar w:fldCharType="separate"/>
            </w:r>
            <w:r w:rsidR="0056581C">
              <w:rPr>
                <w:noProof/>
                <w:webHidden/>
              </w:rPr>
              <w:t>5</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09" w:history="1">
            <w:r w:rsidR="0056581C" w:rsidRPr="007D7D2B">
              <w:rPr>
                <w:rStyle w:val="Lienhypertexte"/>
                <w:rFonts w:ascii="Tw Cen MT" w:hAnsi="Tw Cen MT"/>
                <w:noProof/>
              </w:rPr>
              <w:t>4.</w:t>
            </w:r>
            <w:r w:rsidR="0056581C">
              <w:rPr>
                <w:rFonts w:eastAsiaTheme="minorEastAsia"/>
                <w:b w:val="0"/>
                <w:bCs w:val="0"/>
                <w:noProof/>
                <w:lang w:eastAsia="fr-FR"/>
              </w:rPr>
              <w:tab/>
            </w:r>
            <w:r w:rsidR="0056581C" w:rsidRPr="007D7D2B">
              <w:rPr>
                <w:rStyle w:val="Lienhypertexte"/>
                <w:rFonts w:ascii="Tw Cen MT" w:hAnsi="Tw Cen MT"/>
                <w:noProof/>
              </w:rPr>
              <w:t>Planning du projet</w:t>
            </w:r>
            <w:r w:rsidR="0056581C">
              <w:rPr>
                <w:noProof/>
                <w:webHidden/>
              </w:rPr>
              <w:tab/>
            </w:r>
            <w:r>
              <w:rPr>
                <w:noProof/>
                <w:webHidden/>
              </w:rPr>
              <w:fldChar w:fldCharType="begin"/>
            </w:r>
            <w:r w:rsidR="0056581C">
              <w:rPr>
                <w:noProof/>
                <w:webHidden/>
              </w:rPr>
              <w:instrText xml:space="preserve"> PAGEREF _Toc41244609 \h </w:instrText>
            </w:r>
            <w:r>
              <w:rPr>
                <w:noProof/>
                <w:webHidden/>
              </w:rPr>
            </w:r>
            <w:r>
              <w:rPr>
                <w:noProof/>
                <w:webHidden/>
              </w:rPr>
              <w:fldChar w:fldCharType="separate"/>
            </w:r>
            <w:r w:rsidR="0056581C">
              <w:rPr>
                <w:noProof/>
                <w:webHidden/>
              </w:rPr>
              <w:t>5</w:t>
            </w:r>
            <w:r>
              <w:rPr>
                <w:noProof/>
                <w:webHidden/>
              </w:rPr>
              <w:fldChar w:fldCharType="end"/>
            </w:r>
          </w:hyperlink>
        </w:p>
        <w:p w:rsidR="0056581C" w:rsidRDefault="00347C37">
          <w:pPr>
            <w:pStyle w:val="TM1"/>
            <w:tabs>
              <w:tab w:val="left" w:pos="720"/>
              <w:tab w:val="right" w:leader="dot" w:pos="10188"/>
            </w:tabs>
            <w:rPr>
              <w:rFonts w:eastAsiaTheme="minorEastAsia"/>
              <w:b w:val="0"/>
              <w:bCs w:val="0"/>
              <w:noProof/>
              <w:sz w:val="22"/>
              <w:szCs w:val="22"/>
              <w:lang w:eastAsia="fr-FR"/>
            </w:rPr>
          </w:pPr>
          <w:hyperlink w:anchor="_Toc41244610" w:history="1">
            <w:r w:rsidR="0056581C" w:rsidRPr="007D7D2B">
              <w:rPr>
                <w:rStyle w:val="Lienhypertexte"/>
                <w:rFonts w:ascii="Tw Cen MT" w:hAnsi="Tw Cen MT"/>
                <w:noProof/>
              </w:rPr>
              <w:t>IV.</w:t>
            </w:r>
            <w:r w:rsidR="0056581C">
              <w:rPr>
                <w:rFonts w:eastAsiaTheme="minorEastAsia"/>
                <w:b w:val="0"/>
                <w:bCs w:val="0"/>
                <w:noProof/>
                <w:sz w:val="22"/>
                <w:szCs w:val="22"/>
                <w:lang w:eastAsia="fr-FR"/>
              </w:rPr>
              <w:tab/>
            </w:r>
            <w:r w:rsidR="0056581C" w:rsidRPr="007D7D2B">
              <w:rPr>
                <w:rStyle w:val="Lienhypertexte"/>
                <w:rFonts w:ascii="Tw Cen MT" w:hAnsi="Tw Cen MT"/>
                <w:noProof/>
              </w:rPr>
              <w:t>Informations administratives et réglementaires</w:t>
            </w:r>
            <w:r w:rsidR="0056581C">
              <w:rPr>
                <w:noProof/>
                <w:webHidden/>
              </w:rPr>
              <w:tab/>
            </w:r>
            <w:r>
              <w:rPr>
                <w:noProof/>
                <w:webHidden/>
              </w:rPr>
              <w:fldChar w:fldCharType="begin"/>
            </w:r>
            <w:r w:rsidR="0056581C">
              <w:rPr>
                <w:noProof/>
                <w:webHidden/>
              </w:rPr>
              <w:instrText xml:space="preserve"> PAGEREF _Toc41244610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1" w:history="1">
            <w:r w:rsidR="0056581C" w:rsidRPr="007D7D2B">
              <w:rPr>
                <w:rStyle w:val="Lienhypertexte"/>
                <w:rFonts w:ascii="Tw Cen MT" w:hAnsi="Tw Cen MT"/>
                <w:noProof/>
              </w:rPr>
              <w:t>1.</w:t>
            </w:r>
            <w:r w:rsidR="0056581C">
              <w:rPr>
                <w:rFonts w:eastAsiaTheme="minorEastAsia"/>
                <w:b w:val="0"/>
                <w:bCs w:val="0"/>
                <w:noProof/>
                <w:lang w:eastAsia="fr-FR"/>
              </w:rPr>
              <w:tab/>
            </w:r>
            <w:r w:rsidR="0056581C" w:rsidRPr="007D7D2B">
              <w:rPr>
                <w:rStyle w:val="Lienhypertexte"/>
                <w:rFonts w:ascii="Tw Cen MT" w:hAnsi="Tw Cen MT"/>
                <w:noProof/>
              </w:rPr>
              <w:t>Règlement</w:t>
            </w:r>
            <w:r w:rsidR="0056581C">
              <w:rPr>
                <w:noProof/>
                <w:webHidden/>
              </w:rPr>
              <w:tab/>
            </w:r>
            <w:r>
              <w:rPr>
                <w:noProof/>
                <w:webHidden/>
              </w:rPr>
              <w:fldChar w:fldCharType="begin"/>
            </w:r>
            <w:r w:rsidR="0056581C">
              <w:rPr>
                <w:noProof/>
                <w:webHidden/>
              </w:rPr>
              <w:instrText xml:space="preserve"> PAGEREF _Toc41244611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2" w:history="1">
            <w:r w:rsidR="0056581C" w:rsidRPr="007D7D2B">
              <w:rPr>
                <w:rStyle w:val="Lienhypertexte"/>
                <w:rFonts w:ascii="Tw Cen MT" w:hAnsi="Tw Cen MT"/>
                <w:noProof/>
              </w:rPr>
              <w:t>2.</w:t>
            </w:r>
            <w:r w:rsidR="0056581C">
              <w:rPr>
                <w:rFonts w:eastAsiaTheme="minorEastAsia"/>
                <w:b w:val="0"/>
                <w:bCs w:val="0"/>
                <w:noProof/>
                <w:lang w:eastAsia="fr-FR"/>
              </w:rPr>
              <w:tab/>
            </w:r>
            <w:r w:rsidR="0056581C" w:rsidRPr="007D7D2B">
              <w:rPr>
                <w:rStyle w:val="Lienhypertexte"/>
                <w:rFonts w:ascii="Tw Cen MT" w:hAnsi="Tw Cen MT"/>
                <w:noProof/>
              </w:rPr>
              <w:t>Conditions du prestataire</w:t>
            </w:r>
            <w:r w:rsidR="0056581C">
              <w:rPr>
                <w:noProof/>
                <w:webHidden/>
              </w:rPr>
              <w:tab/>
            </w:r>
            <w:r>
              <w:rPr>
                <w:noProof/>
                <w:webHidden/>
              </w:rPr>
              <w:fldChar w:fldCharType="begin"/>
            </w:r>
            <w:r w:rsidR="0056581C">
              <w:rPr>
                <w:noProof/>
                <w:webHidden/>
              </w:rPr>
              <w:instrText xml:space="preserve"> PAGEREF _Toc41244612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3" w:history="1">
            <w:r w:rsidR="0056581C" w:rsidRPr="007D7D2B">
              <w:rPr>
                <w:rStyle w:val="Lienhypertexte"/>
                <w:rFonts w:ascii="Tw Cen MT" w:hAnsi="Tw Cen MT"/>
                <w:iCs/>
                <w:noProof/>
              </w:rPr>
              <w:t>3.</w:t>
            </w:r>
            <w:r w:rsidR="0056581C">
              <w:rPr>
                <w:rFonts w:eastAsiaTheme="minorEastAsia"/>
                <w:b w:val="0"/>
                <w:bCs w:val="0"/>
                <w:noProof/>
                <w:lang w:eastAsia="fr-FR"/>
              </w:rPr>
              <w:tab/>
            </w:r>
            <w:r w:rsidR="0056581C" w:rsidRPr="007D7D2B">
              <w:rPr>
                <w:rStyle w:val="Lienhypertexte"/>
                <w:rFonts w:ascii="Tw Cen MT" w:hAnsi="Tw Cen MT"/>
                <w:noProof/>
              </w:rPr>
              <w:t>Obligations</w:t>
            </w:r>
            <w:r w:rsidR="0056581C">
              <w:rPr>
                <w:noProof/>
                <w:webHidden/>
              </w:rPr>
              <w:tab/>
            </w:r>
            <w:r>
              <w:rPr>
                <w:noProof/>
                <w:webHidden/>
              </w:rPr>
              <w:fldChar w:fldCharType="begin"/>
            </w:r>
            <w:r w:rsidR="0056581C">
              <w:rPr>
                <w:noProof/>
                <w:webHidden/>
              </w:rPr>
              <w:instrText xml:space="preserve"> PAGEREF _Toc41244613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4" w:history="1">
            <w:r w:rsidR="0056581C" w:rsidRPr="007D7D2B">
              <w:rPr>
                <w:rStyle w:val="Lienhypertexte"/>
                <w:rFonts w:ascii="Tw Cen MT" w:hAnsi="Tw Cen MT"/>
                <w:noProof/>
              </w:rPr>
              <w:t>4.</w:t>
            </w:r>
            <w:r w:rsidR="0056581C">
              <w:rPr>
                <w:rFonts w:eastAsiaTheme="minorEastAsia"/>
                <w:b w:val="0"/>
                <w:bCs w:val="0"/>
                <w:noProof/>
                <w:lang w:eastAsia="fr-FR"/>
              </w:rPr>
              <w:tab/>
            </w:r>
            <w:r w:rsidR="0056581C" w:rsidRPr="007D7D2B">
              <w:rPr>
                <w:rStyle w:val="Lienhypertexte"/>
                <w:rFonts w:ascii="Tw Cen MT" w:hAnsi="Tw Cen MT"/>
                <w:noProof/>
              </w:rPr>
              <w:t>Interprétation</w:t>
            </w:r>
            <w:r w:rsidR="0056581C">
              <w:rPr>
                <w:noProof/>
                <w:webHidden/>
              </w:rPr>
              <w:tab/>
            </w:r>
            <w:r>
              <w:rPr>
                <w:noProof/>
                <w:webHidden/>
              </w:rPr>
              <w:fldChar w:fldCharType="begin"/>
            </w:r>
            <w:r w:rsidR="0056581C">
              <w:rPr>
                <w:noProof/>
                <w:webHidden/>
              </w:rPr>
              <w:instrText xml:space="preserve"> PAGEREF _Toc41244614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5" w:history="1">
            <w:r w:rsidR="0056581C" w:rsidRPr="007D7D2B">
              <w:rPr>
                <w:rStyle w:val="Lienhypertexte"/>
                <w:rFonts w:ascii="Tw Cen MT" w:hAnsi="Tw Cen MT"/>
                <w:noProof/>
              </w:rPr>
              <w:t>5.</w:t>
            </w:r>
            <w:r w:rsidR="0056581C">
              <w:rPr>
                <w:rFonts w:eastAsiaTheme="minorEastAsia"/>
                <w:b w:val="0"/>
                <w:bCs w:val="0"/>
                <w:noProof/>
                <w:lang w:eastAsia="fr-FR"/>
              </w:rPr>
              <w:tab/>
            </w:r>
            <w:r w:rsidR="0056581C" w:rsidRPr="007D7D2B">
              <w:rPr>
                <w:rStyle w:val="Lienhypertexte"/>
                <w:rFonts w:ascii="Tw Cen MT" w:hAnsi="Tw Cen MT"/>
                <w:noProof/>
              </w:rPr>
              <w:t>Réserve</w:t>
            </w:r>
            <w:r w:rsidR="0056581C">
              <w:rPr>
                <w:noProof/>
                <w:webHidden/>
              </w:rPr>
              <w:tab/>
            </w:r>
            <w:r>
              <w:rPr>
                <w:noProof/>
                <w:webHidden/>
              </w:rPr>
              <w:fldChar w:fldCharType="begin"/>
            </w:r>
            <w:r w:rsidR="0056581C">
              <w:rPr>
                <w:noProof/>
                <w:webHidden/>
              </w:rPr>
              <w:instrText xml:space="preserve"> PAGEREF _Toc41244615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6" w:history="1">
            <w:r w:rsidR="0056581C" w:rsidRPr="007D7D2B">
              <w:rPr>
                <w:rStyle w:val="Lienhypertexte"/>
                <w:rFonts w:ascii="Tw Cen MT" w:hAnsi="Tw Cen MT"/>
                <w:noProof/>
              </w:rPr>
              <w:t>6.</w:t>
            </w:r>
            <w:r w:rsidR="0056581C">
              <w:rPr>
                <w:rFonts w:eastAsiaTheme="minorEastAsia"/>
                <w:b w:val="0"/>
                <w:bCs w:val="0"/>
                <w:noProof/>
                <w:lang w:eastAsia="fr-FR"/>
              </w:rPr>
              <w:tab/>
            </w:r>
            <w:r w:rsidR="0056581C" w:rsidRPr="007D7D2B">
              <w:rPr>
                <w:rStyle w:val="Lienhypertexte"/>
                <w:rFonts w:ascii="Tw Cen MT" w:hAnsi="Tw Cen MT"/>
                <w:noProof/>
              </w:rPr>
              <w:t>Modification du projet</w:t>
            </w:r>
            <w:r w:rsidR="0056581C">
              <w:rPr>
                <w:noProof/>
                <w:webHidden/>
              </w:rPr>
              <w:tab/>
            </w:r>
            <w:r>
              <w:rPr>
                <w:noProof/>
                <w:webHidden/>
              </w:rPr>
              <w:fldChar w:fldCharType="begin"/>
            </w:r>
            <w:r w:rsidR="0056581C">
              <w:rPr>
                <w:noProof/>
                <w:webHidden/>
              </w:rPr>
              <w:instrText xml:space="preserve"> PAGEREF _Toc41244616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7" w:history="1">
            <w:r w:rsidR="0056581C" w:rsidRPr="007D7D2B">
              <w:rPr>
                <w:rStyle w:val="Lienhypertexte"/>
                <w:rFonts w:ascii="Tw Cen MT" w:hAnsi="Tw Cen MT"/>
                <w:noProof/>
              </w:rPr>
              <w:t>7.</w:t>
            </w:r>
            <w:r w:rsidR="0056581C">
              <w:rPr>
                <w:rFonts w:eastAsiaTheme="minorEastAsia"/>
                <w:b w:val="0"/>
                <w:bCs w:val="0"/>
                <w:noProof/>
                <w:lang w:eastAsia="fr-FR"/>
              </w:rPr>
              <w:tab/>
            </w:r>
            <w:r w:rsidR="0056581C" w:rsidRPr="007D7D2B">
              <w:rPr>
                <w:rStyle w:val="Lienhypertexte"/>
                <w:rFonts w:ascii="Tw Cen MT" w:hAnsi="Tw Cen MT"/>
                <w:noProof/>
              </w:rPr>
              <w:t>Responsabilité</w:t>
            </w:r>
            <w:r w:rsidR="0056581C">
              <w:rPr>
                <w:noProof/>
                <w:webHidden/>
              </w:rPr>
              <w:tab/>
            </w:r>
            <w:r>
              <w:rPr>
                <w:noProof/>
                <w:webHidden/>
              </w:rPr>
              <w:fldChar w:fldCharType="begin"/>
            </w:r>
            <w:r w:rsidR="0056581C">
              <w:rPr>
                <w:noProof/>
                <w:webHidden/>
              </w:rPr>
              <w:instrText xml:space="preserve"> PAGEREF _Toc41244617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8" w:history="1">
            <w:r w:rsidR="0056581C" w:rsidRPr="007D7D2B">
              <w:rPr>
                <w:rStyle w:val="Lienhypertexte"/>
                <w:rFonts w:ascii="Tw Cen MT" w:hAnsi="Tw Cen MT"/>
                <w:noProof/>
              </w:rPr>
              <w:t>8.</w:t>
            </w:r>
            <w:r w:rsidR="0056581C">
              <w:rPr>
                <w:rFonts w:eastAsiaTheme="minorEastAsia"/>
                <w:b w:val="0"/>
                <w:bCs w:val="0"/>
                <w:noProof/>
                <w:lang w:eastAsia="fr-FR"/>
              </w:rPr>
              <w:tab/>
            </w:r>
            <w:r w:rsidR="0056581C" w:rsidRPr="007D7D2B">
              <w:rPr>
                <w:rStyle w:val="Lienhypertexte"/>
                <w:rFonts w:ascii="Tw Cen MT" w:hAnsi="Tw Cen MT"/>
                <w:noProof/>
              </w:rPr>
              <w:t>Confidentialité</w:t>
            </w:r>
            <w:r w:rsidR="0056581C">
              <w:rPr>
                <w:noProof/>
                <w:webHidden/>
              </w:rPr>
              <w:tab/>
            </w:r>
            <w:r>
              <w:rPr>
                <w:noProof/>
                <w:webHidden/>
              </w:rPr>
              <w:fldChar w:fldCharType="begin"/>
            </w:r>
            <w:r w:rsidR="0056581C">
              <w:rPr>
                <w:noProof/>
                <w:webHidden/>
              </w:rPr>
              <w:instrText xml:space="preserve"> PAGEREF _Toc41244618 \h </w:instrText>
            </w:r>
            <w:r>
              <w:rPr>
                <w:noProof/>
                <w:webHidden/>
              </w:rPr>
            </w:r>
            <w:r>
              <w:rPr>
                <w:noProof/>
                <w:webHidden/>
              </w:rPr>
              <w:fldChar w:fldCharType="separate"/>
            </w:r>
            <w:r w:rsidR="0056581C">
              <w:rPr>
                <w:noProof/>
                <w:webHidden/>
              </w:rPr>
              <w:t>6</w:t>
            </w:r>
            <w:r>
              <w:rPr>
                <w:noProof/>
                <w:webHidden/>
              </w:rPr>
              <w:fldChar w:fldCharType="end"/>
            </w:r>
          </w:hyperlink>
        </w:p>
        <w:p w:rsidR="0056581C" w:rsidRDefault="00347C37">
          <w:pPr>
            <w:pStyle w:val="TM2"/>
            <w:tabs>
              <w:tab w:val="left" w:pos="720"/>
              <w:tab w:val="right" w:leader="dot" w:pos="10188"/>
            </w:tabs>
            <w:rPr>
              <w:rFonts w:eastAsiaTheme="minorEastAsia"/>
              <w:b w:val="0"/>
              <w:bCs w:val="0"/>
              <w:noProof/>
              <w:lang w:eastAsia="fr-FR"/>
            </w:rPr>
          </w:pPr>
          <w:hyperlink w:anchor="_Toc41244619" w:history="1">
            <w:r w:rsidR="0056581C" w:rsidRPr="007D7D2B">
              <w:rPr>
                <w:rStyle w:val="Lienhypertexte"/>
                <w:rFonts w:ascii="Tw Cen MT" w:hAnsi="Tw Cen MT"/>
                <w:iCs/>
                <w:noProof/>
              </w:rPr>
              <w:t>9.</w:t>
            </w:r>
            <w:r w:rsidR="0056581C">
              <w:rPr>
                <w:rFonts w:eastAsiaTheme="minorEastAsia"/>
                <w:b w:val="0"/>
                <w:bCs w:val="0"/>
                <w:noProof/>
                <w:lang w:eastAsia="fr-FR"/>
              </w:rPr>
              <w:tab/>
            </w:r>
            <w:r w:rsidR="0056581C" w:rsidRPr="007D7D2B">
              <w:rPr>
                <w:rStyle w:val="Lienhypertexte"/>
                <w:rFonts w:ascii="Tw Cen MT" w:hAnsi="Tw Cen MT"/>
                <w:noProof/>
              </w:rPr>
              <w:t>Démonstration</w:t>
            </w:r>
            <w:r w:rsidR="0056581C">
              <w:rPr>
                <w:noProof/>
                <w:webHidden/>
              </w:rPr>
              <w:tab/>
            </w:r>
            <w:r>
              <w:rPr>
                <w:noProof/>
                <w:webHidden/>
              </w:rPr>
              <w:fldChar w:fldCharType="begin"/>
            </w:r>
            <w:r w:rsidR="0056581C">
              <w:rPr>
                <w:noProof/>
                <w:webHidden/>
              </w:rPr>
              <w:instrText xml:space="preserve"> PAGEREF _Toc41244619 \h </w:instrText>
            </w:r>
            <w:r>
              <w:rPr>
                <w:noProof/>
                <w:webHidden/>
              </w:rPr>
            </w:r>
            <w:r>
              <w:rPr>
                <w:noProof/>
                <w:webHidden/>
              </w:rPr>
              <w:fldChar w:fldCharType="separate"/>
            </w:r>
            <w:r w:rsidR="0056581C">
              <w:rPr>
                <w:noProof/>
                <w:webHidden/>
              </w:rPr>
              <w:t>7</w:t>
            </w:r>
            <w:r>
              <w:rPr>
                <w:noProof/>
                <w:webHidden/>
              </w:rPr>
              <w:fldChar w:fldCharType="end"/>
            </w:r>
          </w:hyperlink>
        </w:p>
        <w:p w:rsidR="0056581C" w:rsidRDefault="00347C37">
          <w:pPr>
            <w:pStyle w:val="TM2"/>
            <w:tabs>
              <w:tab w:val="left" w:pos="960"/>
              <w:tab w:val="right" w:leader="dot" w:pos="10188"/>
            </w:tabs>
            <w:rPr>
              <w:rFonts w:eastAsiaTheme="minorEastAsia"/>
              <w:b w:val="0"/>
              <w:bCs w:val="0"/>
              <w:noProof/>
              <w:lang w:eastAsia="fr-FR"/>
            </w:rPr>
          </w:pPr>
          <w:hyperlink w:anchor="_Toc41244620" w:history="1">
            <w:r w:rsidR="0056581C" w:rsidRPr="007D7D2B">
              <w:rPr>
                <w:rStyle w:val="Lienhypertexte"/>
                <w:rFonts w:ascii="Tw Cen MT" w:hAnsi="Tw Cen MT"/>
                <w:noProof/>
              </w:rPr>
              <w:t>10.</w:t>
            </w:r>
            <w:r w:rsidR="0056581C">
              <w:rPr>
                <w:rFonts w:eastAsiaTheme="minorEastAsia"/>
                <w:b w:val="0"/>
                <w:bCs w:val="0"/>
                <w:noProof/>
                <w:lang w:eastAsia="fr-FR"/>
              </w:rPr>
              <w:tab/>
            </w:r>
            <w:r w:rsidR="0056581C" w:rsidRPr="007D7D2B">
              <w:rPr>
                <w:rStyle w:val="Lienhypertexte"/>
                <w:rFonts w:ascii="Tw Cen MT" w:hAnsi="Tw Cen MT"/>
                <w:noProof/>
              </w:rPr>
              <w:t>Modalités de remise de l’offre</w:t>
            </w:r>
            <w:r w:rsidR="0056581C">
              <w:rPr>
                <w:noProof/>
                <w:webHidden/>
              </w:rPr>
              <w:tab/>
            </w:r>
            <w:r>
              <w:rPr>
                <w:noProof/>
                <w:webHidden/>
              </w:rPr>
              <w:fldChar w:fldCharType="begin"/>
            </w:r>
            <w:r w:rsidR="0056581C">
              <w:rPr>
                <w:noProof/>
                <w:webHidden/>
              </w:rPr>
              <w:instrText xml:space="preserve"> PAGEREF _Toc41244620 \h </w:instrText>
            </w:r>
            <w:r>
              <w:rPr>
                <w:noProof/>
                <w:webHidden/>
              </w:rPr>
            </w:r>
            <w:r>
              <w:rPr>
                <w:noProof/>
                <w:webHidden/>
              </w:rPr>
              <w:fldChar w:fldCharType="separate"/>
            </w:r>
            <w:r w:rsidR="0056581C">
              <w:rPr>
                <w:noProof/>
                <w:webHidden/>
              </w:rPr>
              <w:t>7</w:t>
            </w:r>
            <w:r>
              <w:rPr>
                <w:noProof/>
                <w:webHidden/>
              </w:rPr>
              <w:fldChar w:fldCharType="end"/>
            </w:r>
          </w:hyperlink>
        </w:p>
        <w:p w:rsidR="0056581C" w:rsidRDefault="00347C37">
          <w:pPr>
            <w:pStyle w:val="TM1"/>
            <w:tabs>
              <w:tab w:val="left" w:pos="480"/>
              <w:tab w:val="right" w:leader="dot" w:pos="10188"/>
            </w:tabs>
            <w:rPr>
              <w:rFonts w:eastAsiaTheme="minorEastAsia"/>
              <w:b w:val="0"/>
              <w:bCs w:val="0"/>
              <w:noProof/>
              <w:sz w:val="22"/>
              <w:szCs w:val="22"/>
              <w:lang w:eastAsia="fr-FR"/>
            </w:rPr>
          </w:pPr>
          <w:hyperlink w:anchor="_Toc41244621" w:history="1">
            <w:r w:rsidR="0056581C" w:rsidRPr="007D7D2B">
              <w:rPr>
                <w:rStyle w:val="Lienhypertexte"/>
                <w:rFonts w:ascii="Tw Cen MT" w:hAnsi="Tw Cen MT"/>
                <w:noProof/>
              </w:rPr>
              <w:t>V.</w:t>
            </w:r>
            <w:r w:rsidR="0056581C">
              <w:rPr>
                <w:rFonts w:eastAsiaTheme="minorEastAsia"/>
                <w:b w:val="0"/>
                <w:bCs w:val="0"/>
                <w:noProof/>
                <w:sz w:val="22"/>
                <w:szCs w:val="22"/>
                <w:lang w:eastAsia="fr-FR"/>
              </w:rPr>
              <w:tab/>
            </w:r>
            <w:r w:rsidR="0056581C" w:rsidRPr="007D7D2B">
              <w:rPr>
                <w:rStyle w:val="Lienhypertexte"/>
                <w:rFonts w:ascii="Tw Cen MT" w:hAnsi="Tw Cen MT"/>
                <w:noProof/>
              </w:rPr>
              <w:t>Propositions</w:t>
            </w:r>
            <w:r w:rsidR="0056581C">
              <w:rPr>
                <w:noProof/>
                <w:webHidden/>
              </w:rPr>
              <w:tab/>
            </w:r>
            <w:r>
              <w:rPr>
                <w:noProof/>
                <w:webHidden/>
              </w:rPr>
              <w:fldChar w:fldCharType="begin"/>
            </w:r>
            <w:r w:rsidR="0056581C">
              <w:rPr>
                <w:noProof/>
                <w:webHidden/>
              </w:rPr>
              <w:instrText xml:space="preserve"> PAGEREF _Toc41244621 \h </w:instrText>
            </w:r>
            <w:r>
              <w:rPr>
                <w:noProof/>
                <w:webHidden/>
              </w:rPr>
            </w:r>
            <w:r>
              <w:rPr>
                <w:noProof/>
                <w:webHidden/>
              </w:rPr>
              <w:fldChar w:fldCharType="separate"/>
            </w:r>
            <w:r w:rsidR="0056581C">
              <w:rPr>
                <w:noProof/>
                <w:webHidden/>
              </w:rPr>
              <w:t>8</w:t>
            </w:r>
            <w:r>
              <w:rPr>
                <w:noProof/>
                <w:webHidden/>
              </w:rPr>
              <w:fldChar w:fldCharType="end"/>
            </w:r>
          </w:hyperlink>
        </w:p>
        <w:p w:rsidR="0056581C" w:rsidRDefault="00347C37">
          <w:pPr>
            <w:pStyle w:val="TM1"/>
            <w:tabs>
              <w:tab w:val="left" w:pos="720"/>
              <w:tab w:val="right" w:leader="dot" w:pos="10188"/>
            </w:tabs>
            <w:rPr>
              <w:rFonts w:eastAsiaTheme="minorEastAsia"/>
              <w:b w:val="0"/>
              <w:bCs w:val="0"/>
              <w:noProof/>
              <w:sz w:val="22"/>
              <w:szCs w:val="22"/>
              <w:lang w:eastAsia="fr-FR"/>
            </w:rPr>
          </w:pPr>
          <w:hyperlink w:anchor="_Toc41244622" w:history="1">
            <w:r w:rsidR="0056581C" w:rsidRPr="007D7D2B">
              <w:rPr>
                <w:rStyle w:val="Lienhypertexte"/>
                <w:rFonts w:ascii="Tw Cen MT" w:hAnsi="Tw Cen MT"/>
                <w:noProof/>
              </w:rPr>
              <w:t>VI.</w:t>
            </w:r>
            <w:r w:rsidR="0056581C">
              <w:rPr>
                <w:rFonts w:eastAsiaTheme="minorEastAsia"/>
                <w:b w:val="0"/>
                <w:bCs w:val="0"/>
                <w:noProof/>
                <w:sz w:val="22"/>
                <w:szCs w:val="22"/>
                <w:lang w:eastAsia="fr-FR"/>
              </w:rPr>
              <w:tab/>
            </w:r>
            <w:r w:rsidR="0056581C" w:rsidRPr="007D7D2B">
              <w:rPr>
                <w:rStyle w:val="Lienhypertexte"/>
                <w:rFonts w:ascii="Tw Cen MT" w:hAnsi="Tw Cen MT"/>
                <w:noProof/>
              </w:rPr>
              <w:t>Conclusion</w:t>
            </w:r>
            <w:r w:rsidR="0056581C">
              <w:rPr>
                <w:noProof/>
                <w:webHidden/>
              </w:rPr>
              <w:tab/>
            </w:r>
            <w:r>
              <w:rPr>
                <w:noProof/>
                <w:webHidden/>
              </w:rPr>
              <w:fldChar w:fldCharType="begin"/>
            </w:r>
            <w:r w:rsidR="0056581C">
              <w:rPr>
                <w:noProof/>
                <w:webHidden/>
              </w:rPr>
              <w:instrText xml:space="preserve"> PAGEREF _Toc41244622 \h </w:instrText>
            </w:r>
            <w:r>
              <w:rPr>
                <w:noProof/>
                <w:webHidden/>
              </w:rPr>
            </w:r>
            <w:r>
              <w:rPr>
                <w:noProof/>
                <w:webHidden/>
              </w:rPr>
              <w:fldChar w:fldCharType="separate"/>
            </w:r>
            <w:r w:rsidR="0056581C">
              <w:rPr>
                <w:noProof/>
                <w:webHidden/>
              </w:rPr>
              <w:t>15</w:t>
            </w:r>
            <w:r>
              <w:rPr>
                <w:noProof/>
                <w:webHidden/>
              </w:rPr>
              <w:fldChar w:fldCharType="end"/>
            </w:r>
          </w:hyperlink>
        </w:p>
        <w:p w:rsidR="0056581C" w:rsidRDefault="00347C37">
          <w:pPr>
            <w:pStyle w:val="TM1"/>
            <w:tabs>
              <w:tab w:val="left" w:pos="720"/>
              <w:tab w:val="right" w:leader="dot" w:pos="10188"/>
            </w:tabs>
            <w:rPr>
              <w:rFonts w:eastAsiaTheme="minorEastAsia"/>
              <w:b w:val="0"/>
              <w:bCs w:val="0"/>
              <w:noProof/>
              <w:sz w:val="22"/>
              <w:szCs w:val="22"/>
              <w:lang w:eastAsia="fr-FR"/>
            </w:rPr>
          </w:pPr>
          <w:hyperlink w:anchor="_Toc41244623" w:history="1">
            <w:r w:rsidR="0056581C" w:rsidRPr="007D7D2B">
              <w:rPr>
                <w:rStyle w:val="Lienhypertexte"/>
                <w:rFonts w:ascii="Tw Cen MT" w:hAnsi="Tw Cen MT"/>
                <w:noProof/>
              </w:rPr>
              <w:t>VII.</w:t>
            </w:r>
            <w:r w:rsidR="0056581C">
              <w:rPr>
                <w:rFonts w:eastAsiaTheme="minorEastAsia"/>
                <w:b w:val="0"/>
                <w:bCs w:val="0"/>
                <w:noProof/>
                <w:sz w:val="22"/>
                <w:szCs w:val="22"/>
                <w:lang w:eastAsia="fr-FR"/>
              </w:rPr>
              <w:tab/>
            </w:r>
            <w:r w:rsidR="0056581C" w:rsidRPr="007D7D2B">
              <w:rPr>
                <w:rStyle w:val="Lienhypertexte"/>
                <w:rFonts w:ascii="Tw Cen MT" w:hAnsi="Tw Cen MT"/>
                <w:noProof/>
              </w:rPr>
              <w:t>Annexes</w:t>
            </w:r>
            <w:r w:rsidR="0056581C">
              <w:rPr>
                <w:noProof/>
                <w:webHidden/>
              </w:rPr>
              <w:tab/>
            </w:r>
            <w:r>
              <w:rPr>
                <w:noProof/>
                <w:webHidden/>
              </w:rPr>
              <w:fldChar w:fldCharType="begin"/>
            </w:r>
            <w:r w:rsidR="0056581C">
              <w:rPr>
                <w:noProof/>
                <w:webHidden/>
              </w:rPr>
              <w:instrText xml:space="preserve"> PAGEREF _Toc41244623 \h </w:instrText>
            </w:r>
            <w:r>
              <w:rPr>
                <w:noProof/>
                <w:webHidden/>
              </w:rPr>
            </w:r>
            <w:r>
              <w:rPr>
                <w:noProof/>
                <w:webHidden/>
              </w:rPr>
              <w:fldChar w:fldCharType="separate"/>
            </w:r>
            <w:r w:rsidR="0056581C">
              <w:rPr>
                <w:noProof/>
                <w:webHidden/>
              </w:rPr>
              <w:t>16</w:t>
            </w:r>
            <w:r>
              <w:rPr>
                <w:noProof/>
                <w:webHidden/>
              </w:rPr>
              <w:fldChar w:fldCharType="end"/>
            </w:r>
          </w:hyperlink>
        </w:p>
        <w:p w:rsidR="00A0472F" w:rsidRDefault="00347C37" w:rsidP="00A0472F">
          <w:pPr>
            <w:rPr>
              <w:rFonts w:ascii="Tw Cen MT" w:hAnsi="Tw Cen MT"/>
              <w:b/>
              <w:bCs/>
              <w:noProof/>
            </w:rPr>
          </w:pPr>
          <w:r w:rsidRPr="004B6EB0">
            <w:rPr>
              <w:rFonts w:ascii="Tw Cen MT" w:hAnsi="Tw Cen MT"/>
              <w:b/>
              <w:bCs/>
              <w:noProof/>
            </w:rPr>
            <w:fldChar w:fldCharType="end"/>
          </w:r>
        </w:p>
      </w:sdtContent>
    </w:sdt>
    <w:p w:rsidR="00A0472F" w:rsidRDefault="00A0472F">
      <w:pPr>
        <w:rPr>
          <w:rFonts w:ascii="Tw Cen MT" w:eastAsiaTheme="majorEastAsia" w:hAnsi="Tw Cen MT" w:cstheme="majorBidi"/>
          <w:color w:val="2F5496" w:themeColor="accent1" w:themeShade="BF"/>
          <w:sz w:val="32"/>
          <w:szCs w:val="32"/>
        </w:rPr>
      </w:pPr>
      <w:r>
        <w:rPr>
          <w:rFonts w:ascii="Tw Cen MT" w:eastAsiaTheme="majorEastAsia" w:hAnsi="Tw Cen MT" w:cstheme="majorBidi"/>
          <w:color w:val="2F5496" w:themeColor="accent1" w:themeShade="BF"/>
          <w:sz w:val="32"/>
          <w:szCs w:val="32"/>
        </w:rPr>
        <w:br w:type="page"/>
      </w:r>
    </w:p>
    <w:p w:rsidR="00592BDA" w:rsidRPr="004B6EB0" w:rsidRDefault="00592BDA" w:rsidP="00126A2C">
      <w:pPr>
        <w:pStyle w:val="Titre1"/>
      </w:pPr>
      <w:bookmarkStart w:id="1" w:name="_Toc41244603"/>
      <w:r w:rsidRPr="004B6EB0">
        <w:lastRenderedPageBreak/>
        <w:t>Présentation générale</w:t>
      </w:r>
      <w:bookmarkEnd w:id="0"/>
      <w:r w:rsidR="00C41E6C" w:rsidRPr="004B6EB0">
        <w:t xml:space="preserve"> </w:t>
      </w:r>
      <w:r w:rsidR="00126A2C">
        <w:t xml:space="preserve">du Centre </w:t>
      </w:r>
      <w:r w:rsidR="00C41E6C" w:rsidRPr="004B6EB0">
        <w:t>« MANARA »</w:t>
      </w:r>
      <w:bookmarkEnd w:id="1"/>
    </w:p>
    <w:p w:rsidR="00592BDA" w:rsidRPr="004B6EB0" w:rsidRDefault="00592BDA" w:rsidP="00592BDA">
      <w:pPr>
        <w:rPr>
          <w:rFonts w:ascii="Tw Cen MT" w:hAnsi="Tw Cen MT"/>
        </w:rPr>
      </w:pPr>
    </w:p>
    <w:p w:rsidR="00592BDA" w:rsidRPr="004B6EB0" w:rsidRDefault="00592BDA" w:rsidP="00592BDA">
      <w:pPr>
        <w:rPr>
          <w:rFonts w:ascii="Tw Cen MT" w:hAnsi="Tw Cen MT"/>
        </w:rPr>
      </w:pPr>
    </w:p>
    <w:p w:rsidR="00592BDA" w:rsidRPr="004B6EB0" w:rsidRDefault="00592BDA" w:rsidP="006C0E5C">
      <w:pPr>
        <w:jc w:val="both"/>
        <w:rPr>
          <w:rFonts w:ascii="Tw Cen MT" w:hAnsi="Tw Cen MT"/>
        </w:rPr>
      </w:pPr>
      <w:r w:rsidRPr="004B6EB0">
        <w:rPr>
          <w:rFonts w:ascii="Tw Cen MT" w:hAnsi="Tw Cen MT"/>
        </w:rPr>
        <w:t xml:space="preserve">Date de création : </w:t>
      </w:r>
      <w:r w:rsidR="00A0472F" w:rsidRPr="00A0472F">
        <w:rPr>
          <w:rFonts w:ascii="Tw Cen MT" w:hAnsi="Tw Cen MT"/>
        </w:rPr>
        <w:t>le 02 février 2014</w:t>
      </w:r>
    </w:p>
    <w:p w:rsidR="00A0472F" w:rsidRDefault="00A0472F" w:rsidP="006C0E5C">
      <w:pPr>
        <w:jc w:val="both"/>
        <w:rPr>
          <w:rFonts w:ascii="Tw Cen MT" w:hAnsi="Tw Cen MT"/>
        </w:rPr>
      </w:pPr>
    </w:p>
    <w:p w:rsidR="00592BDA" w:rsidRPr="004B6EB0" w:rsidRDefault="00592BDA" w:rsidP="006C0E5C">
      <w:pPr>
        <w:jc w:val="both"/>
        <w:rPr>
          <w:rFonts w:ascii="Tw Cen MT" w:hAnsi="Tw Cen MT"/>
        </w:rPr>
      </w:pPr>
      <w:r w:rsidRPr="004B6EB0">
        <w:rPr>
          <w:rFonts w:ascii="Tw Cen MT" w:hAnsi="Tw Cen MT"/>
        </w:rPr>
        <w:t>Activités :</w:t>
      </w:r>
    </w:p>
    <w:p w:rsidR="00A0472F" w:rsidRPr="00A0472F" w:rsidRDefault="00A0472F" w:rsidP="00126A2C">
      <w:pPr>
        <w:pStyle w:val="Paragraphedeliste"/>
        <w:numPr>
          <w:ilvl w:val="0"/>
          <w:numId w:val="3"/>
        </w:numPr>
        <w:spacing w:before="100" w:beforeAutospacing="1"/>
        <w:jc w:val="both"/>
        <w:rPr>
          <w:rFonts w:ascii="Tw Cen MT" w:eastAsia="Times New Roman" w:hAnsi="Tw Cen MT" w:cs="Times New Roman"/>
          <w:color w:val="000000"/>
          <w:szCs w:val="27"/>
          <w:lang w:eastAsia="fr-FR"/>
        </w:rPr>
      </w:pPr>
      <w:bookmarkStart w:id="2" w:name="_Toc483208488"/>
      <w:r w:rsidRPr="00A0472F">
        <w:rPr>
          <w:rFonts w:ascii="Tw Cen MT" w:eastAsia="Times New Roman" w:hAnsi="Tw Cen MT" w:cs="Times New Roman"/>
          <w:color w:val="000000"/>
          <w:szCs w:val="28"/>
          <w:lang w:eastAsia="fr-FR"/>
        </w:rPr>
        <w:t xml:space="preserve">Inauguré au Kef le 02 février 2014, le Centre Manara est le premier centre offrant des services d’écoute, de prise en charge et d’orientation pour les femmes survivantes de violences dans le Nord-Ouest Tunisien. Ce centre a été mis en place </w:t>
      </w:r>
      <w:r w:rsidR="00126A2C">
        <w:rPr>
          <w:rFonts w:ascii="Tw Cen MT" w:eastAsia="Times New Roman" w:hAnsi="Tw Cen MT" w:cs="Times New Roman"/>
          <w:color w:val="000000"/>
          <w:szCs w:val="28"/>
          <w:lang w:eastAsia="fr-FR"/>
        </w:rPr>
        <w:t xml:space="preserve">par l’Association Femme et Citoyenneté (AFC) </w:t>
      </w:r>
      <w:r w:rsidRPr="00A0472F">
        <w:rPr>
          <w:rFonts w:ascii="Tw Cen MT" w:eastAsia="Times New Roman" w:hAnsi="Tw Cen MT" w:cs="Times New Roman"/>
          <w:color w:val="000000"/>
          <w:szCs w:val="28"/>
          <w:lang w:eastAsia="fr-FR"/>
        </w:rPr>
        <w:t xml:space="preserve">dans le cadre du projet de « Prévention de la violence fondée sur le genre et accompagnement des femmes victimes de violence dans le Nord- Ouest tunisien» financé par l’UE et mené par </w:t>
      </w:r>
      <w:r w:rsidR="00126A2C">
        <w:rPr>
          <w:rFonts w:ascii="Tw Cen MT" w:eastAsia="Times New Roman" w:hAnsi="Tw Cen MT" w:cs="Times New Roman"/>
          <w:color w:val="000000"/>
          <w:szCs w:val="28"/>
          <w:lang w:eastAsia="fr-FR"/>
        </w:rPr>
        <w:t xml:space="preserve">l’AFC </w:t>
      </w:r>
      <w:r w:rsidRPr="00A0472F">
        <w:rPr>
          <w:rFonts w:ascii="Tw Cen MT" w:eastAsia="Times New Roman" w:hAnsi="Tw Cen MT" w:cs="Times New Roman"/>
          <w:color w:val="000000"/>
          <w:szCs w:val="28"/>
          <w:lang w:eastAsia="fr-FR"/>
        </w:rPr>
        <w:t xml:space="preserve"> en partenariat avec la Fondation CIDEAL de Coopération et de Recherche et l’Office National de la Famille et de la Population.</w:t>
      </w:r>
    </w:p>
    <w:p w:rsidR="00A0472F" w:rsidRPr="00A0472F" w:rsidRDefault="00A0472F" w:rsidP="00B44000">
      <w:pPr>
        <w:pStyle w:val="Paragraphedeliste"/>
        <w:numPr>
          <w:ilvl w:val="0"/>
          <w:numId w:val="3"/>
        </w:numPr>
        <w:spacing w:before="100" w:beforeAutospacing="1" w:line="23" w:lineRule="atLeast"/>
        <w:jc w:val="both"/>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Cette structure de proximité regroupe une équipe de professionnelles (écoutante, assistante juridique assistante sociale, avocat-e-s, médecin) et de bénévoles et offre différents services pour les femmes victimes de violences :</w:t>
      </w:r>
    </w:p>
    <w:p w:rsidR="00A0472F" w:rsidRPr="00A0472F" w:rsidRDefault="00A0472F" w:rsidP="00A0472F">
      <w:pPr>
        <w:pStyle w:val="Paragraphedeliste"/>
        <w:numPr>
          <w:ilvl w:val="1"/>
          <w:numId w:val="3"/>
        </w:numPr>
        <w:spacing w:before="100" w:beforeAutospacing="1"/>
        <w:jc w:val="both"/>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Ligne d’assistance et d’écoute téléphonique gratuite et anonyme (numéro vert : 80 101 400) ;</w:t>
      </w:r>
    </w:p>
    <w:p w:rsidR="00126A2C" w:rsidRPr="00126A2C" w:rsidRDefault="00126A2C" w:rsidP="00A0472F">
      <w:pPr>
        <w:pStyle w:val="Paragraphedeliste"/>
        <w:numPr>
          <w:ilvl w:val="1"/>
          <w:numId w:val="3"/>
        </w:numPr>
        <w:jc w:val="both"/>
        <w:rPr>
          <w:rFonts w:ascii="Tw Cen MT" w:eastAsia="Times New Roman" w:hAnsi="Tw Cen MT" w:cs="Times New Roman"/>
          <w:color w:val="000000"/>
          <w:szCs w:val="27"/>
          <w:lang w:eastAsia="fr-FR"/>
        </w:rPr>
      </w:pPr>
      <w:r>
        <w:rPr>
          <w:rFonts w:ascii="Tw Cen MT" w:eastAsia="Times New Roman" w:hAnsi="Tw Cen MT" w:cs="Times New Roman"/>
          <w:color w:val="000000"/>
          <w:szCs w:val="27"/>
          <w:lang w:eastAsia="fr-FR"/>
        </w:rPr>
        <w:t>Service juridique</w:t>
      </w:r>
    </w:p>
    <w:p w:rsidR="00A0472F" w:rsidRPr="00A0472F" w:rsidRDefault="00A0472F" w:rsidP="00A0472F">
      <w:pPr>
        <w:pStyle w:val="Paragraphedeliste"/>
        <w:numPr>
          <w:ilvl w:val="1"/>
          <w:numId w:val="3"/>
        </w:numPr>
        <w:jc w:val="both"/>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Service de prise en charge sociale ;</w:t>
      </w:r>
    </w:p>
    <w:p w:rsidR="00A0472F" w:rsidRPr="00A0472F" w:rsidRDefault="00A0472F" w:rsidP="00A0472F">
      <w:pPr>
        <w:pStyle w:val="Paragraphedeliste"/>
        <w:numPr>
          <w:ilvl w:val="1"/>
          <w:numId w:val="3"/>
        </w:numPr>
        <w:spacing w:before="100" w:beforeAutospacing="1"/>
        <w:jc w:val="both"/>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Appui à l’insertion professionnelle ;</w:t>
      </w:r>
    </w:p>
    <w:p w:rsidR="00A0472F" w:rsidRPr="00A0472F" w:rsidRDefault="00A0472F" w:rsidP="00A0472F">
      <w:pPr>
        <w:pStyle w:val="Paragraphedeliste"/>
        <w:numPr>
          <w:ilvl w:val="1"/>
          <w:numId w:val="3"/>
        </w:numPr>
        <w:spacing w:before="100" w:beforeAutospacing="1"/>
        <w:jc w:val="both"/>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Groupes de paroles.</w:t>
      </w:r>
    </w:p>
    <w:p w:rsidR="00A0472F" w:rsidRPr="00A0472F" w:rsidRDefault="00A0472F" w:rsidP="00D857AC">
      <w:pPr>
        <w:pStyle w:val="Paragraphedeliste"/>
        <w:jc w:val="both"/>
        <w:rPr>
          <w:rFonts w:ascii="Tw Cen MT" w:eastAsia="Times New Roman" w:hAnsi="Tw Cen MT" w:cs="Times New Roman"/>
          <w:color w:val="000000"/>
          <w:szCs w:val="27"/>
          <w:lang w:eastAsia="fr-FR"/>
        </w:rPr>
      </w:pPr>
    </w:p>
    <w:p w:rsidR="00A0472F" w:rsidRPr="00126A2C" w:rsidRDefault="00A0472F" w:rsidP="00126A2C">
      <w:pPr>
        <w:pStyle w:val="Paragraphedeliste"/>
        <w:spacing w:before="100" w:beforeAutospacing="1"/>
        <w:jc w:val="both"/>
        <w:rPr>
          <w:rFonts w:ascii="Tw Cen MT" w:eastAsia="Times New Roman" w:hAnsi="Tw Cen MT" w:cs="Times New Roman"/>
          <w:color w:val="000000"/>
          <w:szCs w:val="28"/>
          <w:lang w:eastAsia="fr-FR"/>
        </w:rPr>
      </w:pPr>
    </w:p>
    <w:p w:rsidR="00A0472F" w:rsidRPr="00A0472F" w:rsidRDefault="00A0472F" w:rsidP="00126A2C">
      <w:pPr>
        <w:pStyle w:val="Paragraphedeliste"/>
        <w:spacing w:before="100" w:beforeAutospacing="1" w:after="100" w:afterAutospacing="1"/>
        <w:rPr>
          <w:rFonts w:ascii="Tw Cen MT" w:eastAsia="Times New Roman" w:hAnsi="Tw Cen MT" w:cs="Times New Roman"/>
          <w:color w:val="000000"/>
          <w:szCs w:val="27"/>
          <w:lang w:eastAsia="fr-FR"/>
        </w:rPr>
      </w:pPr>
      <w:r w:rsidRPr="00A0472F">
        <w:rPr>
          <w:rFonts w:ascii="Tw Cen MT" w:eastAsia="Times New Roman" w:hAnsi="Tw Cen MT" w:cs="Times New Roman"/>
          <w:color w:val="000000"/>
          <w:szCs w:val="28"/>
          <w:lang w:eastAsia="fr-FR"/>
        </w:rPr>
        <w:t xml:space="preserve">Le travail de réhabilitation des femmes </w:t>
      </w:r>
      <w:r w:rsidR="00126A2C">
        <w:rPr>
          <w:rFonts w:ascii="Tw Cen MT" w:eastAsia="Times New Roman" w:hAnsi="Tw Cen MT" w:cs="Times New Roman"/>
          <w:color w:val="000000"/>
          <w:szCs w:val="28"/>
          <w:lang w:eastAsia="fr-FR"/>
        </w:rPr>
        <w:t xml:space="preserve">survivantes/victimes de violences </w:t>
      </w:r>
      <w:r w:rsidRPr="00A0472F">
        <w:rPr>
          <w:rFonts w:ascii="Tw Cen MT" w:eastAsia="Times New Roman" w:hAnsi="Tw Cen MT" w:cs="Times New Roman"/>
          <w:color w:val="000000"/>
          <w:szCs w:val="28"/>
          <w:lang w:eastAsia="fr-FR"/>
        </w:rPr>
        <w:t>se réalise de manière individuelle et groupale à travers une approche féministe en respect avec la volonté des femmes, et basé sur le principe de confidentialité.</w:t>
      </w:r>
    </w:p>
    <w:p w:rsidR="00A0472F" w:rsidRPr="00A0472F" w:rsidRDefault="00A0472F">
      <w:pPr>
        <w:rPr>
          <w:rFonts w:ascii="Tw Cen MT" w:eastAsiaTheme="majorEastAsia" w:hAnsi="Tw Cen MT" w:cstheme="majorBidi"/>
          <w:color w:val="2F5496" w:themeColor="accent1" w:themeShade="BF"/>
          <w:sz w:val="28"/>
          <w:szCs w:val="32"/>
        </w:rPr>
      </w:pPr>
      <w:r w:rsidRPr="00A0472F">
        <w:rPr>
          <w:rFonts w:ascii="Tw Cen MT" w:hAnsi="Tw Cen MT"/>
          <w:sz w:val="22"/>
        </w:rPr>
        <w:br w:type="page"/>
      </w:r>
    </w:p>
    <w:p w:rsidR="00592BDA" w:rsidRPr="004B6EB0" w:rsidRDefault="00592BDA" w:rsidP="00126A2C">
      <w:pPr>
        <w:pStyle w:val="Titre1"/>
      </w:pPr>
      <w:bookmarkStart w:id="3" w:name="_Toc41244604"/>
      <w:r w:rsidRPr="004B6EB0">
        <w:lastRenderedPageBreak/>
        <w:t xml:space="preserve">Organigramme général de </w:t>
      </w:r>
      <w:bookmarkEnd w:id="2"/>
      <w:r w:rsidR="001C2181" w:rsidRPr="004B6EB0">
        <w:t>l’association</w:t>
      </w:r>
      <w:bookmarkEnd w:id="3"/>
    </w:p>
    <w:p w:rsidR="00592BDA" w:rsidRPr="004B6EB0" w:rsidRDefault="00796AD9" w:rsidP="006C0E5C">
      <w:pPr>
        <w:jc w:val="both"/>
        <w:rPr>
          <w:rFonts w:ascii="Tw Cen MT" w:hAnsi="Tw Cen MT"/>
        </w:rPr>
      </w:pPr>
      <w:r>
        <w:rPr>
          <w:noProof/>
          <w:lang w:eastAsia="fr-FR"/>
        </w:rPr>
        <w:drawing>
          <wp:inline distT="0" distB="0" distL="0" distR="0">
            <wp:extent cx="5756910" cy="3321685"/>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92BDA" w:rsidRPr="004B6EB0" w:rsidRDefault="00592BDA" w:rsidP="00126A2C">
      <w:pPr>
        <w:pStyle w:val="Titre1"/>
      </w:pPr>
      <w:bookmarkStart w:id="4" w:name="_Toc483208489"/>
      <w:bookmarkStart w:id="5" w:name="_Toc41244605"/>
      <w:r w:rsidRPr="004B6EB0">
        <w:t>Présentation du projet</w:t>
      </w:r>
      <w:bookmarkEnd w:id="4"/>
      <w:bookmarkEnd w:id="5"/>
      <w:r w:rsidR="00126A2C">
        <w:t xml:space="preserve"> MANARA-NET</w:t>
      </w:r>
    </w:p>
    <w:p w:rsidR="00592BDA" w:rsidRPr="004B6EB0" w:rsidRDefault="00592BDA" w:rsidP="006C0E5C">
      <w:pPr>
        <w:jc w:val="both"/>
        <w:rPr>
          <w:rFonts w:ascii="Tw Cen MT" w:hAnsi="Tw Cen MT"/>
        </w:rPr>
      </w:pPr>
    </w:p>
    <w:p w:rsidR="00592BDA" w:rsidRPr="004B6EB0" w:rsidRDefault="00592BDA" w:rsidP="001C2181">
      <w:pPr>
        <w:rPr>
          <w:rFonts w:ascii="Tw Cen MT" w:hAnsi="Tw Cen MT"/>
        </w:rPr>
      </w:pPr>
      <w:r w:rsidRPr="004B6EB0">
        <w:rPr>
          <w:rFonts w:ascii="Tw Cen MT" w:hAnsi="Tw Cen MT"/>
        </w:rPr>
        <w:t xml:space="preserve">Ce projet consiste en la </w:t>
      </w:r>
      <w:r w:rsidR="00133097" w:rsidRPr="004B6EB0">
        <w:rPr>
          <w:rFonts w:ascii="Tw Cen MT" w:hAnsi="Tw Cen MT"/>
        </w:rPr>
        <w:t xml:space="preserve">mise en place d’un système de Gestion de </w:t>
      </w:r>
      <w:r w:rsidR="001C2181" w:rsidRPr="004B6EB0">
        <w:rPr>
          <w:rFonts w:ascii="Tw Cen MT" w:hAnsi="Tw Cen MT"/>
        </w:rPr>
        <w:t>traitement de l’ensemble des données relatives aux bénéficiaires du centre MANARA pour l’écoute et l’orientation des femmes survivantes/victimes de violence sous la responsabilité de l’Association Femme et citoyenneté ( AFC)</w:t>
      </w:r>
      <w:r w:rsidR="001C2181" w:rsidRPr="004B6EB0">
        <w:rPr>
          <w:rFonts w:ascii="Tw Cen MT" w:hAnsi="Tw Cen MT"/>
          <w:sz w:val="22"/>
          <w:szCs w:val="22"/>
        </w:rPr>
        <w:t xml:space="preserve"> </w:t>
      </w:r>
      <w:r w:rsidRPr="004B6EB0">
        <w:rPr>
          <w:rFonts w:ascii="Tw Cen MT" w:hAnsi="Tw Cen MT"/>
        </w:rPr>
        <w:t>. Aujourd’hui, l’</w:t>
      </w:r>
      <w:r w:rsidR="001C2181" w:rsidRPr="004B6EB0">
        <w:rPr>
          <w:rFonts w:ascii="Tw Cen MT" w:hAnsi="Tw Cen MT"/>
        </w:rPr>
        <w:t xml:space="preserve">association </w:t>
      </w:r>
      <w:r w:rsidRPr="004B6EB0">
        <w:rPr>
          <w:rFonts w:ascii="Tw Cen MT" w:hAnsi="Tw Cen MT"/>
        </w:rPr>
        <w:t xml:space="preserve">rencontre des difficultés quant à la valorisation de ses </w:t>
      </w:r>
      <w:r w:rsidR="001C2181" w:rsidRPr="004B6EB0">
        <w:rPr>
          <w:rFonts w:ascii="Tw Cen MT" w:hAnsi="Tw Cen MT"/>
        </w:rPr>
        <w:t>données</w:t>
      </w:r>
      <w:r w:rsidRPr="004B6EB0">
        <w:rPr>
          <w:rFonts w:ascii="Tw Cen MT" w:hAnsi="Tw Cen MT"/>
        </w:rPr>
        <w:t xml:space="preserve"> ainsi qu’au niveau de l’analyse de </w:t>
      </w:r>
      <w:r w:rsidR="001C2181" w:rsidRPr="004B6EB0">
        <w:rPr>
          <w:rFonts w:ascii="Tw Cen MT" w:hAnsi="Tw Cen MT"/>
        </w:rPr>
        <w:t>ses prestations</w:t>
      </w:r>
      <w:r w:rsidR="00133097" w:rsidRPr="004B6EB0">
        <w:rPr>
          <w:rFonts w:ascii="Tw Cen MT" w:hAnsi="Tw Cen MT"/>
        </w:rPr>
        <w:t xml:space="preserve"> et des </w:t>
      </w:r>
      <w:r w:rsidR="001C2181" w:rsidRPr="004B6EB0">
        <w:rPr>
          <w:rFonts w:ascii="Tw Cen MT" w:hAnsi="Tw Cen MT"/>
        </w:rPr>
        <w:t>solutions d’accompagnement qu’elle préconise</w:t>
      </w:r>
      <w:r w:rsidRPr="004B6EB0">
        <w:rPr>
          <w:rFonts w:ascii="Tw Cen MT" w:hAnsi="Tw Cen MT"/>
        </w:rPr>
        <w:t xml:space="preserve">. </w:t>
      </w:r>
      <w:r w:rsidR="001C2181" w:rsidRPr="004B6EB0">
        <w:rPr>
          <w:rFonts w:ascii="Tw Cen MT" w:hAnsi="Tw Cen MT"/>
        </w:rPr>
        <w:br/>
      </w:r>
      <w:r w:rsidR="001C2181" w:rsidRPr="004B6EB0">
        <w:rPr>
          <w:rFonts w:ascii="Tw Cen MT" w:hAnsi="Tw Cen MT"/>
        </w:rPr>
        <w:br/>
        <w:t>Egalement, le centre MANARA s</w:t>
      </w:r>
      <w:r w:rsidR="00C03E4F" w:rsidRPr="004B6EB0">
        <w:rPr>
          <w:rFonts w:ascii="Tw Cen MT" w:hAnsi="Tw Cen MT"/>
        </w:rPr>
        <w:t xml:space="preserve">ouhaite améliorer la qualité et la précision des données échangées </w:t>
      </w:r>
      <w:r w:rsidR="001C2181" w:rsidRPr="004B6EB0">
        <w:rPr>
          <w:rFonts w:ascii="Tw Cen MT" w:hAnsi="Tw Cen MT"/>
        </w:rPr>
        <w:t>entre ses équipes</w:t>
      </w:r>
      <w:r w:rsidR="00C03E4F" w:rsidRPr="004B6EB0">
        <w:rPr>
          <w:rFonts w:ascii="Tw Cen MT" w:hAnsi="Tw Cen MT"/>
        </w:rPr>
        <w:t>. Ceci pour analyser plus en profondeur son activité et ainsi être capable de mieux optimiser ses actions.</w:t>
      </w:r>
    </w:p>
    <w:p w:rsidR="00592BDA" w:rsidRPr="004B6EB0" w:rsidRDefault="00592BDA" w:rsidP="003A3983">
      <w:pPr>
        <w:jc w:val="both"/>
        <w:rPr>
          <w:rFonts w:ascii="Tw Cen MT" w:hAnsi="Tw Cen MT"/>
        </w:rPr>
      </w:pPr>
    </w:p>
    <w:p w:rsidR="00592BDA" w:rsidRPr="004B6EB0" w:rsidRDefault="00592BDA" w:rsidP="003A3983">
      <w:pPr>
        <w:pStyle w:val="Titre2"/>
        <w:jc w:val="both"/>
        <w:rPr>
          <w:rFonts w:ascii="Tw Cen MT" w:hAnsi="Tw Cen MT"/>
        </w:rPr>
      </w:pPr>
      <w:bookmarkStart w:id="6" w:name="_Toc483208490"/>
      <w:bookmarkStart w:id="7" w:name="_Toc41244606"/>
      <w:r w:rsidRPr="004B6EB0">
        <w:rPr>
          <w:rFonts w:ascii="Tw Cen MT" w:hAnsi="Tw Cen MT"/>
        </w:rPr>
        <w:t>Objectifs</w:t>
      </w:r>
      <w:bookmarkEnd w:id="6"/>
      <w:bookmarkEnd w:id="7"/>
    </w:p>
    <w:p w:rsidR="0076555A" w:rsidRPr="004B6EB0" w:rsidRDefault="0076555A" w:rsidP="003A3983">
      <w:pPr>
        <w:jc w:val="both"/>
        <w:rPr>
          <w:rFonts w:ascii="Tw Cen MT" w:hAnsi="Tw Cen MT"/>
        </w:rPr>
      </w:pPr>
    </w:p>
    <w:p w:rsidR="00824299" w:rsidRPr="004B6EB0" w:rsidRDefault="00824299" w:rsidP="003A3983">
      <w:pPr>
        <w:jc w:val="both"/>
        <w:rPr>
          <w:rFonts w:ascii="Tw Cen MT" w:hAnsi="Tw Cen MT"/>
        </w:rPr>
      </w:pPr>
      <w:r w:rsidRPr="004B6EB0">
        <w:rPr>
          <w:rFonts w:ascii="Tw Cen MT" w:hAnsi="Tw Cen MT"/>
        </w:rPr>
        <w:t xml:space="preserve">Les objectifs de </w:t>
      </w:r>
      <w:r w:rsidR="00796AD9">
        <w:rPr>
          <w:rFonts w:ascii="Tw Cen MT" w:hAnsi="Tw Cen MT"/>
        </w:rPr>
        <w:t xml:space="preserve">MANARA-NET </w:t>
      </w:r>
      <w:r w:rsidRPr="004B6EB0">
        <w:rPr>
          <w:rFonts w:ascii="Tw Cen MT" w:hAnsi="Tw Cen MT"/>
        </w:rPr>
        <w:t>sont multiples :</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 xml:space="preserve">Valoriser et suivre </w:t>
      </w:r>
      <w:r w:rsidR="00462B8C" w:rsidRPr="004B6EB0">
        <w:rPr>
          <w:rFonts w:ascii="Tw Cen MT" w:hAnsi="Tw Cen MT"/>
        </w:rPr>
        <w:t>les informations sur les bénéficiaires</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 xml:space="preserve">Valoriser les </w:t>
      </w:r>
      <w:r w:rsidR="00462B8C" w:rsidRPr="004B6EB0">
        <w:rPr>
          <w:rFonts w:ascii="Tw Cen MT" w:hAnsi="Tw Cen MT"/>
        </w:rPr>
        <w:t>services des parties prenantes.</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 xml:space="preserve">Suivre </w:t>
      </w:r>
      <w:r w:rsidR="00462B8C" w:rsidRPr="004B6EB0">
        <w:rPr>
          <w:rFonts w:ascii="Tw Cen MT" w:hAnsi="Tw Cen MT"/>
        </w:rPr>
        <w:t>l’évolution des dossiers des bénéficiaires</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 xml:space="preserve">Suivre l’activité </w:t>
      </w:r>
      <w:r w:rsidR="00D857AC">
        <w:rPr>
          <w:rFonts w:ascii="Tw Cen MT" w:hAnsi="Tw Cen MT"/>
        </w:rPr>
        <w:t>des intervenant.</w:t>
      </w:r>
      <w:r w:rsidR="00462B8C" w:rsidRPr="004B6EB0">
        <w:rPr>
          <w:rFonts w:ascii="Tw Cen MT" w:hAnsi="Tw Cen MT"/>
        </w:rPr>
        <w:t>e</w:t>
      </w:r>
      <w:r w:rsidR="00A22D13">
        <w:rPr>
          <w:rFonts w:ascii="Tw Cen MT" w:hAnsi="Tw Cen MT"/>
        </w:rPr>
        <w:t>.</w:t>
      </w:r>
      <w:r w:rsidR="00462B8C" w:rsidRPr="004B6EB0">
        <w:rPr>
          <w:rFonts w:ascii="Tw Cen MT" w:hAnsi="Tw Cen MT"/>
        </w:rPr>
        <w:t xml:space="preserve">s </w:t>
      </w:r>
      <w:r w:rsidRPr="004B6EB0">
        <w:rPr>
          <w:rFonts w:ascii="Tw Cen MT" w:hAnsi="Tw Cen MT"/>
        </w:rPr>
        <w:t>en temps réel</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Détecter les anomalies récurrentes pour déclencher des plans d’actions efficaces</w:t>
      </w:r>
    </w:p>
    <w:p w:rsidR="00824299" w:rsidRPr="004B6EB0" w:rsidRDefault="00824299" w:rsidP="003A3983">
      <w:pPr>
        <w:pStyle w:val="Paragraphedeliste"/>
        <w:numPr>
          <w:ilvl w:val="0"/>
          <w:numId w:val="3"/>
        </w:numPr>
        <w:jc w:val="both"/>
        <w:rPr>
          <w:rFonts w:ascii="Tw Cen MT" w:hAnsi="Tw Cen MT"/>
        </w:rPr>
      </w:pPr>
      <w:r w:rsidRPr="004B6EB0">
        <w:rPr>
          <w:rFonts w:ascii="Tw Cen MT" w:hAnsi="Tw Cen MT"/>
        </w:rPr>
        <w:t xml:space="preserve">Créer un canal de communication unique entre </w:t>
      </w:r>
      <w:r w:rsidR="00AE24B3" w:rsidRPr="004B6EB0">
        <w:rPr>
          <w:rFonts w:ascii="Tw Cen MT" w:hAnsi="Tw Cen MT"/>
        </w:rPr>
        <w:t>l’ensemble des</w:t>
      </w:r>
      <w:r w:rsidRPr="004B6EB0">
        <w:rPr>
          <w:rFonts w:ascii="Tw Cen MT" w:hAnsi="Tw Cen MT"/>
        </w:rPr>
        <w:t> </w:t>
      </w:r>
      <w:r w:rsidR="00AE24B3" w:rsidRPr="004B6EB0">
        <w:rPr>
          <w:rFonts w:ascii="Tw Cen MT" w:hAnsi="Tw Cen MT"/>
        </w:rPr>
        <w:t>intervenant.s.es :</w:t>
      </w:r>
    </w:p>
    <w:p w:rsidR="00824299" w:rsidRPr="004B6EB0" w:rsidRDefault="00824299" w:rsidP="003A3983">
      <w:pPr>
        <w:pStyle w:val="Paragraphedeliste"/>
        <w:numPr>
          <w:ilvl w:val="1"/>
          <w:numId w:val="3"/>
        </w:numPr>
        <w:jc w:val="both"/>
        <w:rPr>
          <w:rFonts w:ascii="Tw Cen MT" w:hAnsi="Tw Cen MT"/>
        </w:rPr>
      </w:pPr>
      <w:r w:rsidRPr="004B6EB0">
        <w:rPr>
          <w:rFonts w:ascii="Tw Cen MT" w:hAnsi="Tw Cen MT"/>
        </w:rPr>
        <w:t>Permettre une traçabilité des demandes et actions</w:t>
      </w:r>
    </w:p>
    <w:p w:rsidR="00824299" w:rsidRPr="004B6EB0" w:rsidRDefault="00824299" w:rsidP="003A3983">
      <w:pPr>
        <w:pStyle w:val="Paragraphedeliste"/>
        <w:numPr>
          <w:ilvl w:val="1"/>
          <w:numId w:val="3"/>
        </w:numPr>
        <w:jc w:val="both"/>
        <w:rPr>
          <w:rFonts w:ascii="Tw Cen MT" w:hAnsi="Tw Cen MT"/>
        </w:rPr>
      </w:pPr>
      <w:r w:rsidRPr="004B6EB0">
        <w:rPr>
          <w:rFonts w:ascii="Tw Cen MT" w:hAnsi="Tw Cen MT"/>
        </w:rPr>
        <w:t>Optimiser l’activité plus efficacement</w:t>
      </w:r>
    </w:p>
    <w:p w:rsidR="00AE24B3" w:rsidRPr="004B6EB0" w:rsidRDefault="00824299" w:rsidP="003A3983">
      <w:pPr>
        <w:pStyle w:val="Paragraphedeliste"/>
        <w:numPr>
          <w:ilvl w:val="1"/>
          <w:numId w:val="3"/>
        </w:numPr>
        <w:jc w:val="both"/>
        <w:rPr>
          <w:rFonts w:ascii="Tw Cen MT" w:hAnsi="Tw Cen MT"/>
        </w:rPr>
      </w:pPr>
      <w:r w:rsidRPr="004B6EB0">
        <w:rPr>
          <w:rFonts w:ascii="Tw Cen MT" w:hAnsi="Tw Cen MT"/>
        </w:rPr>
        <w:t>Normalise</w:t>
      </w:r>
      <w:r w:rsidR="00AE24B3" w:rsidRPr="004B6EB0">
        <w:rPr>
          <w:rFonts w:ascii="Tw Cen MT" w:hAnsi="Tw Cen MT"/>
        </w:rPr>
        <w:t>r et ordonner le fonctionnement</w:t>
      </w:r>
    </w:p>
    <w:p w:rsidR="00824299" w:rsidRDefault="00AE24B3" w:rsidP="003A3983">
      <w:pPr>
        <w:pStyle w:val="Paragraphedeliste"/>
        <w:numPr>
          <w:ilvl w:val="1"/>
          <w:numId w:val="3"/>
        </w:numPr>
        <w:jc w:val="both"/>
        <w:rPr>
          <w:rFonts w:ascii="Tw Cen MT" w:hAnsi="Tw Cen MT"/>
        </w:rPr>
      </w:pPr>
      <w:r w:rsidRPr="004B6EB0">
        <w:rPr>
          <w:rFonts w:ascii="Tw Cen MT" w:hAnsi="Tw Cen MT"/>
        </w:rPr>
        <w:t>L</w:t>
      </w:r>
      <w:r w:rsidR="00AF39BF" w:rsidRPr="004B6EB0">
        <w:rPr>
          <w:rFonts w:ascii="Tw Cen MT" w:hAnsi="Tw Cen MT"/>
        </w:rPr>
        <w:t>imiter les actions peu utiles</w:t>
      </w:r>
    </w:p>
    <w:p w:rsidR="00A22D13" w:rsidRPr="004B6EB0" w:rsidRDefault="00A22D13" w:rsidP="00473F49">
      <w:pPr>
        <w:pStyle w:val="Paragraphedeliste"/>
        <w:numPr>
          <w:ilvl w:val="0"/>
          <w:numId w:val="3"/>
        </w:numPr>
        <w:jc w:val="both"/>
        <w:rPr>
          <w:rFonts w:ascii="Tw Cen MT" w:hAnsi="Tw Cen MT"/>
        </w:rPr>
      </w:pPr>
      <w:r>
        <w:rPr>
          <w:rFonts w:ascii="Tw Cen MT" w:hAnsi="Tw Cen MT"/>
        </w:rPr>
        <w:lastRenderedPageBreak/>
        <w:t>Produire des rapports /statistiques</w:t>
      </w:r>
    </w:p>
    <w:p w:rsidR="00AF39BF" w:rsidRPr="004B6EB0" w:rsidRDefault="00AF39BF" w:rsidP="003A3983">
      <w:pPr>
        <w:jc w:val="both"/>
        <w:rPr>
          <w:rFonts w:ascii="Tw Cen MT" w:hAnsi="Tw Cen MT"/>
        </w:rPr>
      </w:pPr>
    </w:p>
    <w:p w:rsidR="00AF39BF" w:rsidRPr="004B6EB0" w:rsidRDefault="00AF39BF" w:rsidP="003A3983">
      <w:pPr>
        <w:pStyle w:val="Titre2"/>
        <w:jc w:val="both"/>
        <w:rPr>
          <w:rFonts w:ascii="Tw Cen MT" w:hAnsi="Tw Cen MT"/>
        </w:rPr>
      </w:pPr>
      <w:bookmarkStart w:id="8" w:name="_Toc41244607"/>
      <w:r w:rsidRPr="004B6EB0">
        <w:rPr>
          <w:rFonts w:ascii="Tw Cen MT" w:hAnsi="Tw Cen MT"/>
        </w:rPr>
        <w:t>Scope du projet</w:t>
      </w:r>
      <w:bookmarkEnd w:id="8"/>
    </w:p>
    <w:p w:rsidR="00AF39BF" w:rsidRPr="004B6EB0" w:rsidRDefault="00AF39BF" w:rsidP="003A3983">
      <w:pPr>
        <w:jc w:val="both"/>
        <w:rPr>
          <w:rFonts w:ascii="Tw Cen MT" w:hAnsi="Tw Cen MT"/>
        </w:rPr>
      </w:pPr>
    </w:p>
    <w:p w:rsidR="00AF39BF" w:rsidRPr="004B6EB0" w:rsidRDefault="00AF39BF" w:rsidP="003A3983">
      <w:pPr>
        <w:jc w:val="both"/>
        <w:rPr>
          <w:rFonts w:ascii="Tw Cen MT" w:hAnsi="Tw Cen MT"/>
        </w:rPr>
      </w:pPr>
      <w:r w:rsidRPr="004B6EB0">
        <w:rPr>
          <w:rFonts w:ascii="Tw Cen MT" w:hAnsi="Tw Cen MT"/>
        </w:rPr>
        <w:t xml:space="preserve">Ce projet a pour but la mise en place d’une solution logicielle permettant la </w:t>
      </w:r>
      <w:r w:rsidR="00091099" w:rsidRPr="004B6EB0">
        <w:rPr>
          <w:rFonts w:ascii="Tw Cen MT" w:hAnsi="Tw Cen MT"/>
        </w:rPr>
        <w:t xml:space="preserve">gestion informatique des informations et </w:t>
      </w:r>
      <w:r w:rsidR="00A22D13">
        <w:rPr>
          <w:rFonts w:ascii="Tw Cen MT" w:hAnsi="Tw Cen MT"/>
        </w:rPr>
        <w:t>d</w:t>
      </w:r>
      <w:r w:rsidR="00C41E6C" w:rsidRPr="004B6EB0">
        <w:rPr>
          <w:rFonts w:ascii="Tw Cen MT" w:hAnsi="Tw Cen MT"/>
        </w:rPr>
        <w:t>es services présentés aux bénéficiaires du centre MANARA.</w:t>
      </w:r>
      <w:r w:rsidRPr="004B6EB0">
        <w:rPr>
          <w:rFonts w:ascii="Tw Cen MT" w:hAnsi="Tw Cen MT"/>
        </w:rPr>
        <w:t xml:space="preserve"> </w:t>
      </w:r>
    </w:p>
    <w:p w:rsidR="00AF39BF" w:rsidRPr="004B6EB0" w:rsidRDefault="00AF39BF" w:rsidP="003A3983">
      <w:pPr>
        <w:jc w:val="both"/>
        <w:rPr>
          <w:rFonts w:ascii="Tw Cen MT" w:hAnsi="Tw Cen MT"/>
        </w:rPr>
      </w:pPr>
    </w:p>
    <w:p w:rsidR="00AF39BF" w:rsidRPr="004B6EB0" w:rsidRDefault="00AF39BF" w:rsidP="003A3983">
      <w:pPr>
        <w:jc w:val="both"/>
        <w:rPr>
          <w:rFonts w:ascii="Tw Cen MT" w:hAnsi="Tw Cen MT"/>
        </w:rPr>
      </w:pPr>
      <w:r w:rsidRPr="004B6EB0">
        <w:rPr>
          <w:rFonts w:ascii="Tw Cen MT" w:hAnsi="Tw Cen MT"/>
        </w:rPr>
        <w:t xml:space="preserve">En aucun cas ce projet n’a vocation </w:t>
      </w:r>
      <w:r w:rsidR="00AD6DB6" w:rsidRPr="004B6EB0">
        <w:rPr>
          <w:rFonts w:ascii="Tw Cen MT" w:hAnsi="Tw Cen MT"/>
        </w:rPr>
        <w:t>à modifier le fonctionnement de l’</w:t>
      </w:r>
      <w:r w:rsidR="00C41E6C" w:rsidRPr="004B6EB0">
        <w:rPr>
          <w:rFonts w:ascii="Tw Cen MT" w:hAnsi="Tw Cen MT"/>
        </w:rPr>
        <w:t>association</w:t>
      </w:r>
      <w:r w:rsidR="00AD6DB6" w:rsidRPr="004B6EB0">
        <w:rPr>
          <w:rFonts w:ascii="Tw Cen MT" w:hAnsi="Tw Cen MT"/>
        </w:rPr>
        <w:t xml:space="preserve">. Il n’est là que </w:t>
      </w:r>
      <w:r w:rsidR="00C41E6C" w:rsidRPr="004B6EB0">
        <w:rPr>
          <w:rFonts w:ascii="Tw Cen MT" w:hAnsi="Tw Cen MT"/>
        </w:rPr>
        <w:t>pour créer un outil support à l’ensemble des prestations fourni</w:t>
      </w:r>
      <w:r w:rsidR="00A22D13">
        <w:rPr>
          <w:rFonts w:ascii="Tw Cen MT" w:hAnsi="Tw Cen MT"/>
        </w:rPr>
        <w:t>e</w:t>
      </w:r>
      <w:r w:rsidR="00C41E6C" w:rsidRPr="004B6EB0">
        <w:rPr>
          <w:rFonts w:ascii="Tw Cen MT" w:hAnsi="Tw Cen MT"/>
        </w:rPr>
        <w:t>s et bas</w:t>
      </w:r>
      <w:r w:rsidR="00A22D13">
        <w:rPr>
          <w:rFonts w:ascii="Tw Cen MT" w:hAnsi="Tw Cen MT"/>
        </w:rPr>
        <w:t>ées</w:t>
      </w:r>
      <w:r w:rsidR="00C41E6C" w:rsidRPr="004B6EB0">
        <w:rPr>
          <w:rFonts w:ascii="Tw Cen MT" w:hAnsi="Tw Cen MT"/>
        </w:rPr>
        <w:t xml:space="preserve"> sur les formulaires </w:t>
      </w:r>
      <w:r w:rsidR="004B6EB0" w:rsidRPr="004B6EB0">
        <w:rPr>
          <w:rFonts w:ascii="Tw Cen MT" w:hAnsi="Tw Cen MT"/>
        </w:rPr>
        <w:t>papier en référence</w:t>
      </w:r>
      <w:r w:rsidR="00AD6DB6" w:rsidRPr="004B6EB0">
        <w:rPr>
          <w:rFonts w:ascii="Tw Cen MT" w:hAnsi="Tw Cen MT"/>
        </w:rPr>
        <w:t>.</w:t>
      </w:r>
    </w:p>
    <w:p w:rsidR="00AD6DB6" w:rsidRPr="004B6EB0" w:rsidRDefault="00AD6DB6" w:rsidP="003A3983">
      <w:pPr>
        <w:jc w:val="both"/>
        <w:rPr>
          <w:rFonts w:ascii="Tw Cen MT" w:hAnsi="Tw Cen MT"/>
        </w:rPr>
      </w:pPr>
    </w:p>
    <w:p w:rsidR="00AD6DB6" w:rsidRPr="004B6EB0" w:rsidRDefault="00AD6DB6" w:rsidP="003A3983">
      <w:pPr>
        <w:pStyle w:val="Titre2"/>
        <w:jc w:val="both"/>
        <w:rPr>
          <w:rFonts w:ascii="Tw Cen MT" w:hAnsi="Tw Cen MT"/>
        </w:rPr>
      </w:pPr>
      <w:bookmarkStart w:id="9" w:name="_Toc41244608"/>
      <w:r w:rsidRPr="004B6EB0">
        <w:rPr>
          <w:rFonts w:ascii="Tw Cen MT" w:hAnsi="Tw Cen MT"/>
        </w:rPr>
        <w:t>Organisation du projet</w:t>
      </w:r>
      <w:bookmarkEnd w:id="9"/>
    </w:p>
    <w:p w:rsidR="00AD6DB6" w:rsidRPr="004B6EB0" w:rsidRDefault="00AD6DB6" w:rsidP="003A3983">
      <w:pPr>
        <w:jc w:val="both"/>
        <w:rPr>
          <w:rFonts w:ascii="Tw Cen MT" w:hAnsi="Tw Cen MT"/>
        </w:rPr>
      </w:pPr>
    </w:p>
    <w:p w:rsidR="004B6EB0" w:rsidRPr="004B6EB0" w:rsidRDefault="004B6EB0" w:rsidP="004B6EB0">
      <w:pPr>
        <w:rPr>
          <w:rFonts w:ascii="Tw Cen MT" w:hAnsi="Tw Cen MT"/>
          <w:b/>
          <w:sz w:val="28"/>
        </w:rPr>
      </w:pPr>
      <w:r w:rsidRPr="004B6EB0">
        <w:rPr>
          <w:rFonts w:ascii="Tw Cen MT" w:hAnsi="Tw Cen MT"/>
          <w:b/>
          <w:sz w:val="28"/>
        </w:rPr>
        <w:t>Parties prenantes :</w:t>
      </w:r>
    </w:p>
    <w:p w:rsidR="004B6EB0" w:rsidRPr="004B6EB0" w:rsidRDefault="004B6EB0" w:rsidP="004B6EB0">
      <w:pPr>
        <w:rPr>
          <w:rFonts w:ascii="Tw Cen MT" w:hAnsi="Tw Cen MT"/>
          <w:b/>
          <w:sz w:val="18"/>
        </w:rPr>
      </w:pPr>
    </w:p>
    <w:tbl>
      <w:tblPr>
        <w:tblStyle w:val="Grilledutableau"/>
        <w:tblW w:w="9345" w:type="dxa"/>
        <w:tblLook w:val="04A0"/>
      </w:tblPr>
      <w:tblGrid>
        <w:gridCol w:w="4521"/>
        <w:gridCol w:w="4824"/>
      </w:tblGrid>
      <w:tr w:rsidR="004B6EB0" w:rsidRPr="004B6EB0" w:rsidTr="00B44000">
        <w:trPr>
          <w:trHeight w:val="484"/>
        </w:trPr>
        <w:tc>
          <w:tcPr>
            <w:tcW w:w="9345" w:type="dxa"/>
            <w:gridSpan w:val="2"/>
            <w:vAlign w:val="center"/>
          </w:tcPr>
          <w:p w:rsidR="004B6EB0" w:rsidRPr="004B6EB0" w:rsidRDefault="004B6EB0" w:rsidP="00B44000">
            <w:pPr>
              <w:jc w:val="center"/>
              <w:rPr>
                <w:rFonts w:ascii="Tw Cen MT" w:hAnsi="Tw Cen MT"/>
                <w:b/>
              </w:rPr>
            </w:pPr>
            <w:r w:rsidRPr="004B6EB0">
              <w:rPr>
                <w:rFonts w:ascii="Tw Cen MT" w:hAnsi="Tw Cen MT"/>
                <w:b/>
              </w:rPr>
              <w:t>Comité de Pilotage</w:t>
            </w:r>
          </w:p>
        </w:tc>
      </w:tr>
      <w:tr w:rsidR="004B6EB0" w:rsidRPr="004B6EB0" w:rsidTr="00B44000">
        <w:trPr>
          <w:trHeight w:val="410"/>
        </w:trPr>
        <w:tc>
          <w:tcPr>
            <w:tcW w:w="4521" w:type="dxa"/>
            <w:vAlign w:val="center"/>
          </w:tcPr>
          <w:p w:rsidR="004B6EB0" w:rsidRPr="004B6EB0" w:rsidRDefault="004B6EB0" w:rsidP="00B44000">
            <w:pPr>
              <w:tabs>
                <w:tab w:val="left" w:pos="3018"/>
              </w:tabs>
              <w:rPr>
                <w:rFonts w:ascii="Tw Cen MT" w:hAnsi="Tw Cen MT"/>
              </w:rPr>
            </w:pPr>
            <w:r w:rsidRPr="004B6EB0">
              <w:rPr>
                <w:rFonts w:ascii="Tw Cen MT" w:hAnsi="Tw Cen MT"/>
              </w:rPr>
              <w:t>Karima Brini</w:t>
            </w:r>
          </w:p>
        </w:tc>
        <w:tc>
          <w:tcPr>
            <w:tcW w:w="4824" w:type="dxa"/>
            <w:vAlign w:val="center"/>
          </w:tcPr>
          <w:p w:rsidR="004B6EB0" w:rsidRPr="004B6EB0" w:rsidRDefault="004B6EB0" w:rsidP="00B44000">
            <w:pPr>
              <w:rPr>
                <w:rFonts w:ascii="Tw Cen MT" w:hAnsi="Tw Cen MT"/>
              </w:rPr>
            </w:pPr>
            <w:r w:rsidRPr="004B6EB0">
              <w:rPr>
                <w:rFonts w:ascii="Tw Cen MT" w:hAnsi="Tw Cen MT"/>
              </w:rPr>
              <w:t>Directrice de projet</w:t>
            </w:r>
          </w:p>
        </w:tc>
      </w:tr>
      <w:tr w:rsidR="004B6EB0" w:rsidRPr="004B6EB0" w:rsidTr="00B44000">
        <w:trPr>
          <w:trHeight w:val="388"/>
        </w:trPr>
        <w:tc>
          <w:tcPr>
            <w:tcW w:w="4521" w:type="dxa"/>
            <w:vAlign w:val="center"/>
          </w:tcPr>
          <w:p w:rsidR="004B6EB0" w:rsidRPr="004B6EB0" w:rsidRDefault="004B6EB0" w:rsidP="00B44000">
            <w:pPr>
              <w:rPr>
                <w:rFonts w:ascii="Tw Cen MT" w:hAnsi="Tw Cen MT"/>
              </w:rPr>
            </w:pPr>
            <w:r w:rsidRPr="004B6EB0">
              <w:rPr>
                <w:rFonts w:ascii="Tw Cen MT" w:hAnsi="Tw Cen MT"/>
              </w:rPr>
              <w:t>Marouen HABITA</w:t>
            </w:r>
          </w:p>
        </w:tc>
        <w:tc>
          <w:tcPr>
            <w:tcW w:w="4824" w:type="dxa"/>
            <w:vAlign w:val="center"/>
          </w:tcPr>
          <w:p w:rsidR="004B6EB0" w:rsidRPr="004B6EB0" w:rsidRDefault="004B6EB0" w:rsidP="00B44000">
            <w:pPr>
              <w:rPr>
                <w:rFonts w:ascii="Tw Cen MT" w:hAnsi="Tw Cen MT"/>
              </w:rPr>
            </w:pPr>
            <w:r w:rsidRPr="004B6EB0">
              <w:rPr>
                <w:rFonts w:ascii="Tw Cen MT" w:hAnsi="Tw Cen MT"/>
              </w:rPr>
              <w:t>Chef de projet</w:t>
            </w:r>
          </w:p>
        </w:tc>
      </w:tr>
      <w:tr w:rsidR="004B6EB0" w:rsidRPr="004B6EB0" w:rsidTr="00B44000">
        <w:trPr>
          <w:trHeight w:val="525"/>
        </w:trPr>
        <w:tc>
          <w:tcPr>
            <w:tcW w:w="9345" w:type="dxa"/>
            <w:gridSpan w:val="2"/>
            <w:vAlign w:val="center"/>
          </w:tcPr>
          <w:p w:rsidR="004B6EB0" w:rsidRPr="004B6EB0" w:rsidRDefault="004B6EB0" w:rsidP="00B44000">
            <w:pPr>
              <w:jc w:val="center"/>
              <w:rPr>
                <w:rFonts w:ascii="Tw Cen MT" w:hAnsi="Tw Cen MT"/>
                <w:b/>
              </w:rPr>
            </w:pPr>
            <w:r w:rsidRPr="004B6EB0">
              <w:rPr>
                <w:rFonts w:ascii="Tw Cen MT" w:hAnsi="Tw Cen MT"/>
                <w:b/>
              </w:rPr>
              <w:t>Comité de Suivi</w:t>
            </w:r>
          </w:p>
        </w:tc>
      </w:tr>
      <w:tr w:rsidR="004B6EB0" w:rsidRPr="004B6EB0" w:rsidTr="00B44000">
        <w:trPr>
          <w:trHeight w:val="400"/>
        </w:trPr>
        <w:tc>
          <w:tcPr>
            <w:tcW w:w="4521" w:type="dxa"/>
            <w:vAlign w:val="center"/>
          </w:tcPr>
          <w:p w:rsidR="004B6EB0" w:rsidRPr="004B6EB0" w:rsidRDefault="004B6EB0" w:rsidP="00B44000">
            <w:pPr>
              <w:tabs>
                <w:tab w:val="left" w:pos="3018"/>
              </w:tabs>
              <w:rPr>
                <w:rFonts w:ascii="Tw Cen MT" w:hAnsi="Tw Cen MT"/>
              </w:rPr>
            </w:pPr>
            <w:r w:rsidRPr="004B6EB0">
              <w:rPr>
                <w:rFonts w:ascii="Tw Cen MT" w:hAnsi="Tw Cen MT"/>
              </w:rPr>
              <w:t>Karima Brini</w:t>
            </w:r>
          </w:p>
        </w:tc>
        <w:tc>
          <w:tcPr>
            <w:tcW w:w="4824" w:type="dxa"/>
            <w:vAlign w:val="center"/>
          </w:tcPr>
          <w:p w:rsidR="004B6EB0" w:rsidRPr="004B6EB0" w:rsidRDefault="004B6EB0" w:rsidP="00B44000">
            <w:pPr>
              <w:rPr>
                <w:rFonts w:ascii="Tw Cen MT" w:hAnsi="Tw Cen MT"/>
              </w:rPr>
            </w:pPr>
            <w:r w:rsidRPr="004B6EB0">
              <w:rPr>
                <w:rFonts w:ascii="Tw Cen MT" w:hAnsi="Tw Cen MT"/>
              </w:rPr>
              <w:t>Directrice de projet</w:t>
            </w:r>
          </w:p>
        </w:tc>
      </w:tr>
      <w:tr w:rsidR="004B6EB0" w:rsidRPr="004B6EB0" w:rsidTr="00B44000">
        <w:trPr>
          <w:trHeight w:val="410"/>
        </w:trPr>
        <w:tc>
          <w:tcPr>
            <w:tcW w:w="4521" w:type="dxa"/>
            <w:vAlign w:val="center"/>
          </w:tcPr>
          <w:p w:rsidR="004B6EB0" w:rsidRPr="004B6EB0" w:rsidRDefault="004B6EB0" w:rsidP="00B44000">
            <w:pPr>
              <w:rPr>
                <w:rFonts w:ascii="Tw Cen MT" w:hAnsi="Tw Cen MT"/>
              </w:rPr>
            </w:pPr>
            <w:r w:rsidRPr="004B6EB0">
              <w:rPr>
                <w:rFonts w:ascii="Tw Cen MT" w:hAnsi="Tw Cen MT"/>
              </w:rPr>
              <w:t>Marouen HABITA</w:t>
            </w:r>
          </w:p>
        </w:tc>
        <w:tc>
          <w:tcPr>
            <w:tcW w:w="4824" w:type="dxa"/>
            <w:vAlign w:val="center"/>
          </w:tcPr>
          <w:p w:rsidR="004B6EB0" w:rsidRPr="004B6EB0" w:rsidRDefault="004B6EB0" w:rsidP="00B44000">
            <w:pPr>
              <w:rPr>
                <w:rFonts w:ascii="Tw Cen MT" w:hAnsi="Tw Cen MT"/>
              </w:rPr>
            </w:pPr>
            <w:r w:rsidRPr="004B6EB0">
              <w:rPr>
                <w:rFonts w:ascii="Tw Cen MT" w:hAnsi="Tw Cen MT"/>
              </w:rPr>
              <w:t>Chef de projet</w:t>
            </w:r>
          </w:p>
        </w:tc>
      </w:tr>
      <w:tr w:rsidR="004B6EB0" w:rsidRPr="004B6EB0" w:rsidTr="00B44000">
        <w:trPr>
          <w:trHeight w:val="410"/>
        </w:trPr>
        <w:tc>
          <w:tcPr>
            <w:tcW w:w="4521" w:type="dxa"/>
          </w:tcPr>
          <w:p w:rsidR="004B6EB0" w:rsidRPr="004B6EB0" w:rsidRDefault="004B6EB0" w:rsidP="00B44000">
            <w:pPr>
              <w:tabs>
                <w:tab w:val="left" w:pos="3018"/>
              </w:tabs>
              <w:rPr>
                <w:rFonts w:ascii="Tw Cen MT" w:hAnsi="Tw Cen MT"/>
              </w:rPr>
            </w:pPr>
            <w:r w:rsidRPr="004B6EB0">
              <w:rPr>
                <w:rFonts w:ascii="Tw Cen MT" w:hAnsi="Tw Cen MT"/>
              </w:rPr>
              <w:t>Amel Cherni</w:t>
            </w:r>
          </w:p>
        </w:tc>
        <w:tc>
          <w:tcPr>
            <w:tcW w:w="4824" w:type="dxa"/>
          </w:tcPr>
          <w:p w:rsidR="004B6EB0" w:rsidRPr="004B6EB0" w:rsidRDefault="004B6EB0" w:rsidP="00B44000">
            <w:pPr>
              <w:rPr>
                <w:rFonts w:ascii="Tw Cen MT" w:hAnsi="Tw Cen MT"/>
              </w:rPr>
            </w:pPr>
            <w:r w:rsidRPr="004B6EB0">
              <w:rPr>
                <w:rFonts w:ascii="Tw Cen MT" w:hAnsi="Tw Cen MT"/>
              </w:rPr>
              <w:t>Trésorière</w:t>
            </w:r>
          </w:p>
        </w:tc>
      </w:tr>
      <w:tr w:rsidR="004B6EB0" w:rsidRPr="004B6EB0" w:rsidTr="00B44000">
        <w:trPr>
          <w:trHeight w:val="388"/>
        </w:trPr>
        <w:tc>
          <w:tcPr>
            <w:tcW w:w="4521" w:type="dxa"/>
          </w:tcPr>
          <w:p w:rsidR="004B6EB0" w:rsidRPr="004B6EB0" w:rsidRDefault="0068639C" w:rsidP="00B44000">
            <w:pPr>
              <w:rPr>
                <w:rFonts w:ascii="Tw Cen MT" w:hAnsi="Tw Cen MT"/>
              </w:rPr>
            </w:pPr>
            <w:r>
              <w:rPr>
                <w:rFonts w:ascii="Tw Cen MT" w:hAnsi="Tw Cen MT"/>
              </w:rPr>
              <w:t>Emna Kalai</w:t>
            </w:r>
          </w:p>
        </w:tc>
        <w:tc>
          <w:tcPr>
            <w:tcW w:w="4824" w:type="dxa"/>
          </w:tcPr>
          <w:p w:rsidR="004B6EB0" w:rsidRPr="004B6EB0" w:rsidRDefault="0068639C" w:rsidP="00B44000">
            <w:pPr>
              <w:rPr>
                <w:rFonts w:ascii="Tw Cen MT" w:hAnsi="Tw Cen MT"/>
              </w:rPr>
            </w:pPr>
            <w:r>
              <w:rPr>
                <w:rFonts w:ascii="Tw Cen MT" w:hAnsi="Tw Cen MT"/>
              </w:rPr>
              <w:t>Coordinatrice technique</w:t>
            </w:r>
          </w:p>
        </w:tc>
      </w:tr>
    </w:tbl>
    <w:p w:rsidR="004B6EB0" w:rsidRPr="004B6EB0" w:rsidRDefault="004B6EB0" w:rsidP="004B6EB0">
      <w:pPr>
        <w:spacing w:after="160" w:line="259" w:lineRule="auto"/>
        <w:rPr>
          <w:rFonts w:ascii="Tw Cen MT" w:hAnsi="Tw Cen MT"/>
          <w:b/>
        </w:rPr>
      </w:pPr>
    </w:p>
    <w:p w:rsidR="004B6EB0" w:rsidRPr="004B6EB0" w:rsidRDefault="004B6EB0" w:rsidP="004B6EB0">
      <w:pPr>
        <w:rPr>
          <w:rFonts w:ascii="Tw Cen MT" w:hAnsi="Tw Cen MT"/>
          <w:b/>
          <w:sz w:val="28"/>
        </w:rPr>
      </w:pPr>
      <w:r w:rsidRPr="004B6EB0">
        <w:rPr>
          <w:rFonts w:ascii="Tw Cen MT" w:hAnsi="Tw Cen MT"/>
          <w:b/>
          <w:sz w:val="28"/>
        </w:rPr>
        <w:t>Validation </w:t>
      </w:r>
      <w:r w:rsidR="001A6D6E">
        <w:rPr>
          <w:rFonts w:ascii="Tw Cen MT" w:hAnsi="Tw Cen MT"/>
          <w:b/>
          <w:sz w:val="28"/>
        </w:rPr>
        <w:t xml:space="preserve">et </w:t>
      </w:r>
      <w:r w:rsidR="00A00EA3">
        <w:rPr>
          <w:rFonts w:ascii="Tw Cen MT" w:hAnsi="Tw Cen MT"/>
          <w:b/>
          <w:sz w:val="28"/>
        </w:rPr>
        <w:t>contact</w:t>
      </w:r>
      <w:r w:rsidR="00A00EA3" w:rsidRPr="004B6EB0">
        <w:rPr>
          <w:rFonts w:ascii="Tw Cen MT" w:hAnsi="Tw Cen MT"/>
          <w:b/>
          <w:sz w:val="28"/>
        </w:rPr>
        <w:t> :</w:t>
      </w:r>
      <w:r w:rsidRPr="004B6EB0">
        <w:rPr>
          <w:rFonts w:ascii="Tw Cen MT" w:hAnsi="Tw Cen MT"/>
          <w:b/>
          <w:sz w:val="28"/>
        </w:rPr>
        <w:t xml:space="preserve"> </w:t>
      </w:r>
    </w:p>
    <w:p w:rsidR="004B6EB0" w:rsidRPr="004B6EB0" w:rsidRDefault="004B6EB0" w:rsidP="004B6EB0">
      <w:pPr>
        <w:rPr>
          <w:rFonts w:ascii="Tw Cen MT" w:hAnsi="Tw Cen MT"/>
        </w:rPr>
      </w:pPr>
    </w:p>
    <w:tbl>
      <w:tblPr>
        <w:tblStyle w:val="Grilledutableau"/>
        <w:tblW w:w="0" w:type="auto"/>
        <w:tblLook w:val="04A0"/>
      </w:tblPr>
      <w:tblGrid>
        <w:gridCol w:w="4319"/>
        <w:gridCol w:w="4319"/>
      </w:tblGrid>
      <w:tr w:rsidR="004B6EB0" w:rsidRPr="004B6EB0" w:rsidTr="00B44000">
        <w:tc>
          <w:tcPr>
            <w:tcW w:w="4319" w:type="dxa"/>
          </w:tcPr>
          <w:p w:rsidR="004B6EB0" w:rsidRPr="004B6EB0" w:rsidRDefault="004B6EB0" w:rsidP="00B44000">
            <w:pPr>
              <w:rPr>
                <w:rFonts w:ascii="Tw Cen MT" w:hAnsi="Tw Cen MT"/>
              </w:rPr>
            </w:pPr>
            <w:r w:rsidRPr="004B6EB0">
              <w:rPr>
                <w:rFonts w:ascii="Tw Cen MT" w:hAnsi="Tw Cen MT"/>
              </w:rPr>
              <w:t>Sponsor du projet</w:t>
            </w:r>
          </w:p>
        </w:tc>
        <w:tc>
          <w:tcPr>
            <w:tcW w:w="4319" w:type="dxa"/>
          </w:tcPr>
          <w:p w:rsidR="004B6EB0" w:rsidRPr="004B6EB0" w:rsidRDefault="004B6EB0" w:rsidP="00B44000">
            <w:pPr>
              <w:rPr>
                <w:rFonts w:ascii="Tw Cen MT" w:hAnsi="Tw Cen MT"/>
              </w:rPr>
            </w:pPr>
            <w:r w:rsidRPr="004B6EB0">
              <w:rPr>
                <w:rFonts w:ascii="Tw Cen MT" w:hAnsi="Tw Cen MT"/>
              </w:rPr>
              <w:t>Chef de Projet</w:t>
            </w:r>
          </w:p>
        </w:tc>
      </w:tr>
      <w:tr w:rsidR="004B6EB0" w:rsidRPr="004B6EB0" w:rsidTr="00B44000">
        <w:tc>
          <w:tcPr>
            <w:tcW w:w="4319" w:type="dxa"/>
          </w:tcPr>
          <w:p w:rsidR="004B6EB0" w:rsidRPr="004B6EB0" w:rsidRDefault="004B6EB0" w:rsidP="00B44000">
            <w:pPr>
              <w:rPr>
                <w:rFonts w:ascii="Tw Cen MT" w:hAnsi="Tw Cen MT"/>
              </w:rPr>
            </w:pPr>
            <w:r w:rsidRPr="004B6EB0">
              <w:rPr>
                <w:rFonts w:ascii="Tw Cen MT" w:hAnsi="Tw Cen MT"/>
                <w:b/>
              </w:rPr>
              <w:t>Mme. Karima Brini</w:t>
            </w:r>
          </w:p>
        </w:tc>
        <w:tc>
          <w:tcPr>
            <w:tcW w:w="4319" w:type="dxa"/>
          </w:tcPr>
          <w:p w:rsidR="004B6EB0" w:rsidRPr="004B6EB0" w:rsidRDefault="004B6EB0" w:rsidP="00B44000">
            <w:pPr>
              <w:rPr>
                <w:rFonts w:ascii="Tw Cen MT" w:hAnsi="Tw Cen MT"/>
              </w:rPr>
            </w:pPr>
            <w:r w:rsidRPr="004B6EB0">
              <w:rPr>
                <w:rFonts w:ascii="Tw Cen MT" w:hAnsi="Tw Cen MT"/>
                <w:b/>
              </w:rPr>
              <w:t>Mr. Marouen Habita</w:t>
            </w:r>
          </w:p>
        </w:tc>
      </w:tr>
      <w:tr w:rsidR="001A6D6E" w:rsidRPr="001A6D6E" w:rsidTr="00B44000">
        <w:tc>
          <w:tcPr>
            <w:tcW w:w="4319" w:type="dxa"/>
          </w:tcPr>
          <w:p w:rsidR="001A6D6E" w:rsidRPr="001A6D6E" w:rsidRDefault="001A6D6E" w:rsidP="001A6D6E">
            <w:pPr>
              <w:rPr>
                <w:rFonts w:ascii="Tw Cen MT" w:hAnsi="Tw Cen MT"/>
                <w:b/>
              </w:rPr>
            </w:pPr>
            <w:r>
              <w:rPr>
                <w:rFonts w:ascii="Tw Cen MT" w:hAnsi="Tw Cen MT"/>
                <w:b/>
              </w:rPr>
              <w:t>afclekef@yahoo.fr</w:t>
            </w:r>
          </w:p>
        </w:tc>
        <w:tc>
          <w:tcPr>
            <w:tcW w:w="4319" w:type="dxa"/>
          </w:tcPr>
          <w:p w:rsidR="001A6D6E" w:rsidRPr="004B6EB0" w:rsidRDefault="00347C37" w:rsidP="00B44000">
            <w:pPr>
              <w:rPr>
                <w:rFonts w:ascii="Tw Cen MT" w:hAnsi="Tw Cen MT"/>
                <w:b/>
              </w:rPr>
            </w:pPr>
            <w:hyperlink r:id="rId13" w:history="1">
              <w:r w:rsidR="0068639C" w:rsidRPr="004F1C23">
                <w:rPr>
                  <w:rStyle w:val="Lienhypertexte"/>
                  <w:rFonts w:ascii="Tw Cen MT" w:hAnsi="Tw Cen MT"/>
                  <w:b/>
                </w:rPr>
                <w:t>habita.marouen@gmail.com</w:t>
              </w:r>
            </w:hyperlink>
          </w:p>
        </w:tc>
      </w:tr>
    </w:tbl>
    <w:p w:rsidR="00AD6DB6" w:rsidRPr="004B6EB0" w:rsidRDefault="004B6EB0" w:rsidP="00D857AC">
      <w:pPr>
        <w:rPr>
          <w:rFonts w:ascii="Tw Cen MT" w:hAnsi="Tw Cen MT"/>
        </w:rPr>
      </w:pPr>
      <w:r w:rsidRPr="004B6EB0">
        <w:rPr>
          <w:rFonts w:ascii="Tw Cen MT" w:hAnsi="Tw Cen MT"/>
          <w:sz w:val="22"/>
        </w:rPr>
        <w:t xml:space="preserve">           </w:t>
      </w:r>
    </w:p>
    <w:p w:rsidR="00EB0C1B" w:rsidRPr="004B6EB0" w:rsidRDefault="00EB0C1B" w:rsidP="003A3983">
      <w:pPr>
        <w:pStyle w:val="Titre2"/>
        <w:jc w:val="both"/>
        <w:rPr>
          <w:rFonts w:ascii="Tw Cen MT" w:hAnsi="Tw Cen MT"/>
        </w:rPr>
      </w:pPr>
      <w:bookmarkStart w:id="10" w:name="_Toc41244609"/>
      <w:r w:rsidRPr="004B6EB0">
        <w:rPr>
          <w:rFonts w:ascii="Tw Cen MT" w:hAnsi="Tw Cen MT"/>
        </w:rPr>
        <w:t>Planning du projet</w:t>
      </w:r>
      <w:bookmarkEnd w:id="10"/>
    </w:p>
    <w:tbl>
      <w:tblPr>
        <w:tblStyle w:val="Grilledutableau"/>
        <w:tblpPr w:leftFromText="141" w:rightFromText="141" w:vertAnchor="text" w:tblpY="1"/>
        <w:tblOverlap w:val="never"/>
        <w:tblW w:w="7568" w:type="dxa"/>
        <w:tblLook w:val="04A0"/>
      </w:tblPr>
      <w:tblGrid>
        <w:gridCol w:w="5996"/>
        <w:gridCol w:w="1572"/>
      </w:tblGrid>
      <w:tr w:rsidR="00D857AC" w:rsidRPr="008452D1" w:rsidTr="00D857AC">
        <w:trPr>
          <w:trHeight w:val="337"/>
        </w:trPr>
        <w:tc>
          <w:tcPr>
            <w:tcW w:w="5996" w:type="dxa"/>
            <w:vAlign w:val="center"/>
          </w:tcPr>
          <w:p w:rsidR="00D857AC" w:rsidRPr="008452D1" w:rsidRDefault="00D857AC" w:rsidP="00B44000">
            <w:pPr>
              <w:jc w:val="center"/>
              <w:rPr>
                <w:rFonts w:ascii="Tw Cen MT" w:hAnsi="Tw Cen MT"/>
                <w:b/>
                <w:sz w:val="22"/>
              </w:rPr>
            </w:pPr>
            <w:r w:rsidRPr="008452D1">
              <w:rPr>
                <w:rFonts w:ascii="Tw Cen MT" w:hAnsi="Tw Cen MT"/>
                <w:b/>
                <w:sz w:val="22"/>
              </w:rPr>
              <w:t>Principaux Jalons</w:t>
            </w:r>
          </w:p>
        </w:tc>
        <w:tc>
          <w:tcPr>
            <w:tcW w:w="1572" w:type="dxa"/>
            <w:vAlign w:val="center"/>
          </w:tcPr>
          <w:p w:rsidR="00D857AC" w:rsidRPr="008452D1" w:rsidRDefault="00D857AC" w:rsidP="00D857AC">
            <w:pPr>
              <w:jc w:val="center"/>
              <w:rPr>
                <w:rFonts w:ascii="Tw Cen MT" w:hAnsi="Tw Cen MT"/>
                <w:b/>
                <w:sz w:val="22"/>
              </w:rPr>
            </w:pPr>
            <w:r w:rsidRPr="008452D1">
              <w:rPr>
                <w:rFonts w:ascii="Tw Cen MT" w:hAnsi="Tw Cen MT"/>
                <w:b/>
                <w:sz w:val="22"/>
              </w:rPr>
              <w:t>Dé</w:t>
            </w:r>
            <w:r>
              <w:rPr>
                <w:rFonts w:ascii="Tw Cen MT" w:hAnsi="Tw Cen MT"/>
                <w:b/>
                <w:sz w:val="22"/>
              </w:rPr>
              <w:t>lai</w:t>
            </w:r>
          </w:p>
        </w:tc>
      </w:tr>
      <w:tr w:rsidR="00D857AC" w:rsidRPr="008452D1" w:rsidTr="00D857AC">
        <w:trPr>
          <w:trHeight w:val="337"/>
        </w:trPr>
        <w:tc>
          <w:tcPr>
            <w:tcW w:w="5996" w:type="dxa"/>
            <w:vAlign w:val="center"/>
          </w:tcPr>
          <w:p w:rsidR="00D857AC" w:rsidRDefault="00D857AC" w:rsidP="00B44000">
            <w:pPr>
              <w:rPr>
                <w:rFonts w:ascii="Tw Cen MT" w:hAnsi="Tw Cen MT"/>
                <w:sz w:val="22"/>
              </w:rPr>
            </w:pPr>
            <w:r>
              <w:rPr>
                <w:rFonts w:ascii="Tw Cen MT" w:hAnsi="Tw Cen MT"/>
                <w:sz w:val="22"/>
              </w:rPr>
              <w:t>Appel d’offre</w:t>
            </w:r>
          </w:p>
        </w:tc>
        <w:tc>
          <w:tcPr>
            <w:tcW w:w="1572" w:type="dxa"/>
            <w:vAlign w:val="center"/>
          </w:tcPr>
          <w:p w:rsidR="00D857AC" w:rsidRDefault="00D857AC" w:rsidP="00B44000">
            <w:pPr>
              <w:rPr>
                <w:rFonts w:ascii="Tw Cen MT" w:hAnsi="Tw Cen MT"/>
                <w:sz w:val="22"/>
              </w:rPr>
            </w:pPr>
            <w:r>
              <w:rPr>
                <w:rFonts w:ascii="Tw Cen MT" w:hAnsi="Tw Cen MT"/>
                <w:sz w:val="22"/>
              </w:rPr>
              <w:t>Jour J</w:t>
            </w:r>
          </w:p>
        </w:tc>
      </w:tr>
      <w:tr w:rsidR="00D857AC" w:rsidRPr="008452D1" w:rsidTr="00D857AC">
        <w:trPr>
          <w:trHeight w:val="337"/>
        </w:trPr>
        <w:tc>
          <w:tcPr>
            <w:tcW w:w="5996" w:type="dxa"/>
            <w:vAlign w:val="center"/>
          </w:tcPr>
          <w:p w:rsidR="00D857AC" w:rsidRDefault="00D857AC" w:rsidP="00193070">
            <w:pPr>
              <w:rPr>
                <w:rFonts w:ascii="Tw Cen MT" w:hAnsi="Tw Cen MT"/>
                <w:sz w:val="22"/>
              </w:rPr>
            </w:pPr>
            <w:r>
              <w:rPr>
                <w:rFonts w:ascii="Tw Cen MT" w:hAnsi="Tw Cen MT"/>
                <w:sz w:val="22"/>
              </w:rPr>
              <w:t>Réponse et offre technique</w:t>
            </w:r>
          </w:p>
        </w:tc>
        <w:tc>
          <w:tcPr>
            <w:tcW w:w="1572" w:type="dxa"/>
            <w:vAlign w:val="center"/>
          </w:tcPr>
          <w:p w:rsidR="00D857AC" w:rsidRDefault="00D857AC" w:rsidP="00B44000">
            <w:pPr>
              <w:rPr>
                <w:rFonts w:ascii="Tw Cen MT" w:hAnsi="Tw Cen MT"/>
                <w:sz w:val="22"/>
              </w:rPr>
            </w:pPr>
            <w:r>
              <w:rPr>
                <w:rFonts w:ascii="Tw Cen MT" w:hAnsi="Tw Cen MT"/>
                <w:sz w:val="22"/>
              </w:rPr>
              <w:t>J+ 10 J</w:t>
            </w:r>
          </w:p>
        </w:tc>
      </w:tr>
      <w:tr w:rsidR="00D857AC" w:rsidRPr="008452D1" w:rsidTr="00D857AC">
        <w:trPr>
          <w:trHeight w:val="337"/>
        </w:trPr>
        <w:tc>
          <w:tcPr>
            <w:tcW w:w="5996" w:type="dxa"/>
            <w:vAlign w:val="center"/>
          </w:tcPr>
          <w:p w:rsidR="00D857AC" w:rsidRPr="008452D1" w:rsidRDefault="00D857AC" w:rsidP="00B44000">
            <w:pPr>
              <w:rPr>
                <w:rFonts w:ascii="Tw Cen MT" w:hAnsi="Tw Cen MT"/>
                <w:sz w:val="22"/>
              </w:rPr>
            </w:pPr>
            <w:r>
              <w:rPr>
                <w:rFonts w:ascii="Tw Cen MT" w:hAnsi="Tw Cen MT"/>
                <w:sz w:val="22"/>
              </w:rPr>
              <w:t>Sélection préliminaire</w:t>
            </w:r>
          </w:p>
        </w:tc>
        <w:tc>
          <w:tcPr>
            <w:tcW w:w="1572" w:type="dxa"/>
            <w:vAlign w:val="center"/>
          </w:tcPr>
          <w:p w:rsidR="00D857AC" w:rsidRPr="008452D1" w:rsidRDefault="00D857AC" w:rsidP="00B44000">
            <w:pPr>
              <w:rPr>
                <w:rFonts w:ascii="Tw Cen MT" w:hAnsi="Tw Cen MT"/>
                <w:sz w:val="22"/>
              </w:rPr>
            </w:pPr>
            <w:r>
              <w:rPr>
                <w:rFonts w:ascii="Tw Cen MT" w:hAnsi="Tw Cen MT"/>
                <w:sz w:val="22"/>
              </w:rPr>
              <w:t>J+ 15J</w:t>
            </w:r>
          </w:p>
        </w:tc>
      </w:tr>
      <w:tr w:rsidR="00D857AC" w:rsidRPr="008452D1" w:rsidTr="00D857AC">
        <w:trPr>
          <w:trHeight w:val="122"/>
        </w:trPr>
        <w:tc>
          <w:tcPr>
            <w:tcW w:w="5996" w:type="dxa"/>
            <w:vAlign w:val="center"/>
          </w:tcPr>
          <w:p w:rsidR="00D857AC" w:rsidRPr="008452D1" w:rsidRDefault="00D857AC" w:rsidP="00B44000">
            <w:pPr>
              <w:pStyle w:val="NormalWeb"/>
              <w:shd w:val="clear" w:color="auto" w:fill="FFFFFF"/>
              <w:spacing w:before="0" w:beforeAutospacing="0" w:after="0" w:afterAutospacing="0" w:line="300" w:lineRule="atLeast"/>
              <w:rPr>
                <w:rFonts w:ascii="Tw Cen MT" w:hAnsi="Tw Cen MT"/>
                <w:sz w:val="22"/>
              </w:rPr>
            </w:pPr>
            <w:r>
              <w:rPr>
                <w:rFonts w:ascii="Tw Cen MT" w:hAnsi="Tw Cen MT"/>
                <w:sz w:val="22"/>
              </w:rPr>
              <w:t>Démo</w:t>
            </w:r>
          </w:p>
        </w:tc>
        <w:tc>
          <w:tcPr>
            <w:tcW w:w="1572" w:type="dxa"/>
            <w:vAlign w:val="center"/>
          </w:tcPr>
          <w:p w:rsidR="00D857AC" w:rsidRPr="008452D1" w:rsidRDefault="00D857AC" w:rsidP="00B44000">
            <w:pPr>
              <w:rPr>
                <w:rFonts w:ascii="Tw Cen MT" w:hAnsi="Tw Cen MT"/>
                <w:sz w:val="22"/>
              </w:rPr>
            </w:pPr>
            <w:r>
              <w:rPr>
                <w:rFonts w:ascii="Tw Cen MT" w:hAnsi="Tw Cen MT"/>
                <w:sz w:val="22"/>
              </w:rPr>
              <w:t>J + 20 J</w:t>
            </w:r>
          </w:p>
        </w:tc>
      </w:tr>
      <w:tr w:rsidR="00D857AC" w:rsidRPr="008452D1" w:rsidTr="00D857AC">
        <w:trPr>
          <w:trHeight w:val="337"/>
        </w:trPr>
        <w:tc>
          <w:tcPr>
            <w:tcW w:w="5996" w:type="dxa"/>
            <w:vAlign w:val="center"/>
          </w:tcPr>
          <w:p w:rsidR="00D857AC" w:rsidRPr="008452D1" w:rsidRDefault="00D857AC" w:rsidP="00B44000">
            <w:pPr>
              <w:pStyle w:val="NormalWeb"/>
              <w:shd w:val="clear" w:color="auto" w:fill="FFFFFF"/>
              <w:spacing w:before="0" w:beforeAutospacing="0" w:after="0" w:afterAutospacing="0" w:line="300" w:lineRule="atLeast"/>
              <w:rPr>
                <w:rFonts w:ascii="Tw Cen MT" w:hAnsi="Tw Cen MT"/>
                <w:sz w:val="22"/>
              </w:rPr>
            </w:pPr>
            <w:r>
              <w:rPr>
                <w:rFonts w:ascii="Tw Cen MT" w:hAnsi="Tw Cen MT"/>
                <w:sz w:val="22"/>
              </w:rPr>
              <w:t>Choix final</w:t>
            </w:r>
          </w:p>
        </w:tc>
        <w:tc>
          <w:tcPr>
            <w:tcW w:w="1572" w:type="dxa"/>
            <w:vAlign w:val="center"/>
          </w:tcPr>
          <w:p w:rsidR="00D857AC" w:rsidRPr="008452D1" w:rsidRDefault="00D857AC" w:rsidP="00B44000">
            <w:pPr>
              <w:rPr>
                <w:rFonts w:ascii="Tw Cen MT" w:hAnsi="Tw Cen MT"/>
                <w:sz w:val="22"/>
              </w:rPr>
            </w:pPr>
            <w:r>
              <w:rPr>
                <w:rFonts w:ascii="Tw Cen MT" w:hAnsi="Tw Cen MT"/>
                <w:sz w:val="22"/>
              </w:rPr>
              <w:t>J + 25</w:t>
            </w:r>
          </w:p>
        </w:tc>
      </w:tr>
      <w:tr w:rsidR="00D857AC" w:rsidRPr="008452D1" w:rsidTr="00D857AC">
        <w:trPr>
          <w:trHeight w:val="337"/>
        </w:trPr>
        <w:tc>
          <w:tcPr>
            <w:tcW w:w="5996" w:type="dxa"/>
            <w:vAlign w:val="center"/>
          </w:tcPr>
          <w:p w:rsidR="00D857AC" w:rsidRPr="008452D1" w:rsidRDefault="00D857AC" w:rsidP="00B44000">
            <w:pPr>
              <w:pStyle w:val="NormalWeb"/>
              <w:shd w:val="clear" w:color="auto" w:fill="FFFFFF"/>
              <w:spacing w:before="0" w:beforeAutospacing="0" w:after="0" w:afterAutospacing="0" w:line="300" w:lineRule="atLeast"/>
              <w:rPr>
                <w:rFonts w:ascii="Tw Cen MT" w:eastAsiaTheme="minorHAnsi" w:hAnsi="Tw Cen MT" w:cstheme="minorBidi"/>
                <w:color w:val="000000" w:themeColor="text1"/>
                <w:sz w:val="22"/>
                <w:szCs w:val="22"/>
                <w:lang w:eastAsia="en-US"/>
              </w:rPr>
            </w:pPr>
            <w:r>
              <w:rPr>
                <w:rFonts w:ascii="Tw Cen MT" w:eastAsiaTheme="minorHAnsi" w:hAnsi="Tw Cen MT" w:cstheme="minorBidi"/>
                <w:color w:val="000000" w:themeColor="text1"/>
                <w:sz w:val="22"/>
                <w:szCs w:val="22"/>
                <w:lang w:eastAsia="en-US"/>
              </w:rPr>
              <w:t>Développement</w:t>
            </w:r>
          </w:p>
        </w:tc>
        <w:tc>
          <w:tcPr>
            <w:tcW w:w="1572" w:type="dxa"/>
            <w:vAlign w:val="center"/>
          </w:tcPr>
          <w:p w:rsidR="00D857AC" w:rsidRPr="008452D1" w:rsidRDefault="00D857AC" w:rsidP="00B44000">
            <w:pPr>
              <w:rPr>
                <w:rFonts w:ascii="Tw Cen MT" w:hAnsi="Tw Cen MT"/>
                <w:sz w:val="22"/>
              </w:rPr>
            </w:pPr>
            <w:r>
              <w:rPr>
                <w:rFonts w:ascii="Tw Cen MT" w:hAnsi="Tw Cen MT"/>
                <w:sz w:val="22"/>
              </w:rPr>
              <w:t>J + 45</w:t>
            </w:r>
          </w:p>
        </w:tc>
      </w:tr>
      <w:tr w:rsidR="00D857AC" w:rsidRPr="008452D1" w:rsidTr="00D857AC">
        <w:trPr>
          <w:trHeight w:val="337"/>
        </w:trPr>
        <w:tc>
          <w:tcPr>
            <w:tcW w:w="5996" w:type="dxa"/>
            <w:vAlign w:val="center"/>
          </w:tcPr>
          <w:p w:rsidR="00D857AC" w:rsidRPr="008452D1" w:rsidRDefault="00D857AC" w:rsidP="00B44000">
            <w:pPr>
              <w:rPr>
                <w:rFonts w:ascii="Tw Cen MT" w:hAnsi="Tw Cen MT"/>
                <w:sz w:val="22"/>
              </w:rPr>
            </w:pPr>
            <w:r>
              <w:rPr>
                <w:rFonts w:ascii="Tw Cen MT" w:hAnsi="Tw Cen MT"/>
                <w:sz w:val="22"/>
              </w:rPr>
              <w:t>Recette de l’application</w:t>
            </w:r>
          </w:p>
        </w:tc>
        <w:tc>
          <w:tcPr>
            <w:tcW w:w="1572" w:type="dxa"/>
            <w:vAlign w:val="center"/>
          </w:tcPr>
          <w:p w:rsidR="00D857AC" w:rsidRPr="008452D1" w:rsidRDefault="00D857AC" w:rsidP="00B44000">
            <w:pPr>
              <w:rPr>
                <w:rFonts w:ascii="Tw Cen MT" w:hAnsi="Tw Cen MT"/>
                <w:sz w:val="22"/>
              </w:rPr>
            </w:pPr>
            <w:r>
              <w:rPr>
                <w:rFonts w:ascii="Tw Cen MT" w:hAnsi="Tw Cen MT"/>
                <w:sz w:val="22"/>
              </w:rPr>
              <w:t>J+ 47</w:t>
            </w:r>
          </w:p>
        </w:tc>
      </w:tr>
      <w:tr w:rsidR="00D857AC" w:rsidRPr="008452D1" w:rsidTr="00D857AC">
        <w:trPr>
          <w:trHeight w:val="337"/>
        </w:trPr>
        <w:tc>
          <w:tcPr>
            <w:tcW w:w="5996" w:type="dxa"/>
            <w:vAlign w:val="center"/>
          </w:tcPr>
          <w:p w:rsidR="00D857AC" w:rsidRDefault="00D857AC" w:rsidP="00B44000">
            <w:pPr>
              <w:rPr>
                <w:rFonts w:ascii="Tw Cen MT" w:hAnsi="Tw Cen MT"/>
                <w:sz w:val="22"/>
              </w:rPr>
            </w:pPr>
            <w:r>
              <w:rPr>
                <w:rFonts w:ascii="Tw Cen MT" w:hAnsi="Tw Cen MT"/>
                <w:sz w:val="22"/>
              </w:rPr>
              <w:t>Mise en production</w:t>
            </w:r>
          </w:p>
        </w:tc>
        <w:tc>
          <w:tcPr>
            <w:tcW w:w="1572" w:type="dxa"/>
            <w:vAlign w:val="center"/>
          </w:tcPr>
          <w:p w:rsidR="00D857AC" w:rsidRDefault="00D857AC" w:rsidP="0054370E">
            <w:pPr>
              <w:rPr>
                <w:rFonts w:ascii="Tw Cen MT" w:hAnsi="Tw Cen MT"/>
                <w:sz w:val="22"/>
              </w:rPr>
            </w:pPr>
            <w:r>
              <w:rPr>
                <w:rFonts w:ascii="Tw Cen MT" w:hAnsi="Tw Cen MT"/>
                <w:sz w:val="22"/>
              </w:rPr>
              <w:t>J + 50</w:t>
            </w:r>
          </w:p>
        </w:tc>
      </w:tr>
    </w:tbl>
    <w:p w:rsidR="00C12158" w:rsidRPr="004B6EB0" w:rsidRDefault="00C12158" w:rsidP="003A3983">
      <w:pPr>
        <w:jc w:val="both"/>
        <w:rPr>
          <w:rFonts w:ascii="Tw Cen MT" w:hAnsi="Tw Cen MT"/>
        </w:rPr>
      </w:pPr>
    </w:p>
    <w:p w:rsidR="00C12158" w:rsidRPr="004B6EB0" w:rsidRDefault="00C12158" w:rsidP="003A3983">
      <w:pPr>
        <w:jc w:val="both"/>
        <w:rPr>
          <w:rFonts w:ascii="Tw Cen MT" w:hAnsi="Tw Cen MT"/>
        </w:rPr>
      </w:pPr>
    </w:p>
    <w:p w:rsidR="002A5A65" w:rsidRDefault="002A5A65">
      <w:pPr>
        <w:rPr>
          <w:rFonts w:ascii="Tw Cen MT" w:hAnsi="Tw Cen MT"/>
        </w:rPr>
      </w:pPr>
      <w:r>
        <w:rPr>
          <w:rFonts w:ascii="Tw Cen MT" w:hAnsi="Tw Cen MT"/>
        </w:rPr>
        <w:br w:type="page"/>
      </w:r>
    </w:p>
    <w:p w:rsidR="001E4914" w:rsidRPr="004B6EB0" w:rsidRDefault="001E4914" w:rsidP="00126A2C">
      <w:pPr>
        <w:pStyle w:val="Titre1"/>
      </w:pPr>
      <w:bookmarkStart w:id="11" w:name="_Toc390446859"/>
      <w:bookmarkStart w:id="12" w:name="_Toc41244610"/>
      <w:bookmarkStart w:id="13" w:name="_Toc242082592"/>
      <w:r w:rsidRPr="004B6EB0">
        <w:lastRenderedPageBreak/>
        <w:t>Informations administratives et réglementaires</w:t>
      </w:r>
      <w:bookmarkEnd w:id="11"/>
      <w:bookmarkEnd w:id="12"/>
    </w:p>
    <w:p w:rsidR="001E4914" w:rsidRPr="004B6EB0" w:rsidRDefault="001E4914" w:rsidP="003A3983">
      <w:pPr>
        <w:pStyle w:val="Titre2"/>
        <w:jc w:val="both"/>
        <w:rPr>
          <w:rFonts w:ascii="Tw Cen MT" w:hAnsi="Tw Cen MT"/>
        </w:rPr>
      </w:pPr>
      <w:bookmarkStart w:id="14" w:name="_Toc390446860"/>
      <w:bookmarkStart w:id="15" w:name="_Toc41244611"/>
      <w:r w:rsidRPr="004B6EB0">
        <w:rPr>
          <w:rFonts w:ascii="Tw Cen MT" w:hAnsi="Tw Cen MT"/>
        </w:rPr>
        <w:t>Règlement</w:t>
      </w:r>
      <w:bookmarkEnd w:id="13"/>
      <w:bookmarkEnd w:id="14"/>
      <w:bookmarkEnd w:id="15"/>
    </w:p>
    <w:p w:rsidR="001E4914" w:rsidRPr="004B6EB0" w:rsidRDefault="001E4914" w:rsidP="00A22D13">
      <w:pPr>
        <w:pStyle w:val="Normal3"/>
        <w:spacing w:after="120"/>
        <w:rPr>
          <w:rFonts w:ascii="Tw Cen MT" w:hAnsi="Tw Cen MT" w:cs="Times New Roman"/>
          <w:sz w:val="24"/>
          <w:szCs w:val="24"/>
        </w:rPr>
      </w:pPr>
      <w:r w:rsidRPr="004B6EB0">
        <w:rPr>
          <w:rFonts w:ascii="Tw Cen MT" w:hAnsi="Tw Cen MT" w:cs="Times New Roman"/>
          <w:sz w:val="24"/>
          <w:szCs w:val="24"/>
        </w:rPr>
        <w:t xml:space="preserve">Les présentes conditions et les conditions </w:t>
      </w:r>
      <w:r w:rsidR="00A22D13">
        <w:rPr>
          <w:rFonts w:ascii="Tw Cen MT" w:hAnsi="Tw Cen MT" w:cs="Times New Roman"/>
          <w:sz w:val="24"/>
          <w:szCs w:val="24"/>
        </w:rPr>
        <w:t xml:space="preserve">Association femme et citoyenneté </w:t>
      </w:r>
      <w:r w:rsidRPr="004B6EB0">
        <w:rPr>
          <w:rFonts w:ascii="Tw Cen MT" w:hAnsi="Tw Cen MT" w:cs="Times New Roman"/>
          <w:sz w:val="24"/>
          <w:szCs w:val="24"/>
        </w:rPr>
        <w:t>font partie intégrante de la soumission.</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rPr>
      </w:pPr>
      <w:bookmarkStart w:id="16" w:name="_Toc242082593"/>
      <w:bookmarkStart w:id="17" w:name="_Toc390446861"/>
      <w:bookmarkStart w:id="18" w:name="_Toc41244612"/>
      <w:r w:rsidRPr="004B6EB0">
        <w:rPr>
          <w:rFonts w:ascii="Tw Cen MT" w:hAnsi="Tw Cen MT"/>
        </w:rPr>
        <w:t>Conditions du prestataire</w:t>
      </w:r>
      <w:bookmarkEnd w:id="16"/>
      <w:bookmarkEnd w:id="17"/>
      <w:bookmarkEnd w:id="18"/>
    </w:p>
    <w:p w:rsidR="001E4914" w:rsidRPr="004B6EB0" w:rsidRDefault="001E4914" w:rsidP="00A22D13">
      <w:pPr>
        <w:pStyle w:val="Normal3"/>
        <w:spacing w:after="120"/>
        <w:rPr>
          <w:rFonts w:ascii="Tw Cen MT" w:hAnsi="Tw Cen MT" w:cs="Times New Roman"/>
          <w:sz w:val="24"/>
          <w:szCs w:val="24"/>
        </w:rPr>
      </w:pPr>
      <w:r w:rsidRPr="004B6EB0">
        <w:rPr>
          <w:rFonts w:ascii="Tw Cen MT" w:hAnsi="Tw Cen MT" w:cs="Times New Roman"/>
          <w:sz w:val="24"/>
          <w:szCs w:val="24"/>
        </w:rPr>
        <w:t xml:space="preserve">Les conditions générales </w:t>
      </w:r>
      <w:r w:rsidR="00A22D13">
        <w:rPr>
          <w:rFonts w:ascii="Tw Cen MT" w:hAnsi="Tw Cen MT" w:cs="Times New Roman"/>
          <w:sz w:val="24"/>
          <w:szCs w:val="24"/>
        </w:rPr>
        <w:t xml:space="preserve">Association femme et citoyenneté </w:t>
      </w:r>
      <w:r w:rsidRPr="004B6EB0">
        <w:rPr>
          <w:rFonts w:ascii="Tw Cen MT" w:hAnsi="Tw Cen MT" w:cs="Times New Roman"/>
          <w:sz w:val="24"/>
          <w:szCs w:val="24"/>
        </w:rPr>
        <w:t>prévalent sur les conditions du prestataire.</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bCs/>
          <w:iCs/>
        </w:rPr>
      </w:pPr>
      <w:bookmarkStart w:id="19" w:name="_Toc242082594"/>
      <w:bookmarkStart w:id="20" w:name="_Toc390446862"/>
      <w:bookmarkStart w:id="21" w:name="_Toc41244613"/>
      <w:r w:rsidRPr="004B6EB0">
        <w:rPr>
          <w:rFonts w:ascii="Tw Cen MT" w:hAnsi="Tw Cen MT"/>
        </w:rPr>
        <w:t>Obligations</w:t>
      </w:r>
      <w:bookmarkEnd w:id="19"/>
      <w:bookmarkEnd w:id="20"/>
      <w:bookmarkEnd w:id="21"/>
    </w:p>
    <w:p w:rsidR="001E4914" w:rsidRPr="004B6EB0" w:rsidRDefault="001E4914" w:rsidP="003A3983">
      <w:pPr>
        <w:pStyle w:val="Normal3"/>
        <w:spacing w:after="120"/>
        <w:rPr>
          <w:rFonts w:ascii="Tw Cen MT" w:hAnsi="Tw Cen MT" w:cs="Times New Roman"/>
          <w:sz w:val="24"/>
          <w:szCs w:val="24"/>
        </w:rPr>
      </w:pPr>
      <w:r w:rsidRPr="004B6EB0">
        <w:rPr>
          <w:rFonts w:ascii="Tw Cen MT" w:hAnsi="Tw Cen MT" w:cs="Times New Roman"/>
          <w:sz w:val="24"/>
          <w:szCs w:val="24"/>
        </w:rPr>
        <w:t>En remettant son offre, le prestataire reconnaît implicitement avoir pris connaissance du descriptif des travaux</w:t>
      </w:r>
      <w:r w:rsidR="00573781">
        <w:rPr>
          <w:rFonts w:ascii="Tw Cen MT" w:hAnsi="Tw Cen MT" w:cs="Times New Roman"/>
          <w:sz w:val="24"/>
          <w:szCs w:val="24"/>
        </w:rPr>
        <w:t xml:space="preserve"> et des flow</w:t>
      </w:r>
      <w:r w:rsidR="006E3858">
        <w:rPr>
          <w:rFonts w:ascii="Tw Cen MT" w:hAnsi="Tw Cen MT" w:cs="Times New Roman"/>
          <w:sz w:val="24"/>
          <w:szCs w:val="24"/>
        </w:rPr>
        <w:t xml:space="preserve"> </w:t>
      </w:r>
      <w:r w:rsidR="00573781">
        <w:rPr>
          <w:rFonts w:ascii="Tw Cen MT" w:hAnsi="Tw Cen MT" w:cs="Times New Roman"/>
          <w:sz w:val="24"/>
          <w:szCs w:val="24"/>
        </w:rPr>
        <w:t xml:space="preserve">chartes descriptifs des processus </w:t>
      </w:r>
      <w:bookmarkStart w:id="22" w:name="_GoBack"/>
      <w:bookmarkEnd w:id="22"/>
      <w:r w:rsidR="00573781">
        <w:rPr>
          <w:rFonts w:ascii="Tw Cen MT" w:hAnsi="Tw Cen MT" w:cs="Times New Roman"/>
          <w:sz w:val="24"/>
          <w:szCs w:val="24"/>
        </w:rPr>
        <w:t>(</w:t>
      </w:r>
      <w:r w:rsidR="006E3858">
        <w:rPr>
          <w:rFonts w:ascii="Tw Cen MT" w:hAnsi="Tw Cen MT" w:cs="Times New Roman"/>
          <w:sz w:val="24"/>
          <w:szCs w:val="24"/>
        </w:rPr>
        <w:t xml:space="preserve">éventuellement présentés </w:t>
      </w:r>
      <w:r w:rsidR="00573781">
        <w:rPr>
          <w:rFonts w:ascii="Tw Cen MT" w:hAnsi="Tw Cen MT" w:cs="Times New Roman"/>
          <w:sz w:val="24"/>
          <w:szCs w:val="24"/>
        </w:rPr>
        <w:t xml:space="preserve">lors de la description détaillée) </w:t>
      </w:r>
      <w:r w:rsidRPr="004B6EB0">
        <w:rPr>
          <w:rFonts w:ascii="Tw Cen MT" w:hAnsi="Tw Cen MT" w:cs="Times New Roman"/>
          <w:sz w:val="24"/>
          <w:szCs w:val="24"/>
        </w:rPr>
        <w:t>associés, des conditions générales et particulières pour l’exécution du projet et accepte de s’y conformer.</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rPr>
      </w:pPr>
      <w:bookmarkStart w:id="23" w:name="_Toc242082595"/>
      <w:bookmarkStart w:id="24" w:name="_Toc390446863"/>
      <w:bookmarkStart w:id="25" w:name="_Toc41244614"/>
      <w:r w:rsidRPr="004B6EB0">
        <w:rPr>
          <w:rFonts w:ascii="Tw Cen MT" w:hAnsi="Tw Cen MT"/>
        </w:rPr>
        <w:t>Interprétation</w:t>
      </w:r>
      <w:bookmarkEnd w:id="23"/>
      <w:bookmarkEnd w:id="24"/>
      <w:bookmarkEnd w:id="25"/>
    </w:p>
    <w:p w:rsidR="001E4914" w:rsidRPr="004B6EB0" w:rsidRDefault="001E4914" w:rsidP="00A22D13">
      <w:pPr>
        <w:pStyle w:val="Normal3"/>
        <w:spacing w:after="120"/>
        <w:rPr>
          <w:rFonts w:ascii="Tw Cen MT" w:hAnsi="Tw Cen MT" w:cs="Times New Roman"/>
          <w:sz w:val="24"/>
          <w:szCs w:val="24"/>
        </w:rPr>
      </w:pPr>
      <w:r w:rsidRPr="004B6EB0">
        <w:rPr>
          <w:rFonts w:ascii="Tw Cen MT" w:hAnsi="Tw Cen MT" w:cs="Times New Roman"/>
          <w:sz w:val="24"/>
          <w:szCs w:val="24"/>
        </w:rPr>
        <w:t xml:space="preserve">Le prestataire doit s’informer en détail afin d’éliminer toute ambiguïté possible concernant les prestations ou l’ampleur de la solution attendue. Si le prestataire constate des erreurs importantes ou des contradictions dans le présent document, il doit informer la personne de contact </w:t>
      </w:r>
      <w:r w:rsidR="00A22D13">
        <w:rPr>
          <w:rFonts w:ascii="Tw Cen MT" w:hAnsi="Tw Cen MT" w:cs="Times New Roman"/>
          <w:sz w:val="24"/>
          <w:szCs w:val="24"/>
        </w:rPr>
        <w:t xml:space="preserve">pour l’association femme et </w:t>
      </w:r>
      <w:r w:rsidR="00000034">
        <w:rPr>
          <w:rFonts w:ascii="Tw Cen MT" w:hAnsi="Tw Cen MT" w:cs="Times New Roman"/>
          <w:sz w:val="24"/>
          <w:szCs w:val="24"/>
        </w:rPr>
        <w:t xml:space="preserve">citoyenneté </w:t>
      </w:r>
      <w:r w:rsidR="00000034" w:rsidRPr="004B6EB0">
        <w:rPr>
          <w:rFonts w:ascii="Tw Cen MT" w:hAnsi="Tw Cen MT" w:cs="Times New Roman"/>
          <w:sz w:val="24"/>
          <w:szCs w:val="24"/>
        </w:rPr>
        <w:t>et</w:t>
      </w:r>
      <w:r w:rsidRPr="004B6EB0">
        <w:rPr>
          <w:rFonts w:ascii="Tw Cen MT" w:hAnsi="Tw Cen MT" w:cs="Times New Roman"/>
          <w:sz w:val="24"/>
          <w:szCs w:val="24"/>
        </w:rPr>
        <w:t xml:space="preserve"> demander une explication pour clarifier la situation au plus vite. En cas de litige sur une interprétation non signalée, seul fera foi la version du comité de pilotage. Le contrat sera interprété par référence à ses dispositions, aux dispositions de la présente demande d’offre et aux principes généraux du droit, à l’exclusion du droit international.</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rPr>
      </w:pPr>
      <w:bookmarkStart w:id="26" w:name="_Toc242082596"/>
      <w:bookmarkStart w:id="27" w:name="_Toc390446864"/>
      <w:bookmarkStart w:id="28" w:name="_Toc41244615"/>
      <w:r w:rsidRPr="004B6EB0">
        <w:rPr>
          <w:rFonts w:ascii="Tw Cen MT" w:hAnsi="Tw Cen MT"/>
        </w:rPr>
        <w:t>Réserve</w:t>
      </w:r>
      <w:bookmarkEnd w:id="26"/>
      <w:bookmarkEnd w:id="27"/>
      <w:bookmarkEnd w:id="28"/>
    </w:p>
    <w:p w:rsidR="001E4914" w:rsidRPr="004B6EB0" w:rsidRDefault="001E4914" w:rsidP="003A3983">
      <w:pPr>
        <w:pStyle w:val="Normal3"/>
        <w:spacing w:after="120"/>
        <w:rPr>
          <w:rFonts w:ascii="Tw Cen MT" w:hAnsi="Tw Cen MT" w:cs="Times New Roman"/>
          <w:sz w:val="24"/>
          <w:szCs w:val="24"/>
        </w:rPr>
      </w:pPr>
      <w:r w:rsidRPr="004B6EB0">
        <w:rPr>
          <w:rFonts w:ascii="Tw Cen MT" w:hAnsi="Tw Cen MT" w:cs="Times New Roman"/>
          <w:sz w:val="24"/>
          <w:szCs w:val="24"/>
        </w:rPr>
        <w:t xml:space="preserve">Si le prestataire formule des réserves sur certains points, il doit les présenter séparément mais en même temps que l’offre et dans l’ordre des articles de la demande d’offres originales. </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rPr>
      </w:pPr>
      <w:bookmarkStart w:id="29" w:name="_Toc242082597"/>
      <w:bookmarkStart w:id="30" w:name="_Toc390446865"/>
      <w:bookmarkStart w:id="31" w:name="_Toc41244616"/>
      <w:r w:rsidRPr="004B6EB0">
        <w:rPr>
          <w:rFonts w:ascii="Tw Cen MT" w:hAnsi="Tw Cen MT"/>
        </w:rPr>
        <w:t>Modification du projet</w:t>
      </w:r>
      <w:bookmarkEnd w:id="29"/>
      <w:bookmarkEnd w:id="30"/>
      <w:bookmarkEnd w:id="31"/>
    </w:p>
    <w:p w:rsidR="001E4914" w:rsidRPr="004B6EB0" w:rsidRDefault="00A22D13" w:rsidP="003A3983">
      <w:pPr>
        <w:pStyle w:val="Normal3"/>
        <w:spacing w:after="120"/>
        <w:rPr>
          <w:rFonts w:ascii="Tw Cen MT" w:hAnsi="Tw Cen MT" w:cs="Times New Roman"/>
          <w:sz w:val="24"/>
          <w:szCs w:val="24"/>
        </w:rPr>
      </w:pPr>
      <w:r>
        <w:rPr>
          <w:rFonts w:ascii="Tw Cen MT" w:hAnsi="Tw Cen MT" w:cs="Times New Roman"/>
          <w:sz w:val="24"/>
          <w:szCs w:val="24"/>
        </w:rPr>
        <w:t>L’association femme et citoyenneté</w:t>
      </w:r>
      <w:r w:rsidR="001E4914" w:rsidRPr="004B6EB0">
        <w:rPr>
          <w:rFonts w:ascii="Tw Cen MT" w:hAnsi="Tw Cen MT" w:cs="Times New Roman"/>
          <w:sz w:val="24"/>
          <w:szCs w:val="24"/>
        </w:rPr>
        <w:t xml:space="preserve"> se réserve le droit d’apporter des modifications au projet en cas de contrainte majeures. Le prestataire doit réserver des ressources suffisantes ainsi que la capacité afin d’assumer une éventuelle augmentation de la charge de travail. Toutes les modifications de projet devront être consignées par écrit à l’attention du comité de pilotage.</w:t>
      </w:r>
    </w:p>
    <w:p w:rsidR="001E4914" w:rsidRPr="004B6EB0" w:rsidRDefault="001E4914" w:rsidP="003A3983">
      <w:pPr>
        <w:pStyle w:val="Normal3"/>
        <w:spacing w:after="120"/>
        <w:rPr>
          <w:rFonts w:ascii="Tw Cen MT" w:hAnsi="Tw Cen MT" w:cs="Times New Roman"/>
          <w:sz w:val="24"/>
          <w:szCs w:val="24"/>
        </w:rPr>
      </w:pPr>
    </w:p>
    <w:p w:rsidR="001E4914" w:rsidRPr="004B6EB0" w:rsidRDefault="001E4914" w:rsidP="003A3983">
      <w:pPr>
        <w:pStyle w:val="Titre2"/>
        <w:jc w:val="both"/>
        <w:rPr>
          <w:rFonts w:ascii="Tw Cen MT" w:hAnsi="Tw Cen MT"/>
        </w:rPr>
      </w:pPr>
      <w:bookmarkStart w:id="32" w:name="_Toc242082598"/>
      <w:bookmarkStart w:id="33" w:name="_Toc390446866"/>
      <w:bookmarkStart w:id="34" w:name="_Toc41244617"/>
      <w:r w:rsidRPr="004B6EB0">
        <w:rPr>
          <w:rFonts w:ascii="Tw Cen MT" w:hAnsi="Tw Cen MT"/>
        </w:rPr>
        <w:t>Responsabilité</w:t>
      </w:r>
      <w:bookmarkEnd w:id="32"/>
      <w:bookmarkEnd w:id="33"/>
      <w:bookmarkEnd w:id="34"/>
    </w:p>
    <w:p w:rsidR="001E4914" w:rsidRPr="004B6EB0" w:rsidRDefault="001E4914" w:rsidP="003A3983">
      <w:pPr>
        <w:pStyle w:val="Normal3"/>
        <w:spacing w:after="120"/>
        <w:rPr>
          <w:rFonts w:ascii="Tw Cen MT" w:hAnsi="Tw Cen MT" w:cs="Times New Roman"/>
          <w:sz w:val="24"/>
          <w:szCs w:val="24"/>
        </w:rPr>
      </w:pPr>
      <w:r w:rsidRPr="004B6EB0">
        <w:rPr>
          <w:rFonts w:ascii="Tw Cen MT" w:hAnsi="Tw Cen MT" w:cs="Times New Roman"/>
          <w:sz w:val="24"/>
          <w:szCs w:val="24"/>
        </w:rPr>
        <w:t xml:space="preserve">Le soumissionnaire déclare avoir une assurance responsabilité civile. Le prestataire sera responsable de tous les dégâts provoqués par malfaçons ou négligence dans l’exécution de ses travaux. Il est responsable de toute action de réparation de dommage qui pourrait lui être intentée du fait de sa négligence ou de celle de ses collaborateurs et représentants. Si l’auteur des dommages n’est pas connu, les frais de rétablissement dans l’état d’origine seront à la charge </w:t>
      </w:r>
      <w:bookmarkStart w:id="35" w:name="_Toc242082599"/>
      <w:r w:rsidR="00FC5CDC">
        <w:rPr>
          <w:rFonts w:ascii="Tw Cen MT" w:hAnsi="Tw Cen MT" w:cs="Times New Roman"/>
          <w:sz w:val="24"/>
          <w:szCs w:val="24"/>
        </w:rPr>
        <w:t>du prestataire</w:t>
      </w:r>
    </w:p>
    <w:p w:rsidR="001E4914" w:rsidRPr="004B6EB0" w:rsidRDefault="001E4914" w:rsidP="003A3983">
      <w:pPr>
        <w:pStyle w:val="Titre2"/>
        <w:jc w:val="both"/>
        <w:rPr>
          <w:rFonts w:ascii="Tw Cen MT" w:hAnsi="Tw Cen MT"/>
        </w:rPr>
      </w:pPr>
      <w:bookmarkStart w:id="36" w:name="_Toc390446867"/>
      <w:bookmarkStart w:id="37" w:name="_Toc41244618"/>
      <w:r w:rsidRPr="004B6EB0">
        <w:rPr>
          <w:rFonts w:ascii="Tw Cen MT" w:hAnsi="Tw Cen MT"/>
        </w:rPr>
        <w:lastRenderedPageBreak/>
        <w:t>Confidentialité</w:t>
      </w:r>
      <w:bookmarkEnd w:id="35"/>
      <w:bookmarkEnd w:id="36"/>
      <w:bookmarkEnd w:id="37"/>
    </w:p>
    <w:p w:rsidR="001E4914" w:rsidRPr="004B6EB0" w:rsidRDefault="001E4914" w:rsidP="00A22D13">
      <w:pPr>
        <w:spacing w:after="120"/>
        <w:jc w:val="both"/>
        <w:rPr>
          <w:rFonts w:ascii="Tw Cen MT" w:hAnsi="Tw Cen MT"/>
        </w:rPr>
      </w:pPr>
      <w:r w:rsidRPr="004B6EB0">
        <w:rPr>
          <w:rFonts w:ascii="Tw Cen MT" w:hAnsi="Tw Cen MT"/>
        </w:rPr>
        <w:t xml:space="preserve">Le prestataire s’engage à une stricte confidentialité, il ne pourra en aucun cas divulguer à des tiers tout ou partie des informations auxquelles il aura eu accès sans un accord formalisé de </w:t>
      </w:r>
      <w:r w:rsidR="00A22D13">
        <w:rPr>
          <w:rFonts w:ascii="Tw Cen MT" w:hAnsi="Tw Cen MT"/>
        </w:rPr>
        <w:t>l’association femme et citoyenneté</w:t>
      </w:r>
      <w:r w:rsidRPr="004B6EB0">
        <w:rPr>
          <w:rFonts w:ascii="Tw Cen MT" w:hAnsi="Tw Cen MT"/>
        </w:rPr>
        <w:t>.</w:t>
      </w:r>
    </w:p>
    <w:p w:rsidR="001E4914" w:rsidRPr="004B6EB0" w:rsidRDefault="001E4914" w:rsidP="003A3983">
      <w:pPr>
        <w:spacing w:after="120"/>
        <w:jc w:val="both"/>
        <w:rPr>
          <w:rFonts w:ascii="Tw Cen MT" w:hAnsi="Tw Cen MT"/>
        </w:rPr>
      </w:pPr>
    </w:p>
    <w:p w:rsidR="001E4914" w:rsidRPr="004B6EB0" w:rsidRDefault="001E4914" w:rsidP="003A3983">
      <w:pPr>
        <w:pStyle w:val="Titre2"/>
        <w:jc w:val="both"/>
        <w:rPr>
          <w:rFonts w:ascii="Tw Cen MT" w:hAnsi="Tw Cen MT"/>
          <w:bCs/>
          <w:iCs/>
        </w:rPr>
      </w:pPr>
      <w:bookmarkStart w:id="38" w:name="_Toc242082604"/>
      <w:bookmarkStart w:id="39" w:name="_Toc390446868"/>
      <w:bookmarkStart w:id="40" w:name="_Toc41244619"/>
      <w:r w:rsidRPr="004B6EB0">
        <w:rPr>
          <w:rFonts w:ascii="Tw Cen MT" w:hAnsi="Tw Cen MT"/>
        </w:rPr>
        <w:t>Démonstration</w:t>
      </w:r>
      <w:bookmarkEnd w:id="38"/>
      <w:bookmarkEnd w:id="39"/>
      <w:bookmarkEnd w:id="40"/>
    </w:p>
    <w:p w:rsidR="001E4914" w:rsidRPr="004B6EB0" w:rsidRDefault="001E4914" w:rsidP="004F3BA9">
      <w:pPr>
        <w:spacing w:after="120"/>
        <w:jc w:val="both"/>
        <w:rPr>
          <w:rFonts w:ascii="Tw Cen MT" w:hAnsi="Tw Cen MT"/>
        </w:rPr>
      </w:pPr>
      <w:r w:rsidRPr="004B6EB0">
        <w:rPr>
          <w:rFonts w:ascii="Tw Cen MT" w:hAnsi="Tw Cen MT"/>
        </w:rPr>
        <w:t xml:space="preserve">Afin de permettre au comité de pilotage de définir ses orientations, une démonstration préalable du progiciel devra être réalisée. La conduite de la démonstration peut être faite sur du matériel informatique appartenant au prestataire mais aucun contrat ne pourra être accepté sans une licence de démonstration sur du matériel informatique de </w:t>
      </w:r>
      <w:r w:rsidR="004F3BA9">
        <w:rPr>
          <w:rFonts w:ascii="Tw Cen MT" w:hAnsi="Tw Cen MT"/>
        </w:rPr>
        <w:t>l’association femme et citoyenneté</w:t>
      </w:r>
      <w:r w:rsidRPr="004B6EB0">
        <w:rPr>
          <w:rFonts w:ascii="Tw Cen MT" w:hAnsi="Tw Cen MT"/>
        </w:rPr>
        <w:t>.</w:t>
      </w:r>
    </w:p>
    <w:p w:rsidR="001E4914" w:rsidRPr="004B6EB0" w:rsidRDefault="001E4914" w:rsidP="003A3983">
      <w:pPr>
        <w:tabs>
          <w:tab w:val="left" w:pos="1980"/>
        </w:tabs>
        <w:spacing w:after="120"/>
        <w:jc w:val="both"/>
        <w:rPr>
          <w:rFonts w:ascii="Tw Cen MT" w:hAnsi="Tw Cen MT"/>
        </w:rPr>
      </w:pPr>
      <w:r w:rsidRPr="004B6EB0">
        <w:rPr>
          <w:rFonts w:ascii="Tw Cen MT" w:hAnsi="Tw Cen MT"/>
        </w:rPr>
        <w:t>Les réunions de démonstration devront être tenues avec la présence obligatoire des membres du comité de pilotage. Cela sera l’occasion de vérifier l’adéquation entre les besoins exprimés en termes de fonctionnalités attendues et les fonctionnalités proposées.</w:t>
      </w:r>
    </w:p>
    <w:p w:rsidR="001E4914" w:rsidRPr="004B6EB0" w:rsidRDefault="001E4914" w:rsidP="003A3983">
      <w:pPr>
        <w:tabs>
          <w:tab w:val="left" w:pos="1980"/>
        </w:tabs>
        <w:spacing w:after="120"/>
        <w:jc w:val="both"/>
        <w:rPr>
          <w:rFonts w:ascii="Tw Cen MT" w:hAnsi="Tw Cen MT"/>
        </w:rPr>
      </w:pPr>
    </w:p>
    <w:p w:rsidR="001E4914" w:rsidRPr="004B6EB0" w:rsidRDefault="001E4914" w:rsidP="003A3983">
      <w:pPr>
        <w:pStyle w:val="Titre2"/>
        <w:jc w:val="both"/>
        <w:rPr>
          <w:rFonts w:ascii="Tw Cen MT" w:hAnsi="Tw Cen MT"/>
        </w:rPr>
      </w:pPr>
      <w:bookmarkStart w:id="41" w:name="_Toc242082605"/>
      <w:bookmarkStart w:id="42" w:name="_Toc390446869"/>
      <w:bookmarkStart w:id="43" w:name="_Toc41244620"/>
      <w:r w:rsidRPr="004B6EB0">
        <w:rPr>
          <w:rFonts w:ascii="Tw Cen MT" w:hAnsi="Tw Cen MT"/>
        </w:rPr>
        <w:t>Modalités de remise de l’offre</w:t>
      </w:r>
      <w:bookmarkEnd w:id="41"/>
      <w:bookmarkEnd w:id="42"/>
      <w:bookmarkEnd w:id="43"/>
    </w:p>
    <w:p w:rsidR="001E4914" w:rsidRPr="004B6EB0" w:rsidRDefault="001E4914" w:rsidP="003A3983">
      <w:pPr>
        <w:spacing w:after="120"/>
        <w:jc w:val="both"/>
        <w:rPr>
          <w:rFonts w:ascii="Tw Cen MT" w:hAnsi="Tw Cen MT"/>
        </w:rPr>
      </w:pPr>
      <w:r w:rsidRPr="004B6EB0">
        <w:rPr>
          <w:rFonts w:ascii="Tw Cen MT" w:hAnsi="Tw Cen MT"/>
        </w:rPr>
        <w:t>Le soumissionnaire doit se conformer à la présentation requise. Les écarts de présentation rendent plus difficile</w:t>
      </w:r>
      <w:r w:rsidR="0068639C">
        <w:rPr>
          <w:rFonts w:ascii="Tw Cen MT" w:hAnsi="Tw Cen MT"/>
        </w:rPr>
        <w:t>s</w:t>
      </w:r>
      <w:r w:rsidRPr="004B6EB0">
        <w:rPr>
          <w:rFonts w:ascii="Tw Cen MT" w:hAnsi="Tw Cen MT"/>
        </w:rPr>
        <w:t xml:space="preserve"> les comparaisons entre les offres. Le canevas de cette demande d’offre doit être respecté pour la présentation de l’offre. </w:t>
      </w:r>
    </w:p>
    <w:p w:rsidR="001E4914" w:rsidRPr="004B6EB0" w:rsidRDefault="001E4914" w:rsidP="003A3983">
      <w:pPr>
        <w:spacing w:after="120"/>
        <w:jc w:val="both"/>
        <w:rPr>
          <w:rFonts w:ascii="Tw Cen MT" w:hAnsi="Tw Cen MT"/>
        </w:rPr>
      </w:pPr>
      <w:r w:rsidRPr="004B6EB0">
        <w:rPr>
          <w:rFonts w:ascii="Tw Cen MT" w:hAnsi="Tw Cen MT"/>
        </w:rPr>
        <w:t>Tout développement spécifique doit être argumenté dans le canevas (colonne commentaires)</w:t>
      </w:r>
    </w:p>
    <w:p w:rsidR="001E4914" w:rsidRPr="004B6EB0" w:rsidRDefault="001E4914" w:rsidP="003A3983">
      <w:pPr>
        <w:spacing w:after="120"/>
        <w:jc w:val="both"/>
        <w:rPr>
          <w:rFonts w:ascii="Tw Cen MT" w:hAnsi="Tw Cen MT"/>
        </w:rPr>
      </w:pPr>
      <w:r w:rsidRPr="004B6EB0">
        <w:rPr>
          <w:rFonts w:ascii="Tw Cen MT" w:hAnsi="Tw Cen MT"/>
          <w:b/>
        </w:rPr>
        <w:t>L’offre technique</w:t>
      </w:r>
      <w:r w:rsidRPr="004B6EB0">
        <w:rPr>
          <w:rFonts w:ascii="Tw Cen MT" w:hAnsi="Tw Cen MT"/>
        </w:rPr>
        <w:t xml:space="preserve"> devra comporter :</w:t>
      </w:r>
    </w:p>
    <w:p w:rsidR="001E4914" w:rsidRPr="004B6EB0" w:rsidRDefault="001E4914" w:rsidP="003A3983">
      <w:pPr>
        <w:numPr>
          <w:ilvl w:val="0"/>
          <w:numId w:val="7"/>
        </w:numPr>
        <w:spacing w:after="120"/>
        <w:jc w:val="both"/>
        <w:rPr>
          <w:rFonts w:ascii="Tw Cen MT" w:hAnsi="Tw Cen MT"/>
        </w:rPr>
      </w:pPr>
      <w:r w:rsidRPr="004B6EB0">
        <w:rPr>
          <w:rFonts w:ascii="Tw Cen MT" w:hAnsi="Tw Cen MT"/>
        </w:rPr>
        <w:t xml:space="preserve">Une présentation de l’intégrateur </w:t>
      </w:r>
    </w:p>
    <w:p w:rsidR="001E4914" w:rsidRPr="004B6EB0" w:rsidRDefault="00F13307" w:rsidP="003A3983">
      <w:pPr>
        <w:numPr>
          <w:ilvl w:val="0"/>
          <w:numId w:val="7"/>
        </w:numPr>
        <w:spacing w:after="120"/>
        <w:jc w:val="both"/>
        <w:rPr>
          <w:rFonts w:ascii="Tw Cen MT" w:hAnsi="Tw Cen MT"/>
        </w:rPr>
      </w:pPr>
      <w:r>
        <w:rPr>
          <w:rFonts w:ascii="Tw Cen MT" w:hAnsi="Tw Cen MT"/>
        </w:rPr>
        <w:t>Une présentation de la solution proposée</w:t>
      </w:r>
    </w:p>
    <w:p w:rsidR="001E4914" w:rsidRPr="004B6EB0" w:rsidRDefault="001E4914" w:rsidP="003A3983">
      <w:pPr>
        <w:spacing w:after="120"/>
        <w:jc w:val="both"/>
        <w:rPr>
          <w:rFonts w:ascii="Tw Cen MT" w:hAnsi="Tw Cen MT"/>
        </w:rPr>
      </w:pPr>
    </w:p>
    <w:p w:rsidR="001E4914" w:rsidRPr="004B6EB0" w:rsidRDefault="001E4914" w:rsidP="003A3983">
      <w:pPr>
        <w:spacing w:after="120"/>
        <w:jc w:val="both"/>
        <w:rPr>
          <w:rFonts w:ascii="Tw Cen MT" w:hAnsi="Tw Cen MT"/>
        </w:rPr>
      </w:pPr>
      <w:r w:rsidRPr="004B6EB0">
        <w:rPr>
          <w:rFonts w:ascii="Tw Cen MT" w:hAnsi="Tw Cen MT"/>
          <w:b/>
        </w:rPr>
        <w:t>Important</w:t>
      </w:r>
      <w:r w:rsidRPr="004B6EB0">
        <w:rPr>
          <w:rFonts w:ascii="Tw Cen MT" w:hAnsi="Tw Cen MT"/>
        </w:rPr>
        <w:t xml:space="preserve"> : l’offre devra se conformer au périmètre cible mentionné </w:t>
      </w:r>
    </w:p>
    <w:p w:rsidR="001E4914" w:rsidRPr="004B6EB0" w:rsidRDefault="001E4914" w:rsidP="003A3983">
      <w:pPr>
        <w:spacing w:after="120"/>
        <w:jc w:val="both"/>
        <w:rPr>
          <w:rFonts w:ascii="Tw Cen MT" w:hAnsi="Tw Cen MT"/>
          <w:sz w:val="28"/>
          <w:szCs w:val="28"/>
        </w:rPr>
      </w:pPr>
    </w:p>
    <w:p w:rsidR="001E4914" w:rsidRPr="004B6EB0" w:rsidRDefault="001E4914" w:rsidP="003A3983">
      <w:pPr>
        <w:spacing w:after="120"/>
        <w:jc w:val="both"/>
        <w:rPr>
          <w:rFonts w:ascii="Tw Cen MT" w:hAnsi="Tw Cen MT"/>
        </w:rPr>
      </w:pPr>
      <w:r w:rsidRPr="004B6EB0">
        <w:rPr>
          <w:rFonts w:ascii="Tw Cen MT" w:hAnsi="Tw Cen MT"/>
          <w:b/>
        </w:rPr>
        <w:t xml:space="preserve">L’offre financière </w:t>
      </w:r>
      <w:r w:rsidRPr="004B6EB0">
        <w:rPr>
          <w:rFonts w:ascii="Tw Cen MT" w:hAnsi="Tw Cen MT"/>
        </w:rPr>
        <w:t>devra comporter les positions détaillées suivantes, et les limites et conflits (réserves) doivent être décrits dans chaque position respective</w:t>
      </w:r>
    </w:p>
    <w:p w:rsidR="001E4914" w:rsidRPr="004B6EB0" w:rsidRDefault="001E4914" w:rsidP="00A428F7">
      <w:pPr>
        <w:numPr>
          <w:ilvl w:val="0"/>
          <w:numId w:val="6"/>
        </w:numPr>
        <w:spacing w:after="120"/>
        <w:jc w:val="both"/>
        <w:rPr>
          <w:rFonts w:ascii="Tw Cen MT" w:hAnsi="Tw Cen MT"/>
        </w:rPr>
      </w:pPr>
      <w:r w:rsidRPr="004B6EB0">
        <w:rPr>
          <w:rFonts w:ascii="Tw Cen MT" w:hAnsi="Tw Cen MT"/>
        </w:rPr>
        <w:t>Coût d</w:t>
      </w:r>
      <w:r w:rsidR="00A428F7">
        <w:rPr>
          <w:rFonts w:ascii="Tw Cen MT" w:hAnsi="Tw Cen MT"/>
        </w:rPr>
        <w:t>e l’application</w:t>
      </w:r>
    </w:p>
    <w:p w:rsidR="001E4914" w:rsidRPr="004B6EB0" w:rsidRDefault="001E4914" w:rsidP="003A3983">
      <w:pPr>
        <w:numPr>
          <w:ilvl w:val="0"/>
          <w:numId w:val="6"/>
        </w:numPr>
        <w:spacing w:after="120"/>
        <w:jc w:val="both"/>
        <w:rPr>
          <w:rFonts w:ascii="Tw Cen MT" w:hAnsi="Tw Cen MT"/>
        </w:rPr>
      </w:pPr>
      <w:r w:rsidRPr="004B6EB0">
        <w:rPr>
          <w:rFonts w:ascii="Tw Cen MT" w:hAnsi="Tw Cen MT"/>
        </w:rPr>
        <w:t>Les modalités souhaitées pour le payement</w:t>
      </w:r>
    </w:p>
    <w:p w:rsidR="001E4914" w:rsidRPr="004B6EB0" w:rsidRDefault="001E4914" w:rsidP="003A3983">
      <w:pPr>
        <w:numPr>
          <w:ilvl w:val="0"/>
          <w:numId w:val="6"/>
        </w:numPr>
        <w:spacing w:after="120"/>
        <w:jc w:val="both"/>
        <w:rPr>
          <w:rFonts w:ascii="Tw Cen MT" w:hAnsi="Tw Cen MT"/>
        </w:rPr>
      </w:pPr>
      <w:r w:rsidRPr="004B6EB0">
        <w:rPr>
          <w:rFonts w:ascii="Tw Cen MT" w:hAnsi="Tw Cen MT"/>
        </w:rPr>
        <w:t xml:space="preserve">Coût de la formation administrateur, workshop et aide au paramétrage pour les administrateurs. Toutes les prestations doivent être effectuées sur le site et la base de données </w:t>
      </w:r>
      <w:r w:rsidR="00A428F7">
        <w:rPr>
          <w:rFonts w:ascii="Tw Cen MT" w:hAnsi="Tw Cen MT"/>
        </w:rPr>
        <w:t>MANARA</w:t>
      </w:r>
      <w:r w:rsidRPr="004B6EB0">
        <w:rPr>
          <w:rFonts w:ascii="Tw Cen MT" w:hAnsi="Tw Cen MT"/>
        </w:rPr>
        <w:t>. Veuillez préciser le nombre maximal de personnes par formation.</w:t>
      </w:r>
    </w:p>
    <w:p w:rsidR="001E4914" w:rsidRPr="004B6EB0" w:rsidRDefault="001E4914" w:rsidP="003A3983">
      <w:pPr>
        <w:numPr>
          <w:ilvl w:val="0"/>
          <w:numId w:val="6"/>
        </w:numPr>
        <w:spacing w:after="120"/>
        <w:jc w:val="both"/>
        <w:rPr>
          <w:rFonts w:ascii="Tw Cen MT" w:hAnsi="Tw Cen MT"/>
        </w:rPr>
      </w:pPr>
      <w:r w:rsidRPr="004B6EB0">
        <w:rPr>
          <w:rFonts w:ascii="Tw Cen MT" w:hAnsi="Tw Cen MT"/>
        </w:rPr>
        <w:t>Coût d’importation des données de base.</w:t>
      </w:r>
    </w:p>
    <w:p w:rsidR="001E4914" w:rsidRPr="004B6EB0" w:rsidRDefault="001E4914" w:rsidP="003A3983">
      <w:pPr>
        <w:numPr>
          <w:ilvl w:val="0"/>
          <w:numId w:val="6"/>
        </w:numPr>
        <w:spacing w:after="120"/>
        <w:jc w:val="both"/>
        <w:rPr>
          <w:rFonts w:ascii="Tw Cen MT" w:hAnsi="Tw Cen MT"/>
        </w:rPr>
      </w:pPr>
      <w:r w:rsidRPr="004B6EB0">
        <w:rPr>
          <w:rFonts w:ascii="Tw Cen MT" w:hAnsi="Tw Cen MT"/>
        </w:rPr>
        <w:t>Coût du contrat de maintenance annuel avec description des opérations et des services compris.</w:t>
      </w:r>
    </w:p>
    <w:p w:rsidR="00822486" w:rsidRPr="004B6EB0" w:rsidRDefault="00407A7F" w:rsidP="00407A7F">
      <w:pPr>
        <w:rPr>
          <w:rFonts w:ascii="Tw Cen MT" w:hAnsi="Tw Cen MT"/>
        </w:rPr>
      </w:pPr>
      <w:r w:rsidRPr="004B6EB0">
        <w:rPr>
          <w:rFonts w:ascii="Tw Cen MT" w:hAnsi="Tw Cen MT"/>
        </w:rPr>
        <w:br w:type="page"/>
      </w:r>
    </w:p>
    <w:p w:rsidR="00FC2110" w:rsidRPr="004B6EB0" w:rsidRDefault="00C12158" w:rsidP="00126A2C">
      <w:pPr>
        <w:pStyle w:val="Titre1"/>
      </w:pPr>
      <w:bookmarkStart w:id="44" w:name="_Toc41244621"/>
      <w:r w:rsidRPr="004B6EB0">
        <w:lastRenderedPageBreak/>
        <w:t>Propositions</w:t>
      </w:r>
      <w:bookmarkEnd w:id="44"/>
    </w:p>
    <w:tbl>
      <w:tblPr>
        <w:tblW w:w="10206" w:type="dxa"/>
        <w:tblInd w:w="-10" w:type="dxa"/>
        <w:tblCellMar>
          <w:left w:w="70" w:type="dxa"/>
          <w:right w:w="70" w:type="dxa"/>
        </w:tblCellMar>
        <w:tblLook w:val="04A0"/>
      </w:tblPr>
      <w:tblGrid>
        <w:gridCol w:w="851"/>
        <w:gridCol w:w="7102"/>
        <w:gridCol w:w="327"/>
        <w:gridCol w:w="1926"/>
      </w:tblGrid>
      <w:tr w:rsidR="00B44000" w:rsidRPr="00B44000" w:rsidTr="0034429E">
        <w:trPr>
          <w:cantSplit/>
          <w:trHeight w:val="330"/>
          <w:tblHeader/>
        </w:trPr>
        <w:tc>
          <w:tcPr>
            <w:tcW w:w="85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B44000" w:rsidRPr="00B44000" w:rsidRDefault="00B44000" w:rsidP="00B44000">
            <w:pPr>
              <w:jc w:val="right"/>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N°</w:t>
            </w:r>
          </w:p>
        </w:tc>
        <w:tc>
          <w:tcPr>
            <w:tcW w:w="7102" w:type="dxa"/>
            <w:tcBorders>
              <w:top w:val="single" w:sz="8" w:space="0" w:color="auto"/>
              <w:left w:val="nil"/>
              <w:bottom w:val="single" w:sz="8" w:space="0" w:color="auto"/>
              <w:right w:val="single" w:sz="8" w:space="0" w:color="auto"/>
            </w:tcBorders>
            <w:shd w:val="clear" w:color="000000" w:fill="D9D9D9"/>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Besoin MANARA</w:t>
            </w:r>
          </w:p>
        </w:tc>
        <w:tc>
          <w:tcPr>
            <w:tcW w:w="327" w:type="dxa"/>
            <w:tcBorders>
              <w:top w:val="single" w:sz="8" w:space="0" w:color="auto"/>
              <w:left w:val="nil"/>
              <w:bottom w:val="single" w:sz="8" w:space="0" w:color="auto"/>
              <w:right w:val="single" w:sz="8" w:space="0" w:color="auto"/>
            </w:tcBorders>
            <w:shd w:val="clear" w:color="000000" w:fill="D9D9D9"/>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 </w:t>
            </w:r>
          </w:p>
        </w:tc>
        <w:tc>
          <w:tcPr>
            <w:tcW w:w="1926" w:type="dxa"/>
            <w:tcBorders>
              <w:top w:val="single" w:sz="8" w:space="0" w:color="auto"/>
              <w:left w:val="nil"/>
              <w:bottom w:val="single" w:sz="8" w:space="0" w:color="auto"/>
              <w:right w:val="single" w:sz="8" w:space="0" w:color="auto"/>
            </w:tcBorders>
            <w:shd w:val="clear" w:color="000000" w:fill="D9D9D9"/>
            <w:vAlign w:val="center"/>
            <w:hideMark/>
          </w:tcPr>
          <w:p w:rsidR="00B44000" w:rsidRPr="00B44000" w:rsidRDefault="00B44000" w:rsidP="00B44000">
            <w:pP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Commentaire</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Sécurité et Administration</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Aucune suppression de donnée quel que soit son type ne peut se faire.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Sauf l’administrateur (système Règles d’intégrité)</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Si certaines données ne sont plus nécessaires au fonctionnement de l’association, elles pourront être désactivées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bookmarkStart w:id="45" w:name="RANGE!C7"/>
            <w:r w:rsidRPr="00B44000">
              <w:rPr>
                <w:rFonts w:ascii="Tw Cen MT" w:eastAsia="Times New Roman" w:hAnsi="Tw Cen MT" w:cs="Calibri"/>
                <w:color w:val="000000"/>
                <w:lang w:eastAsia="fr-FR"/>
              </w:rPr>
              <w:t>Tout ajout, modification ou désactivation d’une donnée de la base doit se faire avec la validation de la responsable du centre</w:t>
            </w:r>
            <w:bookmarkEnd w:id="45"/>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Tout ajout, modification ou désactivation d’un formulaire doit se faire avec la validation de la responsable du centre.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Tout ajout, modification ou désactivation d’un rapport doit se faire avec la validation de la responsable du centre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Chaque type de création doit répondre à des exigences d’intégrité.</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A définir les champs obligatoires.</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Lors de modifications de données de base, la personne effectuant la/ les modifications se verra octroyer des droits de modification.</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Toutes les insertions, modification ou suppression doivent être mentionnés dans un fichier log du système consultable par l’administrateur.</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Données de base</w:t>
            </w:r>
          </w:p>
        </w:tc>
      </w:tr>
      <w:tr w:rsidR="00B44000" w:rsidRPr="00B44000" w:rsidTr="0034429E">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La base de données doit être normalisée. Toutes les interfaces de l'application doivent pointer sur les mêmes tables pour garantir une vue unique des données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MANARA-NET doit permettre de renseigner sur sa base de données, tou</w:t>
            </w:r>
            <w:r w:rsidR="00DD0607">
              <w:rPr>
                <w:rFonts w:ascii="Tw Cen MT" w:eastAsia="Times New Roman" w:hAnsi="Tw Cen MT" w:cs="Calibri"/>
                <w:color w:val="000000"/>
                <w:lang w:eastAsia="fr-FR"/>
              </w:rPr>
              <w:t>tes</w:t>
            </w:r>
            <w:r w:rsidRPr="00B44000">
              <w:rPr>
                <w:rFonts w:ascii="Tw Cen MT" w:eastAsia="Times New Roman" w:hAnsi="Tw Cen MT" w:cs="Calibri"/>
                <w:color w:val="000000"/>
                <w:lang w:eastAsia="fr-FR"/>
              </w:rPr>
              <w:t xml:space="preserve"> les informations sur les bénéficiaires.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MANARA-NET doit permettre de stocker des pièces jointes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Besoin technique SI</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12</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b/>
                <w:bCs/>
                <w:i/>
                <w:iCs/>
                <w:lang w:eastAsia="fr-FR"/>
              </w:rPr>
            </w:pPr>
            <w:r w:rsidRPr="00B44000">
              <w:rPr>
                <w:rFonts w:ascii="Tw Cen MT" w:eastAsia="Times New Roman" w:hAnsi="Tw Cen MT" w:cs="Calibri"/>
                <w:b/>
                <w:bCs/>
                <w:i/>
                <w:iCs/>
                <w:lang w:eastAsia="fr-FR"/>
              </w:rPr>
              <w:t xml:space="preserve">Prérequis </w:t>
            </w:r>
            <w:r w:rsidR="007D1F64" w:rsidRPr="00B44000">
              <w:rPr>
                <w:rFonts w:ascii="Tw Cen MT" w:eastAsia="Times New Roman" w:hAnsi="Tw Cen MT" w:cs="Calibri"/>
                <w:b/>
                <w:bCs/>
                <w:i/>
                <w:iCs/>
                <w:lang w:eastAsia="fr-FR"/>
              </w:rPr>
              <w:t>SERVEUR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b/>
                <w:bCs/>
                <w:i/>
                <w:iCs/>
                <w:lang w:eastAsia="fr-FR"/>
              </w:rPr>
            </w:pPr>
            <w:r w:rsidRPr="00B44000">
              <w:rPr>
                <w:rFonts w:ascii="Tw Cen MT" w:eastAsia="Times New Roman" w:hAnsi="Tw Cen MT" w:cs="Calibri"/>
                <w:b/>
                <w:bCs/>
                <w:i/>
                <w:iCs/>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126A2C"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i/>
                <w:iCs/>
                <w:lang w:val="en-US" w:eastAsia="fr-FR"/>
              </w:rPr>
            </w:pPr>
            <w:r w:rsidRPr="00A22D13">
              <w:rPr>
                <w:rFonts w:ascii="Tw Cen MT" w:eastAsia="Times New Roman" w:hAnsi="Tw Cen MT" w:cs="Calibri"/>
                <w:i/>
                <w:iCs/>
                <w:lang w:val="en-US" w:eastAsia="fr-FR"/>
              </w:rPr>
              <w:t>Microsoft SQL Server 2012 SP3 Standard</w:t>
            </w:r>
          </w:p>
        </w:tc>
        <w:tc>
          <w:tcPr>
            <w:tcW w:w="327"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i/>
                <w:iCs/>
                <w:lang w:val="en-US" w:eastAsia="fr-FR"/>
              </w:rPr>
            </w:pPr>
            <w:r w:rsidRPr="00A22D13">
              <w:rPr>
                <w:rFonts w:ascii="Tw Cen MT" w:eastAsia="Times New Roman" w:hAnsi="Tw Cen MT" w:cs="Calibri"/>
                <w:i/>
                <w:iCs/>
                <w:lang w:val="en-US" w:eastAsia="fr-FR"/>
              </w:rPr>
              <w:t> </w:t>
            </w:r>
          </w:p>
        </w:tc>
        <w:tc>
          <w:tcPr>
            <w:tcW w:w="1926"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A22D13" w:rsidRDefault="00B44000" w:rsidP="00B44000">
            <w:pPr>
              <w:jc w:val="right"/>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lang w:eastAsia="fr-FR"/>
              </w:rPr>
            </w:pPr>
            <w:r w:rsidRPr="00B44000">
              <w:rPr>
                <w:rFonts w:ascii="Tw Cen MT" w:eastAsia="Times New Roman" w:hAnsi="Tw Cen MT" w:cs="Calibri"/>
                <w:lang w:eastAsia="fr-FR"/>
              </w:rPr>
              <w:t xml:space="preserve">Windows 2012 R2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lang w:eastAsia="fr-FR"/>
              </w:rPr>
            </w:pPr>
            <w:r w:rsidRPr="00B44000">
              <w:rPr>
                <w:rFonts w:ascii="Tw Cen MT" w:eastAsia="Times New Roman" w:hAnsi="Tw Cen MT" w:cs="Calibri"/>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Serveur Web</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Nombre de connexion : 5 à 50 utilisateurs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Espace Disque : 200 GO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Total Ram </w:t>
            </w:r>
            <w:r w:rsidR="007D1F64" w:rsidRPr="00B44000">
              <w:rPr>
                <w:rFonts w:ascii="Tw Cen MT" w:eastAsia="Times New Roman" w:hAnsi="Tw Cen MT" w:cs="Calibri"/>
                <w:color w:val="000000"/>
                <w:lang w:eastAsia="fr-FR"/>
              </w:rPr>
              <w:t>minimum :</w:t>
            </w:r>
            <w:r w:rsidRPr="00B44000">
              <w:rPr>
                <w:rFonts w:ascii="Tw Cen MT" w:eastAsia="Times New Roman" w:hAnsi="Tw Cen MT" w:cs="Calibri"/>
                <w:color w:val="000000"/>
                <w:lang w:eastAsia="fr-FR"/>
              </w:rPr>
              <w:t xml:space="preserve"> 8 GO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b/>
                <w:bCs/>
                <w:i/>
                <w:iCs/>
                <w:lang w:eastAsia="fr-FR"/>
              </w:rPr>
            </w:pPr>
            <w:r w:rsidRPr="00B44000">
              <w:rPr>
                <w:rFonts w:ascii="Tw Cen MT" w:eastAsia="Times New Roman" w:hAnsi="Tw Cen MT" w:cs="Calibri"/>
                <w:b/>
                <w:bCs/>
                <w:i/>
                <w:iCs/>
                <w:lang w:eastAsia="fr-FR"/>
              </w:rPr>
              <w:t>Prérequis poste clients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b/>
                <w:bCs/>
                <w:i/>
                <w:iCs/>
                <w:lang w:eastAsia="fr-FR"/>
              </w:rPr>
            </w:pPr>
            <w:r w:rsidRPr="00B44000">
              <w:rPr>
                <w:rFonts w:ascii="Tw Cen MT" w:eastAsia="Times New Roman" w:hAnsi="Tw Cen MT" w:cs="Calibri"/>
                <w:b/>
                <w:bCs/>
                <w:i/>
                <w:iCs/>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126A2C"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lang w:val="en-US" w:eastAsia="fr-FR"/>
              </w:rPr>
            </w:pPr>
            <w:r w:rsidRPr="00A22D13">
              <w:rPr>
                <w:rFonts w:ascii="Tw Cen MT" w:eastAsia="Times New Roman" w:hAnsi="Tw Cen MT" w:cs="Calibri"/>
                <w:lang w:val="en-US" w:eastAsia="fr-FR"/>
              </w:rPr>
              <w:t>Système d’exploitation : Windows 7, Windows 8, Windows 10</w:t>
            </w:r>
          </w:p>
        </w:tc>
        <w:tc>
          <w:tcPr>
            <w:tcW w:w="327"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lang w:val="en-US" w:eastAsia="fr-FR"/>
              </w:rPr>
            </w:pPr>
            <w:r w:rsidRPr="00A22D13">
              <w:rPr>
                <w:rFonts w:ascii="Tw Cen MT" w:eastAsia="Times New Roman" w:hAnsi="Tw Cen MT" w:cs="Calibri"/>
                <w:lang w:val="en-US" w:eastAsia="fr-FR"/>
              </w:rPr>
              <w:t> </w:t>
            </w:r>
          </w:p>
        </w:tc>
        <w:tc>
          <w:tcPr>
            <w:tcW w:w="1926"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t> </w:t>
            </w:r>
          </w:p>
        </w:tc>
      </w:tr>
      <w:tr w:rsidR="00B44000" w:rsidRPr="00126A2C"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A22D13" w:rsidRDefault="00B44000" w:rsidP="00B44000">
            <w:pPr>
              <w:jc w:val="right"/>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lastRenderedPageBreak/>
              <w:t> </w:t>
            </w:r>
          </w:p>
        </w:tc>
        <w:tc>
          <w:tcPr>
            <w:tcW w:w="7102"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lang w:val="en-US" w:eastAsia="fr-FR"/>
              </w:rPr>
            </w:pPr>
            <w:r w:rsidRPr="00A22D13">
              <w:rPr>
                <w:rFonts w:ascii="Tw Cen MT" w:eastAsia="Times New Roman" w:hAnsi="Tw Cen MT" w:cs="Calibri"/>
                <w:lang w:val="en-US" w:eastAsia="fr-FR"/>
              </w:rPr>
              <w:t>Mémoire Ram : 2Go/4GO /6GO</w:t>
            </w:r>
          </w:p>
        </w:tc>
        <w:tc>
          <w:tcPr>
            <w:tcW w:w="327"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lang w:val="en-US" w:eastAsia="fr-FR"/>
              </w:rPr>
            </w:pPr>
            <w:r w:rsidRPr="00A22D13">
              <w:rPr>
                <w:rFonts w:ascii="Tw Cen MT" w:eastAsia="Times New Roman" w:hAnsi="Tw Cen MT" w:cs="Calibri"/>
                <w:lang w:val="en-US" w:eastAsia="fr-FR"/>
              </w:rPr>
              <w:t> </w:t>
            </w:r>
          </w:p>
        </w:tc>
        <w:tc>
          <w:tcPr>
            <w:tcW w:w="1926" w:type="dxa"/>
            <w:tcBorders>
              <w:top w:val="nil"/>
              <w:left w:val="nil"/>
              <w:bottom w:val="nil"/>
              <w:right w:val="single" w:sz="8" w:space="0" w:color="auto"/>
            </w:tcBorders>
            <w:shd w:val="clear" w:color="auto" w:fill="auto"/>
            <w:vAlign w:val="center"/>
            <w:hideMark/>
          </w:tcPr>
          <w:p w:rsidR="00B44000" w:rsidRPr="00A22D13" w:rsidRDefault="00B44000" w:rsidP="00B44000">
            <w:pPr>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t> </w:t>
            </w:r>
          </w:p>
        </w:tc>
      </w:tr>
      <w:tr w:rsidR="00B44000" w:rsidRPr="00B44000" w:rsidTr="0034429E">
        <w:trPr>
          <w:trHeight w:val="315"/>
        </w:trPr>
        <w:tc>
          <w:tcPr>
            <w:tcW w:w="851" w:type="dxa"/>
            <w:tcBorders>
              <w:top w:val="nil"/>
              <w:left w:val="single" w:sz="8" w:space="0" w:color="auto"/>
              <w:bottom w:val="nil"/>
              <w:right w:val="single" w:sz="8" w:space="0" w:color="auto"/>
            </w:tcBorders>
            <w:shd w:val="clear" w:color="auto" w:fill="auto"/>
            <w:vAlign w:val="center"/>
            <w:hideMark/>
          </w:tcPr>
          <w:p w:rsidR="00B44000" w:rsidRPr="00A22D13" w:rsidRDefault="00B44000" w:rsidP="00B44000">
            <w:pPr>
              <w:jc w:val="right"/>
              <w:rPr>
                <w:rFonts w:ascii="Tw Cen MT" w:eastAsia="Times New Roman" w:hAnsi="Tw Cen MT" w:cs="Calibri"/>
                <w:color w:val="000000"/>
                <w:lang w:val="en-US" w:eastAsia="fr-FR"/>
              </w:rPr>
            </w:pPr>
            <w:r w:rsidRPr="00A22D13">
              <w:rPr>
                <w:rFonts w:ascii="Tw Cen MT" w:eastAsia="Times New Roman" w:hAnsi="Tw Cen MT" w:cs="Calibri"/>
                <w:color w:val="000000"/>
                <w:lang w:val="en-US"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b/>
                <w:bCs/>
                <w:i/>
                <w:iCs/>
                <w:color w:val="000000"/>
                <w:lang w:eastAsia="fr-FR"/>
              </w:rPr>
            </w:pPr>
            <w:r w:rsidRPr="00B44000">
              <w:rPr>
                <w:rFonts w:ascii="Tw Cen MT" w:eastAsia="Times New Roman" w:hAnsi="Tw Cen MT" w:cs="Calibri"/>
                <w:b/>
                <w:bCs/>
                <w:i/>
                <w:iCs/>
                <w:color w:val="000000"/>
                <w:lang w:eastAsia="fr-FR"/>
              </w:rPr>
              <w:t>Connexion :</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b/>
                <w:bCs/>
                <w:i/>
                <w:iCs/>
                <w:color w:val="000000"/>
                <w:lang w:eastAsia="fr-FR"/>
              </w:rPr>
            </w:pPr>
            <w:r w:rsidRPr="00B44000">
              <w:rPr>
                <w:rFonts w:ascii="Tw Cen MT" w:eastAsia="Times New Roman" w:hAnsi="Tw Cen MT" w:cs="Calibri"/>
                <w:b/>
                <w:bCs/>
                <w:i/>
                <w:iCs/>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nil"/>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MANARA-NET est une solution mobile responsive</w:t>
            </w:r>
          </w:p>
        </w:tc>
        <w:tc>
          <w:tcPr>
            <w:tcW w:w="327"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Besoin fonctionnel</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Manara-Net existe en deux langues : Arabe et </w:t>
            </w:r>
            <w:r w:rsidR="00E84686">
              <w:rPr>
                <w:rFonts w:ascii="Tw Cen MT" w:eastAsia="Times New Roman" w:hAnsi="Tw Cen MT" w:cs="Calibri"/>
                <w:color w:val="000000"/>
                <w:lang w:eastAsia="fr-FR"/>
              </w:rPr>
              <w:t xml:space="preserve">dans un deuxième temps en </w:t>
            </w:r>
            <w:r w:rsidRPr="00B44000">
              <w:rPr>
                <w:rFonts w:ascii="Tw Cen MT" w:eastAsia="Times New Roman" w:hAnsi="Tw Cen MT" w:cs="Calibri"/>
                <w:color w:val="000000"/>
                <w:lang w:eastAsia="fr-FR"/>
              </w:rPr>
              <w:t>Français</w:t>
            </w:r>
            <w:r w:rsidR="00E84686">
              <w:rPr>
                <w:rFonts w:ascii="Tw Cen MT" w:eastAsia="Times New Roman" w:hAnsi="Tw Cen MT" w:cs="Calibri"/>
                <w:color w:val="000000"/>
                <w:lang w:eastAsia="fr-FR"/>
              </w:rPr>
              <w:t xml:space="preserve"> (avenant sur la première offre)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L'ensemble de données inséré</w:t>
            </w:r>
            <w:r w:rsidR="00DD0607">
              <w:rPr>
                <w:rFonts w:ascii="Tw Cen MT" w:eastAsia="Times New Roman" w:hAnsi="Tw Cen MT" w:cs="Calibri"/>
                <w:color w:val="000000"/>
                <w:lang w:eastAsia="fr-FR"/>
              </w:rPr>
              <w:t>es</w:t>
            </w:r>
            <w:r w:rsidRPr="00B44000">
              <w:rPr>
                <w:rFonts w:ascii="Tw Cen MT" w:eastAsia="Times New Roman" w:hAnsi="Tw Cen MT" w:cs="Calibri"/>
                <w:color w:val="000000"/>
                <w:lang w:eastAsia="fr-FR"/>
              </w:rPr>
              <w:t xml:space="preserve"> sont historiées dans des tables.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15</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Manara-Net est divisé en équipes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color w:val="000000"/>
                <w:lang w:eastAsia="fr-FR"/>
              </w:rPr>
            </w:pP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lang w:eastAsia="fr-FR"/>
              </w:rPr>
              <w:t>L’équipe Accueil</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color w:val="000000"/>
                <w:lang w:eastAsia="fr-FR"/>
              </w:rPr>
            </w:pP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lang w:eastAsia="fr-FR"/>
              </w:rPr>
              <w:t>L’équipe Ecoute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color w:val="000000"/>
                <w:lang w:eastAsia="fr-FR"/>
              </w:rPr>
            </w:pP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lang w:eastAsia="fr-FR"/>
              </w:rPr>
              <w:t>L’équipe Juridique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color w:val="000000"/>
                <w:lang w:eastAsia="fr-FR"/>
              </w:rPr>
            </w:pP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lang w:eastAsia="fr-FR"/>
              </w:rPr>
              <w:t>L’équipe Sociale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FE5B44">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 système doit permettre à ces 4 entités de fonctionner indépendamment </w:t>
            </w:r>
            <w:r w:rsidR="00FE5B44">
              <w:rPr>
                <w:rFonts w:ascii="Tw Cen MT" w:eastAsia="Times New Roman" w:hAnsi="Tw Cen MT" w:cs="Calibri"/>
                <w:color w:val="000000"/>
                <w:lang w:eastAsia="fr-FR"/>
              </w:rPr>
              <w:t>les unes des autres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3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16</w:t>
            </w: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Chacune de ces équipes possède une arborescence de type d’activité qui en découle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b/>
                <w:bCs/>
                <w:color w:val="000000"/>
                <w:u w:val="single"/>
                <w:lang w:eastAsia="fr-FR"/>
              </w:rPr>
            </w:pPr>
            <w:r w:rsidRPr="00B44000">
              <w:rPr>
                <w:rFonts w:ascii="Times New Roman" w:eastAsia="Times New Roman" w:hAnsi="Times New Roman" w:cs="Times New Roman"/>
                <w:b/>
                <w:bCs/>
                <w:color w:val="000000"/>
                <w:sz w:val="14"/>
                <w:szCs w:val="14"/>
                <w:u w:val="single"/>
                <w:lang w:eastAsia="fr-FR"/>
              </w:rPr>
              <w:t xml:space="preserve">    </w:t>
            </w:r>
            <w:r w:rsidRPr="00B44000">
              <w:rPr>
                <w:rFonts w:ascii="Tw Cen MT" w:eastAsia="Times New Roman" w:hAnsi="Tw Cen MT" w:cs="Calibri"/>
                <w:b/>
                <w:bCs/>
                <w:color w:val="000000"/>
                <w:u w:val="single"/>
                <w:lang w:eastAsia="fr-FR"/>
              </w:rPr>
              <w:t>L’équipe Accueil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b/>
                <w:bCs/>
                <w:color w:val="000000"/>
                <w:u w:val="single"/>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Accueil</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5255C4" w:rsidRDefault="00B44000" w:rsidP="00B44000">
            <w:pPr>
              <w:jc w:val="both"/>
              <w:rPr>
                <w:rFonts w:ascii="Tw Cen MT" w:eastAsia="Times New Roman" w:hAnsi="Tw Cen MT" w:cs="Calibri"/>
                <w:color w:val="000000"/>
                <w:lang w:eastAsia="fr-FR"/>
              </w:rPr>
            </w:pPr>
            <w:r w:rsidRPr="005255C4">
              <w:rPr>
                <w:rFonts w:ascii="Tw Cen MT" w:eastAsia="Times New Roman" w:hAnsi="Tw Cen MT" w:cs="Calibri"/>
                <w:color w:val="000000"/>
                <w:lang w:eastAsia="fr-FR"/>
              </w:rPr>
              <w:t></w:t>
            </w:r>
            <w:r w:rsidR="005255C4" w:rsidRPr="005255C4">
              <w:rPr>
                <w:rFonts w:ascii="Tw Cen MT" w:eastAsia="Times New Roman" w:hAnsi="Tw Cen MT" w:cs="Calibri"/>
                <w:color w:val="000000"/>
                <w:lang w:eastAsia="fr-FR"/>
              </w:rPr>
              <w:t> Insérer</w:t>
            </w:r>
            <w:r w:rsidRPr="00B44000">
              <w:rPr>
                <w:rFonts w:ascii="Tw Cen MT" w:eastAsia="Times New Roman" w:hAnsi="Tw Cen MT" w:cs="Calibri"/>
                <w:color w:val="000000"/>
                <w:lang w:eastAsia="fr-FR"/>
              </w:rPr>
              <w:t xml:space="preserve"> une </w:t>
            </w:r>
            <w:r w:rsidR="005255C4" w:rsidRPr="00B44000">
              <w:rPr>
                <w:rFonts w:ascii="Tw Cen MT" w:eastAsia="Times New Roman" w:hAnsi="Tw Cen MT" w:cs="Calibri"/>
                <w:color w:val="000000"/>
                <w:lang w:eastAsia="fr-FR"/>
              </w:rPr>
              <w:t>nouvelle fiche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5255C4" w:rsidRDefault="00B44000" w:rsidP="00B44000">
            <w:pPr>
              <w:jc w:val="both"/>
              <w:rPr>
                <w:rFonts w:ascii="Tw Cen MT" w:eastAsia="Times New Roman" w:hAnsi="Tw Cen MT" w:cs="Calibri"/>
                <w:color w:val="000000"/>
                <w:lang w:eastAsia="fr-FR"/>
              </w:rPr>
            </w:pPr>
            <w:r w:rsidRPr="005255C4">
              <w:rPr>
                <w:rFonts w:ascii="Tw Cen MT" w:eastAsia="Times New Roman" w:hAnsi="Tw Cen MT" w:cs="Calibri"/>
                <w:color w:val="000000"/>
                <w:lang w:eastAsia="fr-FR"/>
              </w:rPr>
              <w:t></w:t>
            </w:r>
            <w:r w:rsidR="005255C4" w:rsidRPr="005255C4">
              <w:rPr>
                <w:rFonts w:ascii="Tw Cen MT" w:eastAsia="Times New Roman" w:hAnsi="Tw Cen MT" w:cs="Calibri"/>
                <w:color w:val="000000"/>
                <w:lang w:eastAsia="fr-FR"/>
              </w:rPr>
              <w:t> Consulter</w:t>
            </w:r>
            <w:r w:rsidRPr="00B44000">
              <w:rPr>
                <w:rFonts w:ascii="Tw Cen MT" w:eastAsia="Times New Roman" w:hAnsi="Tw Cen MT" w:cs="Calibri"/>
                <w:color w:val="000000"/>
                <w:lang w:eastAsia="fr-FR"/>
              </w:rPr>
              <w:t xml:space="preserve"> une </w:t>
            </w:r>
            <w:r w:rsidR="005255C4" w:rsidRPr="00B44000">
              <w:rPr>
                <w:rFonts w:ascii="Tw Cen MT" w:eastAsia="Times New Roman" w:hAnsi="Tw Cen MT" w:cs="Calibri"/>
                <w:color w:val="000000"/>
                <w:lang w:eastAsia="fr-FR"/>
              </w:rPr>
              <w:t>ancienne fiche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Recherche par dossier ou par bénéficiaire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Tableaux de bord</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Liste des tâches à faire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b/>
                <w:bCs/>
                <w:color w:val="000000"/>
                <w:u w:val="single"/>
                <w:lang w:eastAsia="fr-FR"/>
              </w:rPr>
            </w:pPr>
            <w:r w:rsidRPr="00B44000">
              <w:rPr>
                <w:rFonts w:ascii="Times New Roman" w:eastAsia="Times New Roman" w:hAnsi="Times New Roman" w:cs="Times New Roman"/>
                <w:b/>
                <w:bCs/>
                <w:color w:val="000000"/>
                <w:sz w:val="14"/>
                <w:szCs w:val="14"/>
                <w:u w:val="single"/>
                <w:lang w:eastAsia="fr-FR"/>
              </w:rPr>
              <w:t xml:space="preserve">    </w:t>
            </w:r>
            <w:r w:rsidRPr="00B44000">
              <w:rPr>
                <w:rFonts w:ascii="Tw Cen MT" w:eastAsia="Times New Roman" w:hAnsi="Tw Cen MT" w:cs="Calibri"/>
                <w:b/>
                <w:bCs/>
                <w:color w:val="000000"/>
                <w:u w:val="single"/>
                <w:lang w:eastAsia="fr-FR"/>
              </w:rPr>
              <w:t>L’équipe Ecoute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b/>
                <w:bCs/>
                <w:color w:val="000000"/>
                <w:u w:val="single"/>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Accueil</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255C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5255C4" w:rsidRPr="00B44000" w:rsidRDefault="005255C4" w:rsidP="005255C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5255C4" w:rsidRPr="00B44000" w:rsidRDefault="005255C4" w:rsidP="005255C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Insérer</w:t>
            </w:r>
            <w:r w:rsidRPr="00B44000">
              <w:rPr>
                <w:rFonts w:ascii="Tw Cen MT" w:eastAsia="Times New Roman" w:hAnsi="Tw Cen MT" w:cs="Calibri"/>
                <w:color w:val="000000"/>
                <w:lang w:eastAsia="fr-FR"/>
              </w:rPr>
              <w:t xml:space="preserve"> une nouvelle fiche</w:t>
            </w:r>
          </w:p>
        </w:tc>
        <w:tc>
          <w:tcPr>
            <w:tcW w:w="327" w:type="dxa"/>
            <w:tcBorders>
              <w:top w:val="nil"/>
              <w:left w:val="nil"/>
              <w:bottom w:val="nil"/>
              <w:right w:val="single" w:sz="8" w:space="0" w:color="auto"/>
            </w:tcBorders>
            <w:shd w:val="clear" w:color="auto" w:fill="auto"/>
            <w:vAlign w:val="center"/>
          </w:tcPr>
          <w:p w:rsidR="005255C4" w:rsidRPr="00B44000" w:rsidRDefault="005255C4" w:rsidP="005255C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5255C4" w:rsidRPr="00B44000" w:rsidRDefault="005255C4" w:rsidP="005255C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255C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5255C4" w:rsidRPr="00B44000" w:rsidRDefault="005255C4" w:rsidP="005255C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5255C4" w:rsidRPr="00B44000" w:rsidRDefault="005255C4" w:rsidP="005255C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Consulter</w:t>
            </w:r>
            <w:r w:rsidRPr="00B44000">
              <w:rPr>
                <w:rFonts w:ascii="Tw Cen MT" w:eastAsia="Times New Roman" w:hAnsi="Tw Cen MT" w:cs="Calibri"/>
                <w:color w:val="000000"/>
                <w:lang w:eastAsia="fr-FR"/>
              </w:rPr>
              <w:t xml:space="preserve"> une ancienne fiche</w:t>
            </w:r>
          </w:p>
        </w:tc>
        <w:tc>
          <w:tcPr>
            <w:tcW w:w="327" w:type="dxa"/>
            <w:tcBorders>
              <w:top w:val="nil"/>
              <w:left w:val="nil"/>
              <w:bottom w:val="nil"/>
              <w:right w:val="single" w:sz="8" w:space="0" w:color="auto"/>
            </w:tcBorders>
            <w:shd w:val="clear" w:color="auto" w:fill="auto"/>
            <w:vAlign w:val="center"/>
          </w:tcPr>
          <w:p w:rsidR="005255C4" w:rsidRPr="00B44000" w:rsidRDefault="005255C4" w:rsidP="005255C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5255C4" w:rsidRPr="00B44000" w:rsidRDefault="005255C4" w:rsidP="005255C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Recherche par dossier ou par bénéficiaire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Tableaux de bord</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Liste des tâches à faire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b/>
                <w:bCs/>
                <w:color w:val="000000"/>
                <w:u w:val="single"/>
                <w:lang w:eastAsia="fr-FR"/>
              </w:rPr>
            </w:pPr>
            <w:r w:rsidRPr="00B44000">
              <w:rPr>
                <w:rFonts w:ascii="Times New Roman" w:eastAsia="Times New Roman" w:hAnsi="Times New Roman" w:cs="Times New Roman"/>
                <w:b/>
                <w:bCs/>
                <w:color w:val="000000"/>
                <w:sz w:val="14"/>
                <w:szCs w:val="14"/>
                <w:u w:val="single"/>
                <w:lang w:eastAsia="fr-FR"/>
              </w:rPr>
              <w:t xml:space="preserve">    </w:t>
            </w:r>
            <w:r w:rsidRPr="00B44000">
              <w:rPr>
                <w:rFonts w:ascii="Tw Cen MT" w:eastAsia="Times New Roman" w:hAnsi="Tw Cen MT" w:cs="Calibri"/>
                <w:b/>
                <w:bCs/>
                <w:color w:val="000000"/>
                <w:u w:val="single"/>
                <w:lang w:eastAsia="fr-FR"/>
              </w:rPr>
              <w:t>L’équipe juridique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b/>
                <w:bCs/>
                <w:color w:val="000000"/>
                <w:u w:val="single"/>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Accueil</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255C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5255C4" w:rsidRPr="00B44000" w:rsidRDefault="005255C4" w:rsidP="005255C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5255C4" w:rsidRPr="00B44000" w:rsidRDefault="005255C4" w:rsidP="005255C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Insérer</w:t>
            </w:r>
            <w:r w:rsidRPr="00B44000">
              <w:rPr>
                <w:rFonts w:ascii="Tw Cen MT" w:eastAsia="Times New Roman" w:hAnsi="Tw Cen MT" w:cs="Calibri"/>
                <w:color w:val="000000"/>
                <w:lang w:eastAsia="fr-FR"/>
              </w:rPr>
              <w:t xml:space="preserve"> une nouvelle fiche</w:t>
            </w:r>
          </w:p>
        </w:tc>
        <w:tc>
          <w:tcPr>
            <w:tcW w:w="327" w:type="dxa"/>
            <w:tcBorders>
              <w:top w:val="nil"/>
              <w:left w:val="nil"/>
              <w:bottom w:val="nil"/>
              <w:right w:val="single" w:sz="8" w:space="0" w:color="auto"/>
            </w:tcBorders>
            <w:shd w:val="clear" w:color="auto" w:fill="auto"/>
            <w:vAlign w:val="center"/>
          </w:tcPr>
          <w:p w:rsidR="005255C4" w:rsidRPr="00B44000" w:rsidRDefault="005255C4" w:rsidP="005255C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5255C4" w:rsidRPr="00B44000" w:rsidRDefault="005255C4" w:rsidP="005255C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255C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5255C4" w:rsidRPr="00B44000" w:rsidRDefault="005255C4" w:rsidP="005255C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5255C4" w:rsidRPr="00B44000" w:rsidRDefault="005255C4" w:rsidP="005255C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Consulter</w:t>
            </w:r>
            <w:r w:rsidRPr="00B44000">
              <w:rPr>
                <w:rFonts w:ascii="Tw Cen MT" w:eastAsia="Times New Roman" w:hAnsi="Tw Cen MT" w:cs="Calibri"/>
                <w:color w:val="000000"/>
                <w:lang w:eastAsia="fr-FR"/>
              </w:rPr>
              <w:t xml:space="preserve"> une ancienne fiche</w:t>
            </w:r>
          </w:p>
        </w:tc>
        <w:tc>
          <w:tcPr>
            <w:tcW w:w="327" w:type="dxa"/>
            <w:tcBorders>
              <w:top w:val="nil"/>
              <w:left w:val="nil"/>
              <w:bottom w:val="nil"/>
              <w:right w:val="single" w:sz="8" w:space="0" w:color="auto"/>
            </w:tcBorders>
            <w:shd w:val="clear" w:color="auto" w:fill="auto"/>
            <w:vAlign w:val="center"/>
          </w:tcPr>
          <w:p w:rsidR="005255C4" w:rsidRPr="00B44000" w:rsidRDefault="005255C4" w:rsidP="005255C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5255C4" w:rsidRPr="00B44000" w:rsidRDefault="005255C4" w:rsidP="005255C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Recherche par dossier ou par bénéficiaire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Tableaux de bord</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Default="00B44000" w:rsidP="00B44000">
            <w:pPr>
              <w:jc w:val="both"/>
              <w:rPr>
                <w:rFonts w:ascii="Tw Cen MT" w:eastAsia="Times New Roman" w:hAnsi="Tw Cen MT"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Liste des tâches à faire</w:t>
            </w:r>
          </w:p>
          <w:p w:rsidR="003E4BC6" w:rsidRDefault="003E4BC6" w:rsidP="00B44000">
            <w:pPr>
              <w:jc w:val="both"/>
              <w:rPr>
                <w:rFonts w:ascii="Courier New" w:eastAsia="Times New Roman" w:hAnsi="Courier New" w:cs="Courier New"/>
                <w:color w:val="000000"/>
                <w:lang w:eastAsia="fr-FR"/>
              </w:rPr>
            </w:pPr>
          </w:p>
          <w:p w:rsidR="003E4BC6" w:rsidRPr="00B44000" w:rsidRDefault="003E4BC6" w:rsidP="00B44000">
            <w:pPr>
              <w:jc w:val="both"/>
              <w:rPr>
                <w:rFonts w:ascii="Courier New" w:eastAsia="Times New Roman" w:hAnsi="Courier New" w:cs="Courier New"/>
                <w:color w:val="000000"/>
                <w:lang w:eastAsia="fr-FR"/>
              </w:rPr>
            </w:pP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alibri" w:eastAsia="Times New Roman" w:hAnsi="Calibri" w:cs="Calibri"/>
                <w:b/>
                <w:bCs/>
                <w:color w:val="000000"/>
                <w:u w:val="single"/>
                <w:lang w:eastAsia="fr-FR"/>
              </w:rPr>
            </w:pPr>
            <w:r w:rsidRPr="00B44000">
              <w:rPr>
                <w:rFonts w:ascii="Times New Roman" w:eastAsia="Times New Roman" w:hAnsi="Times New Roman" w:cs="Times New Roman"/>
                <w:b/>
                <w:bCs/>
                <w:color w:val="000000"/>
                <w:sz w:val="14"/>
                <w:szCs w:val="14"/>
                <w:u w:val="single"/>
                <w:lang w:eastAsia="fr-FR"/>
              </w:rPr>
              <w:t xml:space="preserve">    </w:t>
            </w:r>
            <w:r w:rsidRPr="00B44000">
              <w:rPr>
                <w:rFonts w:ascii="Tw Cen MT" w:eastAsia="Times New Roman" w:hAnsi="Tw Cen MT" w:cs="Calibri"/>
                <w:b/>
                <w:bCs/>
                <w:color w:val="000000"/>
                <w:u w:val="single"/>
                <w:lang w:eastAsia="fr-FR"/>
              </w:rPr>
              <w:t>L’équipe sociale :</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alibri" w:eastAsia="Times New Roman" w:hAnsi="Calibri" w:cs="Calibri"/>
                <w:b/>
                <w:bCs/>
                <w:color w:val="000000"/>
                <w:u w:val="single"/>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Accueil</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7D1F6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7D1F64" w:rsidRPr="00B44000" w:rsidRDefault="007D1F64" w:rsidP="007D1F6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7D1F64" w:rsidRPr="00B44000" w:rsidRDefault="007D1F64" w:rsidP="007D1F6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Insérer</w:t>
            </w:r>
            <w:r w:rsidRPr="00B44000">
              <w:rPr>
                <w:rFonts w:ascii="Tw Cen MT" w:eastAsia="Times New Roman" w:hAnsi="Tw Cen MT" w:cs="Calibri"/>
                <w:color w:val="000000"/>
                <w:lang w:eastAsia="fr-FR"/>
              </w:rPr>
              <w:t xml:space="preserve"> une nouvelle fiche</w:t>
            </w:r>
          </w:p>
        </w:tc>
        <w:tc>
          <w:tcPr>
            <w:tcW w:w="327" w:type="dxa"/>
            <w:tcBorders>
              <w:top w:val="nil"/>
              <w:left w:val="nil"/>
              <w:bottom w:val="nil"/>
              <w:right w:val="single" w:sz="8" w:space="0" w:color="auto"/>
            </w:tcBorders>
            <w:shd w:val="clear" w:color="auto" w:fill="auto"/>
            <w:vAlign w:val="center"/>
          </w:tcPr>
          <w:p w:rsidR="007D1F64" w:rsidRPr="00B44000" w:rsidRDefault="007D1F64" w:rsidP="007D1F6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7D1F64" w:rsidRPr="00B44000" w:rsidRDefault="007D1F64" w:rsidP="007D1F6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7D1F64"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7D1F64" w:rsidRPr="00B44000" w:rsidRDefault="007D1F64" w:rsidP="007D1F64">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7D1F64" w:rsidRPr="00B44000" w:rsidRDefault="007D1F64" w:rsidP="007D1F64">
            <w:pPr>
              <w:jc w:val="both"/>
              <w:rPr>
                <w:rFonts w:ascii="Wingdings" w:eastAsia="Times New Roman" w:hAnsi="Wingdings" w:cs="Calibri"/>
                <w:color w:val="000000"/>
                <w:lang w:eastAsia="fr-FR"/>
              </w:rPr>
            </w:pPr>
            <w:r w:rsidRPr="005255C4">
              <w:rPr>
                <w:rFonts w:ascii="Tw Cen MT" w:eastAsia="Times New Roman" w:hAnsi="Tw Cen MT" w:cs="Calibri"/>
                <w:color w:val="000000"/>
                <w:lang w:eastAsia="fr-FR"/>
              </w:rPr>
              <w:t> Consulter</w:t>
            </w:r>
            <w:r w:rsidRPr="00B44000">
              <w:rPr>
                <w:rFonts w:ascii="Tw Cen MT" w:eastAsia="Times New Roman" w:hAnsi="Tw Cen MT" w:cs="Calibri"/>
                <w:color w:val="000000"/>
                <w:lang w:eastAsia="fr-FR"/>
              </w:rPr>
              <w:t xml:space="preserve"> une ancienne fiche</w:t>
            </w:r>
          </w:p>
        </w:tc>
        <w:tc>
          <w:tcPr>
            <w:tcW w:w="327" w:type="dxa"/>
            <w:tcBorders>
              <w:top w:val="nil"/>
              <w:left w:val="nil"/>
              <w:bottom w:val="nil"/>
              <w:right w:val="single" w:sz="8" w:space="0" w:color="auto"/>
            </w:tcBorders>
            <w:shd w:val="clear" w:color="auto" w:fill="auto"/>
            <w:vAlign w:val="center"/>
          </w:tcPr>
          <w:p w:rsidR="007D1F64" w:rsidRPr="00B44000" w:rsidRDefault="007D1F64" w:rsidP="007D1F64">
            <w:pPr>
              <w:jc w:val="both"/>
              <w:rPr>
                <w:rFonts w:ascii="Wingdings" w:eastAsia="Times New Roman" w:hAnsi="Wingdings" w:cs="Calibri"/>
                <w:color w:val="000000"/>
                <w:lang w:eastAsia="fr-FR"/>
              </w:rPr>
            </w:pPr>
          </w:p>
        </w:tc>
        <w:tc>
          <w:tcPr>
            <w:tcW w:w="1926" w:type="dxa"/>
            <w:tcBorders>
              <w:top w:val="nil"/>
              <w:left w:val="nil"/>
              <w:bottom w:val="nil"/>
              <w:right w:val="single" w:sz="8" w:space="0" w:color="auto"/>
            </w:tcBorders>
            <w:shd w:val="clear" w:color="auto" w:fill="auto"/>
            <w:vAlign w:val="center"/>
            <w:hideMark/>
          </w:tcPr>
          <w:p w:rsidR="007D1F64" w:rsidRPr="00B44000" w:rsidRDefault="007D1F64" w:rsidP="007D1F6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Recherche par dossier ou par bénéficiaire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Tableaux de bord</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1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nil"/>
              <w:right w:val="single" w:sz="8" w:space="0" w:color="auto"/>
            </w:tcBorders>
            <w:shd w:val="clear" w:color="auto" w:fill="auto"/>
            <w:vAlign w:val="center"/>
            <w:hideMark/>
          </w:tcPr>
          <w:p w:rsidR="00B44000" w:rsidRPr="00B44000" w:rsidRDefault="00B44000" w:rsidP="00B44000">
            <w:pPr>
              <w:jc w:val="both"/>
              <w:rPr>
                <w:rFonts w:ascii="Courier New" w:eastAsia="Times New Roman" w:hAnsi="Courier New" w:cs="Courier New"/>
                <w:color w:val="000000"/>
                <w:lang w:eastAsia="fr-FR"/>
              </w:rPr>
            </w:pPr>
            <w:r w:rsidRPr="00B44000">
              <w:rPr>
                <w:rFonts w:ascii="Courier New" w:eastAsia="Times New Roman" w:hAnsi="Courier New" w:cs="Courier New"/>
                <w:color w:val="000000"/>
                <w:lang w:eastAsia="fr-FR"/>
              </w:rPr>
              <w:t>o</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ourier New"/>
                <w:color w:val="000000"/>
                <w:lang w:eastAsia="fr-FR"/>
              </w:rPr>
              <w:t>Liste des tâches à faire</w:t>
            </w:r>
          </w:p>
        </w:tc>
        <w:tc>
          <w:tcPr>
            <w:tcW w:w="327" w:type="dxa"/>
            <w:tcBorders>
              <w:top w:val="nil"/>
              <w:left w:val="nil"/>
              <w:bottom w:val="nil"/>
              <w:right w:val="single" w:sz="8" w:space="0" w:color="auto"/>
            </w:tcBorders>
            <w:shd w:val="clear" w:color="auto" w:fill="auto"/>
            <w:vAlign w:val="center"/>
          </w:tcPr>
          <w:p w:rsidR="00B44000" w:rsidRPr="00B44000" w:rsidRDefault="00B44000" w:rsidP="00B44000">
            <w:pPr>
              <w:jc w:val="both"/>
              <w:rPr>
                <w:rFonts w:ascii="Courier New" w:eastAsia="Times New Roman" w:hAnsi="Courier New" w:cs="Courier New"/>
                <w:color w:val="000000"/>
                <w:lang w:eastAsia="fr-FR"/>
              </w:rPr>
            </w:pPr>
          </w:p>
        </w:tc>
        <w:tc>
          <w:tcPr>
            <w:tcW w:w="1926" w:type="dxa"/>
            <w:tcBorders>
              <w:top w:val="nil"/>
              <w:left w:val="nil"/>
              <w:bottom w:val="nil"/>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vMerge/>
            <w:tcBorders>
              <w:top w:val="nil"/>
              <w:left w:val="single" w:sz="8" w:space="0" w:color="auto"/>
              <w:bottom w:val="single" w:sz="8" w:space="0" w:color="000000"/>
              <w:right w:val="single" w:sz="8" w:space="0" w:color="auto"/>
            </w:tcBorders>
            <w:vAlign w:val="center"/>
            <w:hideMark/>
          </w:tcPr>
          <w:p w:rsidR="00B44000" w:rsidRPr="00B44000" w:rsidRDefault="00B44000" w:rsidP="00B44000">
            <w:pPr>
              <w:rPr>
                <w:rFonts w:ascii="Tw Cen MT" w:eastAsia="Times New Roman" w:hAnsi="Tw Cen MT" w:cs="Calibri"/>
                <w:color w:val="000000"/>
                <w:lang w:eastAsia="fr-FR"/>
              </w:rPr>
            </w:pP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Le système doit permettre une gestion de ces différentes activités avec des flux d’information qui diffèrent.</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L'équipe dirigeante a un accès sur l'ensemble des interfaces avec une vue global</w:t>
            </w:r>
            <w:r w:rsidR="00DD0607">
              <w:rPr>
                <w:rFonts w:ascii="Tw Cen MT" w:eastAsia="Times New Roman" w:hAnsi="Tw Cen MT" w:cs="Calibri"/>
                <w:color w:val="000000"/>
                <w:lang w:eastAsia="fr-FR"/>
              </w:rPr>
              <w:t>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Chaque action sur le système nécessite une demande de validation afin d'être effectuée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19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Chaque personne peut voir toutes les activités de ses subordonnés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L'administrateur peut modifier ou ajouter un utilisateur</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Chaque utilisateur est affecté à un profil</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Chaque utilisateur a des tableaux de bord lui permettant l’analyse de son activité</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48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3573EF" w:rsidP="0034429E">
            <w:pPr>
              <w:rPr>
                <w:rFonts w:ascii="Tw Cen MT" w:eastAsia="Times New Roman" w:hAnsi="Tw Cen MT" w:cs="Calibri"/>
                <w:color w:val="000000"/>
                <w:lang w:eastAsia="fr-FR"/>
              </w:rPr>
            </w:pPr>
            <w:r>
              <w:rPr>
                <w:rFonts w:ascii="Tw Cen MT" w:eastAsia="Times New Roman" w:hAnsi="Tw Cen MT" w:cs="Calibri"/>
                <w:color w:val="000000"/>
                <w:lang w:eastAsia="fr-FR"/>
              </w:rPr>
              <w:t>Gestion des profils :</w:t>
            </w:r>
            <w:r>
              <w:rPr>
                <w:rFonts w:ascii="Tw Cen MT" w:eastAsia="Times New Roman" w:hAnsi="Tw Cen MT" w:cs="Calibri"/>
                <w:color w:val="000000"/>
                <w:lang w:eastAsia="fr-FR"/>
              </w:rPr>
              <w:br/>
              <w:t>-  tout le monde voit tout</w:t>
            </w:r>
            <w:r>
              <w:rPr>
                <w:rFonts w:ascii="Tw Cen MT" w:eastAsia="Times New Roman" w:hAnsi="Tw Cen MT" w:cs="Calibri"/>
                <w:color w:val="000000"/>
                <w:lang w:eastAsia="fr-FR"/>
              </w:rPr>
              <w:br/>
              <w:t>-</w:t>
            </w:r>
            <w:r w:rsidR="00B44000" w:rsidRPr="00B44000">
              <w:rPr>
                <w:rFonts w:ascii="Tw Cen MT" w:eastAsia="Times New Roman" w:hAnsi="Tw Cen MT" w:cs="Calibri"/>
                <w:color w:val="000000"/>
                <w:lang w:eastAsia="fr-FR"/>
              </w:rPr>
              <w:t xml:space="preserve"> Admin : voit tout / ajout/ modifi</w:t>
            </w:r>
            <w:r>
              <w:rPr>
                <w:rFonts w:ascii="Tw Cen MT" w:eastAsia="Times New Roman" w:hAnsi="Tw Cen MT" w:cs="Calibri"/>
                <w:color w:val="000000"/>
                <w:lang w:eastAsia="fr-FR"/>
              </w:rPr>
              <w:t>cation / suppression (masquer)</w:t>
            </w:r>
            <w:r>
              <w:rPr>
                <w:rFonts w:ascii="Tw Cen MT" w:eastAsia="Times New Roman" w:hAnsi="Tw Cen MT" w:cs="Calibri"/>
                <w:color w:val="000000"/>
                <w:lang w:eastAsia="fr-FR"/>
              </w:rPr>
              <w:br/>
              <w:t xml:space="preserve">- </w:t>
            </w:r>
            <w:r w:rsidR="00B44000" w:rsidRPr="00B44000">
              <w:rPr>
                <w:rFonts w:ascii="Tw Cen MT" w:eastAsia="Times New Roman" w:hAnsi="Tw Cen MT" w:cs="Calibri"/>
                <w:color w:val="000000"/>
                <w:lang w:eastAsia="fr-FR"/>
              </w:rPr>
              <w:t>Accueil : ajout/ modification / suppression (désactivation données accueil) –</w:t>
            </w:r>
            <w:r>
              <w:rPr>
                <w:rFonts w:ascii="Tw Cen MT" w:eastAsia="Times New Roman" w:hAnsi="Tw Cen MT" w:cs="Calibri"/>
                <w:color w:val="000000"/>
                <w:lang w:eastAsia="fr-FR"/>
              </w:rPr>
              <w:t xml:space="preserve"> consultation (autres parties)</w:t>
            </w:r>
            <w:r>
              <w:rPr>
                <w:rFonts w:ascii="Tw Cen MT" w:eastAsia="Times New Roman" w:hAnsi="Tw Cen MT" w:cs="Calibri"/>
                <w:color w:val="000000"/>
                <w:lang w:eastAsia="fr-FR"/>
              </w:rPr>
              <w:br/>
              <w:t>-</w:t>
            </w:r>
            <w:r w:rsidR="00B44000" w:rsidRPr="00B44000">
              <w:rPr>
                <w:rFonts w:ascii="Tw Cen MT" w:eastAsia="Times New Roman" w:hAnsi="Tw Cen MT" w:cs="Calibri"/>
                <w:color w:val="000000"/>
                <w:lang w:eastAsia="fr-FR"/>
              </w:rPr>
              <w:t xml:space="preserve"> Ecoute : ajout/ modification / suppression (désactivation données écoute) –</w:t>
            </w:r>
            <w:r>
              <w:rPr>
                <w:rFonts w:ascii="Tw Cen MT" w:eastAsia="Times New Roman" w:hAnsi="Tw Cen MT" w:cs="Calibri"/>
                <w:color w:val="000000"/>
                <w:lang w:eastAsia="fr-FR"/>
              </w:rPr>
              <w:t xml:space="preserve"> consultation (autres parties)</w:t>
            </w:r>
            <w:r>
              <w:rPr>
                <w:rFonts w:ascii="Tw Cen MT" w:eastAsia="Times New Roman" w:hAnsi="Tw Cen MT" w:cs="Calibri"/>
                <w:color w:val="000000"/>
                <w:lang w:eastAsia="fr-FR"/>
              </w:rPr>
              <w:br/>
              <w:t>-</w:t>
            </w:r>
            <w:r w:rsidR="00B44000" w:rsidRPr="00B44000">
              <w:rPr>
                <w:rFonts w:ascii="Tw Cen MT" w:eastAsia="Times New Roman" w:hAnsi="Tw Cen MT" w:cs="Calibri"/>
                <w:color w:val="000000"/>
                <w:lang w:eastAsia="fr-FR"/>
              </w:rPr>
              <w:t xml:space="preserve"> Service juridique : ajout/ modification / suppression (désactivation données juridique) –</w:t>
            </w:r>
            <w:r>
              <w:rPr>
                <w:rFonts w:ascii="Tw Cen MT" w:eastAsia="Times New Roman" w:hAnsi="Tw Cen MT" w:cs="Calibri"/>
                <w:color w:val="000000"/>
                <w:lang w:eastAsia="fr-FR"/>
              </w:rPr>
              <w:t xml:space="preserve"> consultation (autres parties)</w:t>
            </w:r>
            <w:r>
              <w:rPr>
                <w:rFonts w:ascii="Tw Cen MT" w:eastAsia="Times New Roman" w:hAnsi="Tw Cen MT" w:cs="Calibri"/>
                <w:color w:val="000000"/>
                <w:lang w:eastAsia="fr-FR"/>
              </w:rPr>
              <w:br/>
              <w:t>-</w:t>
            </w:r>
            <w:r w:rsidR="00B44000" w:rsidRPr="00B44000">
              <w:rPr>
                <w:rFonts w:ascii="Tw Cen MT" w:eastAsia="Times New Roman" w:hAnsi="Tw Cen MT" w:cs="Calibri"/>
                <w:color w:val="000000"/>
                <w:lang w:eastAsia="fr-FR"/>
              </w:rPr>
              <w:t xml:space="preserve"> Service social : ajout/ modification / suppression (désactivation données social) – consultation (autres parties)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tcPr>
          <w:p w:rsidR="00B44000" w:rsidRPr="00B44000" w:rsidRDefault="00E058E9" w:rsidP="00E058E9">
            <w:pPr>
              <w:jc w:val="center"/>
              <w:rPr>
                <w:rFonts w:ascii="Tw Cen MT" w:eastAsia="Times New Roman" w:hAnsi="Tw Cen MT" w:cs="Calibri"/>
                <w:b/>
                <w:bCs/>
                <w:color w:val="000000"/>
                <w:lang w:eastAsia="fr-FR"/>
              </w:rPr>
            </w:pPr>
            <w:r>
              <w:rPr>
                <w:rFonts w:ascii="Tw Cen MT" w:eastAsia="Times New Roman" w:hAnsi="Tw Cen MT" w:cs="Calibri"/>
                <w:b/>
                <w:bCs/>
                <w:color w:val="000000"/>
                <w:lang w:eastAsia="fr-FR"/>
              </w:rPr>
              <w:t>Interface d’accueil de l’application « Bénéficiaire 360° »</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L'interface s'ouvre sur une barre de recherche (par nom, par prénom, par numéro de dossier, par identifiant, par agresseur…)</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48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lastRenderedPageBreak/>
              <w:t>25</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L'interface doit permettre de visualiser une "entête" avec l'ensemble des information</w:t>
            </w:r>
            <w:r w:rsidR="00ED7508">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xml:space="preserve"> rel</w:t>
            </w:r>
            <w:r w:rsidR="001C514D">
              <w:rPr>
                <w:rFonts w:ascii="Tw Cen MT" w:eastAsia="Times New Roman" w:hAnsi="Tw Cen MT" w:cs="Calibri"/>
                <w:color w:val="000000"/>
                <w:lang w:eastAsia="fr-FR"/>
              </w:rPr>
              <w:t>atives à chaque bénéficiaire:</w:t>
            </w:r>
            <w:r w:rsidR="001C514D">
              <w:rPr>
                <w:rFonts w:ascii="Tw Cen MT" w:eastAsia="Times New Roman" w:hAnsi="Tw Cen MT" w:cs="Calibri"/>
                <w:color w:val="000000"/>
                <w:lang w:eastAsia="fr-FR"/>
              </w:rPr>
              <w:br/>
            </w:r>
            <w:r w:rsidR="001C514D">
              <w:rPr>
                <w:rFonts w:ascii="Tw Cen MT" w:eastAsia="Times New Roman" w:hAnsi="Tw Cen MT" w:cs="Calibri"/>
                <w:color w:val="000000"/>
                <w:lang w:eastAsia="fr-FR"/>
              </w:rPr>
              <w:br/>
              <w:t>-</w:t>
            </w:r>
            <w:r w:rsidRPr="00B44000">
              <w:rPr>
                <w:rFonts w:ascii="Tw Cen MT" w:eastAsia="Times New Roman" w:hAnsi="Tw Cen MT" w:cs="Calibri"/>
                <w:color w:val="000000"/>
                <w:lang w:eastAsia="fr-FR"/>
              </w:rPr>
              <w:t xml:space="preserve">  Identité: Identifiant, Nom, prénom, date de naissanc</w:t>
            </w:r>
            <w:r w:rsidR="001C514D">
              <w:rPr>
                <w:rFonts w:ascii="Tw Cen MT" w:eastAsia="Times New Roman" w:hAnsi="Tw Cen MT" w:cs="Calibri"/>
                <w:color w:val="000000"/>
                <w:lang w:eastAsia="fr-FR"/>
              </w:rPr>
              <w:t>e, téléphone, adresse actuelle</w:t>
            </w:r>
            <w:r w:rsidR="001C514D">
              <w:rPr>
                <w:rFonts w:ascii="Tw Cen MT" w:eastAsia="Times New Roman" w:hAnsi="Tw Cen MT" w:cs="Calibri"/>
                <w:color w:val="000000"/>
                <w:lang w:eastAsia="fr-FR"/>
              </w:rPr>
              <w:br/>
              <w:t>-</w:t>
            </w:r>
            <w:r w:rsidRPr="00B44000">
              <w:rPr>
                <w:rFonts w:ascii="Tw Cen MT" w:eastAsia="Times New Roman" w:hAnsi="Tw Cen MT" w:cs="Calibri"/>
                <w:color w:val="000000"/>
                <w:lang w:eastAsia="fr-FR"/>
              </w:rPr>
              <w:t xml:space="preserve">  Famille:  Situation familiale (Mariée, divorcée...), Nomb</w:t>
            </w:r>
            <w:r w:rsidR="001C514D">
              <w:rPr>
                <w:rFonts w:ascii="Tw Cen MT" w:eastAsia="Times New Roman" w:hAnsi="Tw Cen MT" w:cs="Calibri"/>
                <w:color w:val="000000"/>
                <w:lang w:eastAsia="fr-FR"/>
              </w:rPr>
              <w:t xml:space="preserve">re d'enfant, </w:t>
            </w:r>
            <w:r w:rsidR="001C514D">
              <w:rPr>
                <w:rFonts w:ascii="Tw Cen MT" w:eastAsia="Times New Roman" w:hAnsi="Tw Cen MT" w:cs="Calibri"/>
                <w:color w:val="000000"/>
                <w:lang w:eastAsia="fr-FR"/>
              </w:rPr>
              <w:br/>
              <w:t>-</w:t>
            </w:r>
            <w:r w:rsidRPr="00B44000">
              <w:rPr>
                <w:rFonts w:ascii="Tw Cen MT" w:eastAsia="Times New Roman" w:hAnsi="Tw Cen MT" w:cs="Calibri"/>
                <w:color w:val="000000"/>
                <w:lang w:eastAsia="fr-FR"/>
              </w:rPr>
              <w:t xml:space="preserve"> Suivi :  Nombre de dossier, dernière date de visite</w:t>
            </w:r>
            <w:r w:rsidR="001C514D">
              <w:rPr>
                <w:rFonts w:ascii="Tw Cen MT" w:eastAsia="Times New Roman" w:hAnsi="Tw Cen MT" w:cs="Calibri"/>
                <w:color w:val="000000"/>
                <w:lang w:eastAsia="fr-FR"/>
              </w:rPr>
              <w:t>, dernière personne rencontrée</w:t>
            </w:r>
            <w:r w:rsidR="001C514D">
              <w:rPr>
                <w:rFonts w:ascii="Tw Cen MT" w:eastAsia="Times New Roman" w:hAnsi="Tw Cen MT" w:cs="Calibri"/>
                <w:color w:val="000000"/>
                <w:lang w:eastAsia="fr-FR"/>
              </w:rPr>
              <w:br/>
              <w:t>-</w:t>
            </w:r>
            <w:r w:rsidRPr="00B44000">
              <w:rPr>
                <w:rFonts w:ascii="Tw Cen MT" w:eastAsia="Times New Roman" w:hAnsi="Tw Cen MT" w:cs="Calibri"/>
                <w:color w:val="000000"/>
                <w:lang w:eastAsia="fr-FR"/>
              </w:rPr>
              <w:t xml:space="preserve"> Dossier : numéro de dossier en</w:t>
            </w:r>
            <w:r w:rsidR="00ED7508">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cours, description courte, numéro de la fiche de l'agresseur, relation de l'agresseur avec la bénéficiaire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L'entête de la fiche de la bénéficiaire sera reportée dans toutes </w:t>
            </w:r>
            <w:r w:rsidR="0034429E" w:rsidRPr="00B44000">
              <w:rPr>
                <w:rFonts w:ascii="Tw Cen MT" w:eastAsia="Times New Roman" w:hAnsi="Tw Cen MT" w:cs="Calibri"/>
                <w:color w:val="000000"/>
                <w:lang w:eastAsia="fr-FR"/>
              </w:rPr>
              <w:t>l</w:t>
            </w:r>
            <w:r w:rsidR="00ED7508">
              <w:rPr>
                <w:rFonts w:ascii="Tw Cen MT" w:eastAsia="Times New Roman" w:hAnsi="Tw Cen MT" w:cs="Calibri"/>
                <w:color w:val="000000"/>
                <w:lang w:eastAsia="fr-FR"/>
              </w:rPr>
              <w:t xml:space="preserve">es </w:t>
            </w:r>
            <w:r w:rsidR="0034429E" w:rsidRPr="00B44000">
              <w:rPr>
                <w:rFonts w:ascii="Tw Cen MT" w:eastAsia="Times New Roman" w:hAnsi="Tw Cen MT" w:cs="Calibri"/>
                <w:color w:val="000000"/>
                <w:lang w:eastAsia="fr-FR"/>
              </w:rPr>
              <w:t>autre</w:t>
            </w:r>
            <w:r w:rsidR="0034429E">
              <w:rPr>
                <w:rFonts w:ascii="Tw Cen MT" w:eastAsia="Times New Roman" w:hAnsi="Tw Cen MT" w:cs="Calibri"/>
                <w:color w:val="000000"/>
                <w:lang w:eastAsia="fr-FR"/>
              </w:rPr>
              <w:t>s</w:t>
            </w:r>
            <w:r w:rsidR="0034429E" w:rsidRPr="00B44000">
              <w:rPr>
                <w:rFonts w:ascii="Tw Cen MT" w:eastAsia="Times New Roman" w:hAnsi="Tw Cen MT" w:cs="Calibri"/>
                <w:color w:val="000000"/>
                <w:lang w:eastAsia="fr-FR"/>
              </w:rPr>
              <w:t xml:space="preserve"> interface</w:t>
            </w:r>
            <w:r w:rsidR="0034429E">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xml:space="preserve"> en relation avec </w:t>
            </w:r>
            <w:r w:rsidR="00ED7508">
              <w:rPr>
                <w:rFonts w:ascii="Tw Cen MT" w:eastAsia="Times New Roman" w:hAnsi="Tw Cen MT" w:cs="Calibri"/>
                <w:color w:val="000000"/>
                <w:lang w:eastAsia="fr-FR"/>
              </w:rPr>
              <w:t>l</w:t>
            </w:r>
            <w:r w:rsidRPr="00B44000">
              <w:rPr>
                <w:rFonts w:ascii="Tw Cen MT" w:eastAsia="Times New Roman" w:hAnsi="Tw Cen MT" w:cs="Calibri"/>
                <w:color w:val="000000"/>
                <w:lang w:eastAsia="fr-FR"/>
              </w:rPr>
              <w:t>e traitement du dossier (Accueil, écoute, service juridique, service social)</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Une bénéficiaire peut avoir un ou plusieurs dossiers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Un dossier est constitué de un ou de plusieurs accueil(s)/ écoute(s)/ dossier(s) juridique(s)/ dossier(s) social(s)</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15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29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L'onglet "Situation familiale" contient le détail de (voir fichier Excel / onglet Situation familiale)</w:t>
            </w:r>
            <w:r w:rsidR="007D1F64">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w:t>
            </w:r>
            <w:r w:rsidRPr="00B44000">
              <w:rPr>
                <w:rFonts w:ascii="Tw Cen MT" w:eastAsia="Times New Roman" w:hAnsi="Tw Cen MT" w:cs="Calibri"/>
                <w:color w:val="000000"/>
                <w:lang w:eastAsia="fr-FR"/>
              </w:rPr>
              <w:br/>
              <w:t>- Détail</w:t>
            </w:r>
            <w:r w:rsidR="00ED7508">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xml:space="preserve"> sur les enfants</w:t>
            </w:r>
            <w:r w:rsidRPr="00B44000">
              <w:rPr>
                <w:rFonts w:ascii="Tw Cen MT" w:eastAsia="Times New Roman" w:hAnsi="Tw Cen MT" w:cs="Calibri"/>
                <w:color w:val="000000"/>
                <w:lang w:eastAsia="fr-FR"/>
              </w:rPr>
              <w:br/>
              <w:t>- Situation civile (célibataire, mariée…)</w:t>
            </w:r>
            <w:r w:rsidRPr="00B44000">
              <w:rPr>
                <w:rFonts w:ascii="Tw Cen MT" w:eastAsia="Times New Roman" w:hAnsi="Tw Cen MT" w:cs="Calibri"/>
                <w:color w:val="000000"/>
                <w:lang w:eastAsia="fr-FR"/>
              </w:rPr>
              <w:br/>
              <w:t>- Tuteur légal si mineure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7D1F6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L'onglet "S</w:t>
            </w:r>
            <w:r w:rsidR="007D1F64">
              <w:rPr>
                <w:rFonts w:ascii="Tw Cen MT" w:eastAsia="Times New Roman" w:hAnsi="Tw Cen MT" w:cs="Calibri"/>
                <w:color w:val="000000"/>
                <w:lang w:eastAsia="fr-FR"/>
              </w:rPr>
              <w:t>ituation Socio-Professionnelle" (</w:t>
            </w:r>
            <w:r w:rsidRPr="00B44000">
              <w:rPr>
                <w:rFonts w:ascii="Tw Cen MT" w:eastAsia="Times New Roman" w:hAnsi="Tw Cen MT" w:cs="Calibri"/>
                <w:color w:val="000000"/>
                <w:lang w:eastAsia="fr-FR"/>
              </w:rPr>
              <w:t>voir fichier Excel / onglet Socio-Professionnel)</w:t>
            </w:r>
            <w:r w:rsidR="007D1F64">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contient le détail de</w:t>
            </w:r>
            <w:r w:rsidR="007D1F64">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w:t>
            </w:r>
            <w:r w:rsidRPr="00B44000">
              <w:rPr>
                <w:rFonts w:ascii="Tw Cen MT" w:eastAsia="Times New Roman" w:hAnsi="Tw Cen MT" w:cs="Calibri"/>
                <w:color w:val="000000"/>
                <w:lang w:eastAsia="fr-FR"/>
              </w:rPr>
              <w:br/>
              <w:t>- Détail situation</w:t>
            </w:r>
            <w:r w:rsidRPr="00B44000">
              <w:rPr>
                <w:rFonts w:ascii="Tw Cen MT" w:eastAsia="Times New Roman" w:hAnsi="Tw Cen MT" w:cs="Calibri"/>
                <w:color w:val="000000"/>
                <w:lang w:eastAsia="fr-FR"/>
              </w:rPr>
              <w:br/>
              <w:t>- Source de revenu</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L'onglet "Liste des dossiers Juridique</w:t>
            </w:r>
            <w:r w:rsidR="00FE5B44">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contient un tableau avec :</w:t>
            </w:r>
            <w:r w:rsidRPr="00B44000">
              <w:rPr>
                <w:rFonts w:ascii="Tw Cen MT" w:eastAsia="Times New Roman" w:hAnsi="Tw Cen MT" w:cs="Calibri"/>
                <w:color w:val="000000"/>
                <w:lang w:eastAsia="fr-FR"/>
              </w:rPr>
              <w:br/>
              <w:t>- Date de la visite</w:t>
            </w:r>
            <w:r w:rsidRPr="00B44000">
              <w:rPr>
                <w:rFonts w:ascii="Tw Cen MT" w:eastAsia="Times New Roman" w:hAnsi="Tw Cen MT" w:cs="Calibri"/>
                <w:color w:val="000000"/>
                <w:lang w:eastAsia="fr-FR"/>
              </w:rPr>
              <w:br/>
              <w:t>- Responsable rencontrée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L'onglet "Liste des dossiers Juridique</w:t>
            </w:r>
            <w:r w:rsidR="00FE5B44">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contient un tableau avec :</w:t>
            </w:r>
            <w:r w:rsidRPr="00B44000">
              <w:rPr>
                <w:rFonts w:ascii="Tw Cen MT" w:eastAsia="Times New Roman" w:hAnsi="Tw Cen MT" w:cs="Calibri"/>
                <w:color w:val="000000"/>
                <w:lang w:eastAsia="fr-FR"/>
              </w:rPr>
              <w:br/>
              <w:t>- Date de la visite</w:t>
            </w:r>
            <w:r w:rsidRPr="00B44000">
              <w:rPr>
                <w:rFonts w:ascii="Tw Cen MT" w:eastAsia="Times New Roman" w:hAnsi="Tw Cen MT" w:cs="Calibri"/>
                <w:color w:val="000000"/>
                <w:lang w:eastAsia="fr-FR"/>
              </w:rPr>
              <w:br/>
              <w:t>- Responsable rencontrée</w:t>
            </w:r>
            <w:r w:rsidRPr="00B44000">
              <w:rPr>
                <w:rFonts w:ascii="Tw Cen MT" w:eastAsia="Times New Roman" w:hAnsi="Tw Cen MT" w:cs="Calibri"/>
                <w:color w:val="000000"/>
                <w:lang w:eastAsia="fr-FR"/>
              </w:rPr>
              <w:br/>
              <w:t>- Etat du dossier</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tcPr>
          <w:p w:rsidR="00B44000" w:rsidRPr="00B44000" w:rsidRDefault="00E058E9" w:rsidP="00E058E9">
            <w:pPr>
              <w:jc w:val="center"/>
              <w:rPr>
                <w:rFonts w:ascii="Tw Cen MT" w:eastAsia="Times New Roman" w:hAnsi="Tw Cen MT" w:cs="Calibri"/>
                <w:b/>
                <w:bCs/>
                <w:color w:val="000000"/>
                <w:lang w:eastAsia="fr-FR"/>
              </w:rPr>
            </w:pPr>
            <w:r>
              <w:rPr>
                <w:rFonts w:ascii="Tw Cen MT" w:eastAsia="Times New Roman" w:hAnsi="Tw Cen MT" w:cs="Calibri"/>
                <w:b/>
                <w:bCs/>
                <w:color w:val="000000"/>
                <w:lang w:eastAsia="fr-FR"/>
              </w:rPr>
              <w:t>Interface service d’accueil</w:t>
            </w:r>
          </w:p>
        </w:tc>
      </w:tr>
      <w:tr w:rsidR="00B44000" w:rsidRPr="00B44000" w:rsidTr="007D1F64">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L'interface de la fiche d'accueil permet de consulter, de créer ou de modifier des données pour une bénéficiaire</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lastRenderedPageBreak/>
              <w:t>34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l'entête de la fiche de l'accueil est composé de deux </w:t>
            </w:r>
            <w:r w:rsidR="0034429E" w:rsidRPr="00B44000">
              <w:rPr>
                <w:rFonts w:ascii="Tw Cen MT" w:eastAsia="Times New Roman" w:hAnsi="Tw Cen MT" w:cs="Calibri"/>
                <w:color w:val="000000"/>
                <w:lang w:eastAsia="fr-FR"/>
              </w:rPr>
              <w:t>parties :</w:t>
            </w:r>
            <w:r w:rsidRPr="00B44000">
              <w:rPr>
                <w:rFonts w:ascii="Tw Cen MT" w:eastAsia="Times New Roman" w:hAnsi="Tw Cen MT" w:cs="Calibri"/>
                <w:color w:val="000000"/>
                <w:lang w:eastAsia="fr-FR"/>
              </w:rPr>
              <w:br/>
              <w:t>- Entête accueil : Date/ Heure début / Heure fin / Identité de la responsable de l'accueil</w:t>
            </w:r>
            <w:r w:rsidRPr="00B44000">
              <w:rPr>
                <w:rFonts w:ascii="Tw Cen MT" w:eastAsia="Times New Roman" w:hAnsi="Tw Cen MT" w:cs="Calibri"/>
                <w:color w:val="000000"/>
                <w:lang w:eastAsia="fr-FR"/>
              </w:rPr>
              <w:br/>
              <w:t xml:space="preserve">- Entête </w:t>
            </w:r>
            <w:r w:rsidR="007D1F64" w:rsidRPr="00B44000">
              <w:rPr>
                <w:rFonts w:ascii="Tw Cen MT" w:eastAsia="Times New Roman" w:hAnsi="Tw Cen MT" w:cs="Calibri"/>
                <w:color w:val="000000"/>
                <w:lang w:eastAsia="fr-FR"/>
              </w:rPr>
              <w:t>bénéficiaire :</w:t>
            </w:r>
            <w:r w:rsidRPr="00B44000">
              <w:rPr>
                <w:rFonts w:ascii="Tw Cen MT" w:eastAsia="Times New Roman" w:hAnsi="Tw Cen MT" w:cs="Calibri"/>
                <w:color w:val="000000"/>
                <w:lang w:eastAsia="fr-FR"/>
              </w:rPr>
              <w:t xml:space="preserve"> (voir num 23)</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7D1F64">
        <w:trPr>
          <w:trHeight w:val="285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35</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FE5B4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Le détail de la fiche est composé de plusieurs onglets (voir annexe1):</w:t>
            </w:r>
            <w:r w:rsidRPr="00B44000">
              <w:rPr>
                <w:rFonts w:ascii="Tw Cen MT" w:eastAsia="Times New Roman" w:hAnsi="Tw Cen MT" w:cs="Calibri"/>
                <w:color w:val="000000"/>
                <w:lang w:eastAsia="fr-FR"/>
              </w:rPr>
              <w:br/>
              <w:t>- Onglet détail situation familiale (Partie 1: sections1,2,3,8)</w:t>
            </w:r>
            <w:r w:rsidRPr="00B44000">
              <w:rPr>
                <w:rFonts w:ascii="Tw Cen MT" w:eastAsia="Times New Roman" w:hAnsi="Tw Cen MT" w:cs="Calibri"/>
                <w:color w:val="000000"/>
                <w:lang w:eastAsia="fr-FR"/>
              </w:rPr>
              <w:br/>
              <w:t xml:space="preserve">- Onglet détail catégorie socioprofessionnelle (éducation / travail / lieu </w:t>
            </w:r>
            <w:r w:rsidR="00FE5B44">
              <w:rPr>
                <w:rFonts w:ascii="Tw Cen MT" w:eastAsia="Times New Roman" w:hAnsi="Tw Cen MT" w:cs="Calibri"/>
                <w:color w:val="000000"/>
                <w:lang w:eastAsia="fr-FR"/>
              </w:rPr>
              <w:t>de résidence</w:t>
            </w:r>
            <w:r w:rsidRPr="00B44000">
              <w:rPr>
                <w:rFonts w:ascii="Tw Cen MT" w:eastAsia="Times New Roman" w:hAnsi="Tw Cen MT" w:cs="Calibri"/>
                <w:color w:val="000000"/>
                <w:lang w:eastAsia="fr-FR"/>
              </w:rPr>
              <w:t>) (Partie 1: sections 4,5,6,7)</w:t>
            </w:r>
            <w:r w:rsidRPr="00B44000">
              <w:rPr>
                <w:rFonts w:ascii="Tw Cen MT" w:eastAsia="Times New Roman" w:hAnsi="Tw Cen MT" w:cs="Calibri"/>
                <w:color w:val="000000"/>
                <w:lang w:eastAsia="fr-FR"/>
              </w:rPr>
              <w:br/>
              <w:t>- Onglet agresseur.s  (Partie 1: section 9, 10)</w:t>
            </w:r>
            <w:r w:rsidRPr="00B44000">
              <w:rPr>
                <w:rFonts w:ascii="Tw Cen MT" w:eastAsia="Times New Roman" w:hAnsi="Tw Cen MT" w:cs="Calibri"/>
                <w:color w:val="000000"/>
                <w:lang w:eastAsia="fr-FR"/>
              </w:rPr>
              <w:br/>
              <w:t xml:space="preserve">- Onglet "Liste des dossiers" :  avec un tableau présentant la liste des dossiers. en cliquant sur un dossier un tableau s'ouvre avec la liste des </w:t>
            </w:r>
            <w:r w:rsidR="0034429E" w:rsidRPr="00B44000">
              <w:rPr>
                <w:rFonts w:ascii="Tw Cen MT" w:eastAsia="Times New Roman" w:hAnsi="Tw Cen MT" w:cs="Calibri"/>
                <w:color w:val="000000"/>
                <w:lang w:eastAsia="fr-FR"/>
              </w:rPr>
              <w:t>actions</w:t>
            </w:r>
            <w:r w:rsidRPr="00B44000">
              <w:rPr>
                <w:rFonts w:ascii="Tw Cen MT" w:eastAsia="Times New Roman" w:hAnsi="Tw Cen MT" w:cs="Calibri"/>
                <w:color w:val="000000"/>
                <w:lang w:eastAsia="fr-FR"/>
              </w:rPr>
              <w:t xml:space="preserve"> (juridiques ou sociale)/ service ou avocat en charge / situation du dossier / résultat de l'action</w:t>
            </w:r>
          </w:p>
        </w:tc>
        <w:tc>
          <w:tcPr>
            <w:tcW w:w="327" w:type="dxa"/>
            <w:tcBorders>
              <w:top w:val="nil"/>
              <w:left w:val="nil"/>
              <w:bottom w:val="single" w:sz="8" w:space="0" w:color="auto"/>
              <w:right w:val="single" w:sz="8" w:space="0" w:color="auto"/>
            </w:tcBorders>
            <w:shd w:val="clear" w:color="auto" w:fill="auto"/>
            <w:vAlign w:val="center"/>
          </w:tcPr>
          <w:p w:rsidR="00B44000" w:rsidRPr="00B44000" w:rsidRDefault="00B44000"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Interface "Ecoute"</w:t>
            </w:r>
          </w:p>
        </w:tc>
      </w:tr>
      <w:tr w:rsidR="00B44000" w:rsidRPr="00B44000" w:rsidTr="0034429E">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l'entête de la fiche de l'écoute est composé de deux </w:t>
            </w:r>
            <w:r w:rsidR="0034429E" w:rsidRPr="00B44000">
              <w:rPr>
                <w:rFonts w:ascii="Tw Cen MT" w:eastAsia="Times New Roman" w:hAnsi="Tw Cen MT" w:cs="Calibri"/>
                <w:color w:val="000000"/>
                <w:lang w:eastAsia="fr-FR"/>
              </w:rPr>
              <w:t>parties :</w:t>
            </w:r>
            <w:r w:rsidRPr="00B44000">
              <w:rPr>
                <w:rFonts w:ascii="Tw Cen MT" w:eastAsia="Times New Roman" w:hAnsi="Tw Cen MT" w:cs="Calibri"/>
                <w:color w:val="000000"/>
                <w:lang w:eastAsia="fr-FR"/>
              </w:rPr>
              <w:br/>
              <w:t>- Entête accueil : Date/ Heure début / Heure fin / Identité de la responsable de l'écoute</w:t>
            </w:r>
            <w:r w:rsidRPr="00B44000">
              <w:rPr>
                <w:rFonts w:ascii="Tw Cen MT" w:eastAsia="Times New Roman" w:hAnsi="Tw Cen MT" w:cs="Calibri"/>
                <w:color w:val="000000"/>
                <w:lang w:eastAsia="fr-FR"/>
              </w:rPr>
              <w:br/>
              <w:t xml:space="preserve">- Entête </w:t>
            </w:r>
            <w:r w:rsidR="0034429E" w:rsidRPr="00B44000">
              <w:rPr>
                <w:rFonts w:ascii="Tw Cen MT" w:eastAsia="Times New Roman" w:hAnsi="Tw Cen MT" w:cs="Calibri"/>
                <w:color w:val="000000"/>
                <w:lang w:eastAsia="fr-FR"/>
              </w:rPr>
              <w:t>bénéficiaire :</w:t>
            </w:r>
            <w:r w:rsidRPr="00B44000">
              <w:rPr>
                <w:rFonts w:ascii="Tw Cen MT" w:eastAsia="Times New Roman" w:hAnsi="Tw Cen MT" w:cs="Calibri"/>
                <w:color w:val="000000"/>
                <w:lang w:eastAsia="fr-FR"/>
              </w:rPr>
              <w:t xml:space="preserve"> (voir num 23)</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deux possibilités se présente</w:t>
            </w:r>
            <w:r w:rsidR="00ED7508">
              <w:rPr>
                <w:rFonts w:ascii="Tw Cen MT" w:eastAsia="Times New Roman" w:hAnsi="Tw Cen MT" w:cs="Calibri"/>
                <w:color w:val="000000"/>
                <w:lang w:eastAsia="fr-FR"/>
              </w:rPr>
              <w:t>nt</w:t>
            </w:r>
            <w:r w:rsidRPr="00B44000">
              <w:rPr>
                <w:rFonts w:ascii="Tw Cen MT" w:eastAsia="Times New Roman" w:hAnsi="Tw Cen MT" w:cs="Calibri"/>
                <w:color w:val="000000"/>
                <w:lang w:eastAsia="fr-FR"/>
              </w:rPr>
              <w:t xml:space="preserve"> lors de l'affichage:</w:t>
            </w:r>
            <w:r w:rsidRPr="00B44000">
              <w:rPr>
                <w:rFonts w:ascii="Tw Cen MT" w:eastAsia="Times New Roman" w:hAnsi="Tw Cen MT" w:cs="Calibri"/>
                <w:color w:val="000000"/>
                <w:lang w:eastAsia="fr-FR"/>
              </w:rPr>
              <w:br/>
              <w:t>- Consulter une fiche bénéficiaire ou un dossier</w:t>
            </w:r>
            <w:r w:rsidRPr="00B44000">
              <w:rPr>
                <w:rFonts w:ascii="Tw Cen MT" w:eastAsia="Times New Roman" w:hAnsi="Tw Cen MT" w:cs="Calibri"/>
                <w:color w:val="000000"/>
                <w:lang w:eastAsia="fr-FR"/>
              </w:rPr>
              <w:br/>
              <w:t>- Création d'une nouvelle fiche pour une nouvelle bénéficiaire</w:t>
            </w:r>
            <w:r w:rsidRPr="00B44000">
              <w:rPr>
                <w:rFonts w:ascii="Tw Cen MT" w:eastAsia="Times New Roman" w:hAnsi="Tw Cen MT" w:cs="Calibri"/>
                <w:color w:val="000000"/>
                <w:lang w:eastAsia="fr-FR"/>
              </w:rPr>
              <w:br/>
              <w:t>- Modifier une fiche d'une ancienne bénéficiaire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285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ED7508">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Le détail de la fiche (création/modification/consultation) est composé de plusieurs onglets (voir annexe 2):</w:t>
            </w:r>
            <w:r w:rsidRPr="00B44000">
              <w:rPr>
                <w:rFonts w:ascii="Tw Cen MT" w:eastAsia="Times New Roman" w:hAnsi="Tw Cen MT" w:cs="Calibri"/>
                <w:color w:val="000000"/>
                <w:lang w:eastAsia="fr-FR"/>
              </w:rPr>
              <w:br/>
            </w:r>
            <w:r w:rsidRPr="00B44000">
              <w:rPr>
                <w:rFonts w:ascii="Tw Cen MT" w:eastAsia="Times New Roman" w:hAnsi="Tw Cen MT" w:cs="Calibri"/>
                <w:color w:val="000000"/>
                <w:lang w:eastAsia="fr-FR"/>
              </w:rPr>
              <w:br/>
              <w:t>- Onglet détail Compte rendu de l'écoute (sections1,2)</w:t>
            </w:r>
            <w:r w:rsidRPr="00B44000">
              <w:rPr>
                <w:rFonts w:ascii="Tw Cen MT" w:eastAsia="Times New Roman" w:hAnsi="Tw Cen MT" w:cs="Calibri"/>
                <w:color w:val="000000"/>
                <w:lang w:eastAsia="fr-FR"/>
              </w:rPr>
              <w:br/>
              <w:t>- Onglet détail Insertion nouvelle plainte (sections 4)</w:t>
            </w:r>
            <w:r w:rsidRPr="00B44000">
              <w:rPr>
                <w:rFonts w:ascii="Tw Cen MT" w:eastAsia="Times New Roman" w:hAnsi="Tw Cen MT" w:cs="Calibri"/>
                <w:color w:val="000000"/>
                <w:lang w:eastAsia="fr-FR"/>
              </w:rPr>
              <w:br/>
              <w:t>- Onglet Consultation anciennes déclarations  (section 3)</w:t>
            </w:r>
            <w:r w:rsidRPr="00B44000">
              <w:rPr>
                <w:rFonts w:ascii="Tw Cen MT" w:eastAsia="Times New Roman" w:hAnsi="Tw Cen MT" w:cs="Calibri"/>
                <w:color w:val="000000"/>
                <w:lang w:eastAsia="fr-FR"/>
              </w:rPr>
              <w:br/>
              <w:t>- Onglet Evaluation du danger  (section 5,6)</w:t>
            </w:r>
            <w:r w:rsidRPr="00B44000">
              <w:rPr>
                <w:rFonts w:ascii="Tw Cen MT" w:eastAsia="Times New Roman" w:hAnsi="Tw Cen MT" w:cs="Calibri"/>
                <w:color w:val="000000"/>
                <w:lang w:eastAsia="fr-FR"/>
              </w:rPr>
              <w:br/>
              <w:t>- Onglet Evaluation du danger sur les enfants (section 7)</w:t>
            </w:r>
            <w:r w:rsidRPr="00B44000">
              <w:rPr>
                <w:rFonts w:ascii="Tw Cen MT" w:eastAsia="Times New Roman" w:hAnsi="Tw Cen MT" w:cs="Calibri"/>
                <w:color w:val="000000"/>
                <w:lang w:eastAsia="fr-FR"/>
              </w:rPr>
              <w:br/>
              <w:t>- Onglet Procédures engagées  (section 8 pour l'insertion)</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39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Pour la </w:t>
            </w:r>
            <w:r w:rsidR="0034429E" w:rsidRPr="00B44000">
              <w:rPr>
                <w:rFonts w:ascii="Tw Cen MT" w:eastAsia="Times New Roman" w:hAnsi="Tw Cen MT" w:cs="Calibri"/>
                <w:color w:val="000000"/>
                <w:lang w:eastAsia="fr-FR"/>
              </w:rPr>
              <w:t>consultation :</w:t>
            </w:r>
            <w:r w:rsidRPr="00B44000">
              <w:rPr>
                <w:rFonts w:ascii="Tw Cen MT" w:eastAsia="Times New Roman" w:hAnsi="Tw Cen MT" w:cs="Calibri"/>
                <w:color w:val="000000"/>
                <w:lang w:eastAsia="fr-FR"/>
              </w:rPr>
              <w:t xml:space="preserve"> L'onglet "Procédures engagé</w:t>
            </w:r>
            <w:r w:rsidR="00ED7508">
              <w:rPr>
                <w:rFonts w:ascii="Tw Cen MT" w:eastAsia="Times New Roman" w:hAnsi="Tw Cen MT" w:cs="Calibri"/>
                <w:color w:val="000000"/>
                <w:lang w:eastAsia="fr-FR"/>
              </w:rPr>
              <w:t>e</w:t>
            </w:r>
            <w:r w:rsidRPr="00B44000">
              <w:rPr>
                <w:rFonts w:ascii="Tw Cen MT" w:eastAsia="Times New Roman" w:hAnsi="Tw Cen MT" w:cs="Calibri"/>
                <w:color w:val="000000"/>
                <w:lang w:eastAsia="fr-FR"/>
              </w:rPr>
              <w:t>s" est sous forme de tableau avec l'ensemble des procédures relatives à la bénéficiaire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34429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En cliquant sur le numéro de dossier juridique, une interface s'ouvre avec le détail de la procédure choisie (voir Annexe 3)</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Interface "Service juridique"</w:t>
            </w:r>
          </w:p>
        </w:tc>
      </w:tr>
      <w:tr w:rsidR="00B44000" w:rsidRPr="00B44000" w:rsidTr="0034429E">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lastRenderedPageBreak/>
              <w:t>41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l'entête de la fiche de l'écoute est composé de deux </w:t>
            </w:r>
            <w:r w:rsidR="00A05A92" w:rsidRPr="00B44000">
              <w:rPr>
                <w:rFonts w:ascii="Tw Cen MT" w:eastAsia="Times New Roman" w:hAnsi="Tw Cen MT" w:cs="Calibri"/>
                <w:color w:val="000000"/>
                <w:lang w:eastAsia="fr-FR"/>
              </w:rPr>
              <w:t>parties :</w:t>
            </w:r>
            <w:r w:rsidRPr="00B44000">
              <w:rPr>
                <w:rFonts w:ascii="Tw Cen MT" w:eastAsia="Times New Roman" w:hAnsi="Tw Cen MT" w:cs="Calibri"/>
                <w:color w:val="000000"/>
                <w:lang w:eastAsia="fr-FR"/>
              </w:rPr>
              <w:br/>
              <w:t>- Entête accueil : Date/ Heure début / Heure fin / Identité de la responsable de l'écoute</w:t>
            </w:r>
            <w:r w:rsidRPr="00B44000">
              <w:rPr>
                <w:rFonts w:ascii="Tw Cen MT" w:eastAsia="Times New Roman" w:hAnsi="Tw Cen MT" w:cs="Calibri"/>
                <w:color w:val="000000"/>
                <w:lang w:eastAsia="fr-FR"/>
              </w:rPr>
              <w:br/>
              <w:t xml:space="preserve">- Entête </w:t>
            </w:r>
            <w:r w:rsidR="00A05A92" w:rsidRPr="00B44000">
              <w:rPr>
                <w:rFonts w:ascii="Tw Cen MT" w:eastAsia="Times New Roman" w:hAnsi="Tw Cen MT" w:cs="Calibri"/>
                <w:color w:val="000000"/>
                <w:lang w:eastAsia="fr-FR"/>
              </w:rPr>
              <w:t>bénéficiaire :</w:t>
            </w:r>
            <w:r w:rsidRPr="00B44000">
              <w:rPr>
                <w:rFonts w:ascii="Tw Cen MT" w:eastAsia="Times New Roman" w:hAnsi="Tw Cen MT" w:cs="Calibri"/>
                <w:color w:val="000000"/>
                <w:lang w:eastAsia="fr-FR"/>
              </w:rPr>
              <w:t xml:space="preserve"> (voir num 25)</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15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Le détail de la fiche est composé de plusieurs onglets :</w:t>
            </w:r>
            <w:r w:rsidRPr="00B44000">
              <w:rPr>
                <w:rFonts w:ascii="Tw Cen MT" w:eastAsia="Times New Roman" w:hAnsi="Tw Cen MT" w:cs="Calibri"/>
                <w:color w:val="000000"/>
                <w:lang w:eastAsia="fr-FR"/>
              </w:rPr>
              <w:br/>
              <w:t>- Onglet détail Suivi de procédure (Annexe 3)</w:t>
            </w:r>
            <w:r w:rsidRPr="00B44000">
              <w:rPr>
                <w:rFonts w:ascii="Tw Cen MT" w:eastAsia="Times New Roman" w:hAnsi="Tw Cen MT" w:cs="Calibri"/>
                <w:color w:val="000000"/>
                <w:lang w:eastAsia="fr-FR"/>
              </w:rPr>
              <w:br/>
              <w:t>- Onglet "Procédure juridique"</w:t>
            </w:r>
            <w:r w:rsidRPr="00B44000">
              <w:rPr>
                <w:rFonts w:ascii="Tw Cen MT" w:eastAsia="Times New Roman" w:hAnsi="Tw Cen MT" w:cs="Calibri"/>
                <w:color w:val="000000"/>
                <w:lang w:eastAsia="fr-FR"/>
              </w:rPr>
              <w:br/>
              <w:t>- Onglet "Procédure contre la bénéficiaire"</w:t>
            </w:r>
            <w:r w:rsidRPr="00B44000">
              <w:rPr>
                <w:rFonts w:ascii="Tw Cen MT" w:eastAsia="Times New Roman" w:hAnsi="Tw Cen MT" w:cs="Calibri"/>
                <w:color w:val="000000"/>
                <w:lang w:eastAsia="fr-FR"/>
              </w:rPr>
              <w:br/>
              <w:t>- Onglet Orientation judiciaire (Annexe 4)</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22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ED7508">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"Onglet détail Suivi de procédure (Annexe Le détail de la fiche est composé de plusieurs onglets :</w:t>
            </w:r>
            <w:r w:rsidRPr="00B44000">
              <w:rPr>
                <w:rFonts w:ascii="Tw Cen MT" w:eastAsia="Times New Roman" w:hAnsi="Tw Cen MT" w:cs="Calibri"/>
                <w:color w:val="000000"/>
                <w:lang w:eastAsia="fr-FR"/>
              </w:rPr>
              <w:br/>
              <w:t>- Onglet détail Suivi de procédure (Annexe 3)</w:t>
            </w:r>
            <w:r w:rsidRPr="00B44000">
              <w:rPr>
                <w:rFonts w:ascii="Tw Cen MT" w:eastAsia="Times New Roman" w:hAnsi="Tw Cen MT" w:cs="Calibri"/>
                <w:color w:val="000000"/>
                <w:lang w:eastAsia="fr-FR"/>
              </w:rPr>
              <w:br/>
              <w:t>- Onglet "Procédure juridique"</w:t>
            </w:r>
            <w:r w:rsidRPr="00B44000">
              <w:rPr>
                <w:rFonts w:ascii="Tw Cen MT" w:eastAsia="Times New Roman" w:hAnsi="Tw Cen MT" w:cs="Calibri"/>
                <w:color w:val="000000"/>
                <w:lang w:eastAsia="fr-FR"/>
              </w:rPr>
              <w:br/>
              <w:t>- Onglet "Procédure contre la bénéficiaire"</w:t>
            </w:r>
            <w:r w:rsidRPr="00B44000">
              <w:rPr>
                <w:rFonts w:ascii="Tw Cen MT" w:eastAsia="Times New Roman" w:hAnsi="Tw Cen MT" w:cs="Calibri"/>
                <w:color w:val="000000"/>
                <w:lang w:eastAsia="fr-FR"/>
              </w:rPr>
              <w:br/>
              <w:t xml:space="preserve">- Onglet Orientation </w:t>
            </w:r>
            <w:r w:rsidR="00ED7508">
              <w:rPr>
                <w:rFonts w:ascii="Tw Cen MT" w:eastAsia="Times New Roman" w:hAnsi="Tw Cen MT" w:cs="Calibri"/>
                <w:color w:val="000000"/>
                <w:lang w:eastAsia="fr-FR"/>
              </w:rPr>
              <w:t>juridique</w:t>
            </w:r>
            <w:r w:rsidR="00ED7508" w:rsidRPr="00B44000">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 xml:space="preserve">(Annexe 4)" </w:t>
            </w:r>
            <w:r w:rsidR="0034429E" w:rsidRPr="00B44000">
              <w:rPr>
                <w:rFonts w:ascii="Tw Cen MT" w:eastAsia="Times New Roman" w:hAnsi="Tw Cen MT" w:cs="Calibri"/>
                <w:color w:val="000000"/>
                <w:lang w:eastAsia="fr-FR"/>
              </w:rPr>
              <w:t>est sous</w:t>
            </w:r>
            <w:r w:rsidRPr="00B44000">
              <w:rPr>
                <w:rFonts w:ascii="Tw Cen MT" w:eastAsia="Times New Roman" w:hAnsi="Tw Cen MT" w:cs="Calibri"/>
                <w:color w:val="000000"/>
                <w:lang w:eastAsia="fr-FR"/>
              </w:rPr>
              <w:t xml:space="preserve"> format de tableau avec des colonnes à choix multiple selon une liste prédéfinie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"Onglet détail Suivi de procédure (Annexe 3 ) " chaque ligne du tableau représente un dossier</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190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45.1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Onglet "Procédure juridique" (Annexe   </w:t>
            </w:r>
            <w:r w:rsidR="0034429E" w:rsidRPr="00B44000">
              <w:rPr>
                <w:rFonts w:ascii="Tw Cen MT" w:eastAsia="Times New Roman" w:hAnsi="Tw Cen MT" w:cs="Calibri"/>
                <w:color w:val="000000"/>
                <w:lang w:eastAsia="fr-FR"/>
              </w:rPr>
              <w:t>5 Rubrique</w:t>
            </w:r>
            <w:r w:rsidRPr="00B44000">
              <w:rPr>
                <w:rFonts w:ascii="Tw Cen MT" w:eastAsia="Times New Roman" w:hAnsi="Tw Cen MT" w:cs="Calibri"/>
                <w:color w:val="000000"/>
                <w:lang w:eastAsia="fr-FR"/>
              </w:rPr>
              <w:t xml:space="preserve"> 1)" est composé de rubrique</w:t>
            </w:r>
            <w:r w:rsidR="00ED7508">
              <w:rPr>
                <w:rFonts w:ascii="Tw Cen MT" w:eastAsia="Times New Roman" w:hAnsi="Tw Cen MT" w:cs="Calibri"/>
                <w:color w:val="000000"/>
                <w:lang w:eastAsia="fr-FR"/>
              </w:rPr>
              <w:t>s</w:t>
            </w:r>
            <w:r w:rsidRPr="00B44000">
              <w:rPr>
                <w:rFonts w:ascii="Tw Cen MT" w:eastAsia="Times New Roman" w:hAnsi="Tw Cen MT" w:cs="Calibri"/>
                <w:color w:val="000000"/>
                <w:lang w:eastAsia="fr-FR"/>
              </w:rPr>
              <w:t xml:space="preserve"> contenant les </w:t>
            </w:r>
            <w:r w:rsidR="007D1F64" w:rsidRPr="00B44000">
              <w:rPr>
                <w:rFonts w:ascii="Tw Cen MT" w:eastAsia="Times New Roman" w:hAnsi="Tw Cen MT" w:cs="Calibri"/>
                <w:color w:val="000000"/>
                <w:lang w:eastAsia="fr-FR"/>
              </w:rPr>
              <w:t xml:space="preserve">informations suivantes : </w:t>
            </w:r>
            <w:r w:rsidRPr="00B44000">
              <w:rPr>
                <w:rFonts w:ascii="Tw Cen MT" w:eastAsia="Times New Roman" w:hAnsi="Tw Cen MT" w:cs="Calibri"/>
                <w:color w:val="000000"/>
                <w:lang w:eastAsia="fr-FR"/>
              </w:rPr>
              <w:br/>
              <w:t xml:space="preserve">une ou plusieurs zone(s) qui se </w:t>
            </w:r>
            <w:r w:rsidR="007D1F64" w:rsidRPr="00B44000">
              <w:rPr>
                <w:rFonts w:ascii="Tw Cen MT" w:eastAsia="Times New Roman" w:hAnsi="Tw Cen MT" w:cs="Calibri"/>
                <w:color w:val="000000"/>
                <w:lang w:eastAsia="fr-FR"/>
              </w:rPr>
              <w:t>rajoutent</w:t>
            </w:r>
            <w:r w:rsidRPr="00B44000">
              <w:rPr>
                <w:rFonts w:ascii="Tw Cen MT" w:eastAsia="Times New Roman" w:hAnsi="Tw Cen MT" w:cs="Calibri"/>
                <w:color w:val="000000"/>
                <w:lang w:eastAsia="fr-FR"/>
              </w:rPr>
              <w:t xml:space="preserve"> à chaque nouvelle procédure. chaque zone contient le type de procédure, la procédure, une liste à cocher avec les procédures, date de chaque procédure, un résultat et la date du résultat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45.2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Onglet "Procédure juridique"(Annexe   </w:t>
            </w:r>
            <w:r w:rsidR="0034429E" w:rsidRPr="00B44000">
              <w:rPr>
                <w:rFonts w:ascii="Tw Cen MT" w:eastAsia="Times New Roman" w:hAnsi="Tw Cen MT" w:cs="Calibri"/>
                <w:color w:val="000000"/>
                <w:lang w:eastAsia="fr-FR"/>
              </w:rPr>
              <w:t>5 Rubrique</w:t>
            </w:r>
            <w:r w:rsidRPr="00B44000">
              <w:rPr>
                <w:rFonts w:ascii="Tw Cen MT" w:eastAsia="Times New Roman" w:hAnsi="Tw Cen MT" w:cs="Calibri"/>
                <w:color w:val="000000"/>
                <w:lang w:eastAsia="fr-FR"/>
              </w:rPr>
              <w:t xml:space="preserve"> 1)" peut contenir de procédures de type "pénales" ou "civiles"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190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46.1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Onglet "Procédure contre la bénéficiaire"(Annexe   </w:t>
            </w:r>
            <w:r w:rsidR="007D1F64" w:rsidRPr="00B44000">
              <w:rPr>
                <w:rFonts w:ascii="Tw Cen MT" w:eastAsia="Times New Roman" w:hAnsi="Tw Cen MT" w:cs="Calibri"/>
                <w:color w:val="000000"/>
                <w:lang w:eastAsia="fr-FR"/>
              </w:rPr>
              <w:t>5 Rubrique</w:t>
            </w:r>
            <w:r w:rsidRPr="00B44000">
              <w:rPr>
                <w:rFonts w:ascii="Tw Cen MT" w:eastAsia="Times New Roman" w:hAnsi="Tw Cen MT" w:cs="Calibri"/>
                <w:color w:val="000000"/>
                <w:lang w:eastAsia="fr-FR"/>
              </w:rPr>
              <w:t xml:space="preserve"> 2) est composé de rubrique contenant les </w:t>
            </w:r>
            <w:r w:rsidR="007D1F64" w:rsidRPr="00B44000">
              <w:rPr>
                <w:rFonts w:ascii="Tw Cen MT" w:eastAsia="Times New Roman" w:hAnsi="Tw Cen MT" w:cs="Calibri"/>
                <w:color w:val="000000"/>
                <w:lang w:eastAsia="fr-FR"/>
              </w:rPr>
              <w:t xml:space="preserve">informations suivantes : </w:t>
            </w:r>
            <w:r w:rsidRPr="00B44000">
              <w:rPr>
                <w:rFonts w:ascii="Tw Cen MT" w:eastAsia="Times New Roman" w:hAnsi="Tw Cen MT" w:cs="Calibri"/>
                <w:color w:val="000000"/>
                <w:lang w:eastAsia="fr-FR"/>
              </w:rPr>
              <w:br/>
              <w:t xml:space="preserve">une ou plusieurs zone(s) qui se </w:t>
            </w:r>
            <w:r w:rsidR="007D1F64" w:rsidRPr="00B44000">
              <w:rPr>
                <w:rFonts w:ascii="Tw Cen MT" w:eastAsia="Times New Roman" w:hAnsi="Tw Cen MT" w:cs="Calibri"/>
                <w:color w:val="000000"/>
                <w:lang w:eastAsia="fr-FR"/>
              </w:rPr>
              <w:t>rajoutent</w:t>
            </w:r>
            <w:r w:rsidRPr="00B44000">
              <w:rPr>
                <w:rFonts w:ascii="Tw Cen MT" w:eastAsia="Times New Roman" w:hAnsi="Tw Cen MT" w:cs="Calibri"/>
                <w:color w:val="000000"/>
                <w:lang w:eastAsia="fr-FR"/>
              </w:rPr>
              <w:t xml:space="preserve"> à chaque nouvelle procédure. chaque zone contient le type de procédure, la procédure, une liste à cocher avec les procédures, date de chaque procédure, un résultat et la date du résultat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46.2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Onglet "Procédure contre la bénéficiaire" (Annexe   </w:t>
            </w:r>
            <w:r w:rsidR="007D1F64" w:rsidRPr="00B44000">
              <w:rPr>
                <w:rFonts w:ascii="Tw Cen MT" w:eastAsia="Times New Roman" w:hAnsi="Tw Cen MT" w:cs="Calibri"/>
                <w:color w:val="000000"/>
                <w:lang w:eastAsia="fr-FR"/>
              </w:rPr>
              <w:t>5 Rubrique</w:t>
            </w:r>
            <w:r w:rsidRPr="00B44000">
              <w:rPr>
                <w:rFonts w:ascii="Tw Cen MT" w:eastAsia="Times New Roman" w:hAnsi="Tw Cen MT" w:cs="Calibri"/>
                <w:color w:val="000000"/>
                <w:lang w:eastAsia="fr-FR"/>
              </w:rPr>
              <w:t xml:space="preserve"> 2) peut contenir de procédures de type "pénales" ou "civiles"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"Onglet orientation judiciaire" contient un emplacement pur </w:t>
            </w:r>
            <w:r w:rsidR="007D1F64" w:rsidRPr="00B44000">
              <w:rPr>
                <w:rFonts w:ascii="Tw Cen MT" w:eastAsia="Times New Roman" w:hAnsi="Tw Cen MT" w:cs="Calibri"/>
                <w:color w:val="000000"/>
                <w:lang w:eastAsia="fr-FR"/>
              </w:rPr>
              <w:t>téléchargé</w:t>
            </w:r>
            <w:r w:rsidRPr="00B44000">
              <w:rPr>
                <w:rFonts w:ascii="Tw Cen MT" w:eastAsia="Times New Roman" w:hAnsi="Tw Cen MT" w:cs="Calibri"/>
                <w:color w:val="000000"/>
                <w:lang w:eastAsia="fr-FR"/>
              </w:rPr>
              <w:t xml:space="preserve"> les documents </w:t>
            </w:r>
            <w:r w:rsidR="007D1F64" w:rsidRPr="00B44000">
              <w:rPr>
                <w:rFonts w:ascii="Tw Cen MT" w:eastAsia="Times New Roman" w:hAnsi="Tw Cen MT" w:cs="Calibri"/>
                <w:color w:val="000000"/>
                <w:lang w:eastAsia="fr-FR"/>
              </w:rPr>
              <w:t>présentés</w:t>
            </w:r>
            <w:r w:rsidRPr="00B44000">
              <w:rPr>
                <w:rFonts w:ascii="Tw Cen MT" w:eastAsia="Times New Roman" w:hAnsi="Tw Cen MT" w:cs="Calibri"/>
                <w:color w:val="000000"/>
                <w:lang w:eastAsia="fr-FR"/>
              </w:rPr>
              <w:t xml:space="preserve"> aux avocats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48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La liste des avocats est prédéfinie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lastRenderedPageBreak/>
              <w:t>49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Un</w:t>
            </w:r>
            <w:r w:rsidR="00F46A1F">
              <w:rPr>
                <w:rFonts w:ascii="Tw Cen MT" w:eastAsia="Times New Roman" w:hAnsi="Tw Cen MT" w:cs="Calibri"/>
                <w:color w:val="000000"/>
                <w:lang w:eastAsia="fr-FR"/>
              </w:rPr>
              <w:t>.e</w:t>
            </w:r>
            <w:r w:rsidRPr="00B44000">
              <w:rPr>
                <w:rFonts w:ascii="Tw Cen MT" w:eastAsia="Times New Roman" w:hAnsi="Tw Cen MT" w:cs="Calibri"/>
                <w:color w:val="000000"/>
                <w:lang w:eastAsia="fr-FR"/>
              </w:rPr>
              <w:t xml:space="preserve"> avocat</w:t>
            </w:r>
            <w:r w:rsidR="00F46A1F">
              <w:rPr>
                <w:rFonts w:ascii="Tw Cen MT" w:eastAsia="Times New Roman" w:hAnsi="Tw Cen MT" w:cs="Calibri"/>
                <w:color w:val="000000"/>
                <w:lang w:eastAsia="fr-FR"/>
              </w:rPr>
              <w:t>.é</w:t>
            </w:r>
            <w:r w:rsidRPr="00B44000">
              <w:rPr>
                <w:rFonts w:ascii="Tw Cen MT" w:eastAsia="Times New Roman" w:hAnsi="Tw Cen MT" w:cs="Calibri"/>
                <w:color w:val="000000"/>
                <w:lang w:eastAsia="fr-FR"/>
              </w:rPr>
              <w:t xml:space="preserve"> peut intervenir pour le compte d'une ou de plusieurs bénéficiaires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Une bénéficiaire peut avoir un</w:t>
            </w:r>
            <w:r w:rsidR="00F46A1F">
              <w:rPr>
                <w:rFonts w:ascii="Tw Cen MT" w:eastAsia="Times New Roman" w:hAnsi="Tw Cen MT" w:cs="Calibri"/>
                <w:color w:val="000000"/>
                <w:lang w:eastAsia="fr-FR"/>
              </w:rPr>
              <w:t>.e</w:t>
            </w:r>
            <w:r w:rsidRPr="00B44000">
              <w:rPr>
                <w:rFonts w:ascii="Tw Cen MT" w:eastAsia="Times New Roman" w:hAnsi="Tw Cen MT" w:cs="Calibri"/>
                <w:color w:val="000000"/>
                <w:lang w:eastAsia="fr-FR"/>
              </w:rPr>
              <w:t xml:space="preserve"> ou plusieurs avocat</w:t>
            </w:r>
            <w:r w:rsidR="00F46A1F">
              <w:rPr>
                <w:rFonts w:ascii="Tw Cen MT" w:eastAsia="Times New Roman" w:hAnsi="Tw Cen MT" w:cs="Calibri"/>
                <w:color w:val="000000"/>
                <w:lang w:eastAsia="fr-FR"/>
              </w:rPr>
              <w:t>.e.</w:t>
            </w:r>
            <w:r w:rsidRPr="00B44000">
              <w:rPr>
                <w:rFonts w:ascii="Tw Cen MT" w:eastAsia="Times New Roman" w:hAnsi="Tw Cen MT" w:cs="Calibri"/>
                <w:color w:val="000000"/>
                <w:lang w:eastAsia="fr-FR"/>
              </w:rPr>
              <w:t>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Interface "Service social"</w:t>
            </w:r>
          </w:p>
        </w:tc>
      </w:tr>
      <w:tr w:rsidR="00B44000" w:rsidRPr="00B44000" w:rsidTr="0034429E">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l'accueil de l'interface "Service Social" cont</w:t>
            </w:r>
            <w:r w:rsidR="00F46A1F">
              <w:rPr>
                <w:rFonts w:ascii="Tw Cen MT" w:eastAsia="Times New Roman" w:hAnsi="Tw Cen MT" w:cs="Calibri"/>
                <w:color w:val="000000"/>
                <w:lang w:eastAsia="fr-FR"/>
              </w:rPr>
              <w:t>i</w:t>
            </w:r>
            <w:r w:rsidRPr="00B44000">
              <w:rPr>
                <w:rFonts w:ascii="Tw Cen MT" w:eastAsia="Times New Roman" w:hAnsi="Tw Cen MT" w:cs="Calibri"/>
                <w:color w:val="000000"/>
                <w:lang w:eastAsia="fr-FR"/>
              </w:rPr>
              <w:t xml:space="preserve">ent des liens </w:t>
            </w:r>
            <w:r w:rsidR="007D1F64" w:rsidRPr="00B44000">
              <w:rPr>
                <w:rFonts w:ascii="Tw Cen MT" w:eastAsia="Times New Roman" w:hAnsi="Tw Cen MT" w:cs="Calibri"/>
                <w:color w:val="000000"/>
                <w:lang w:eastAsia="fr-FR"/>
              </w:rPr>
              <w:t>pour :</w:t>
            </w:r>
            <w:r w:rsidRPr="00B44000">
              <w:rPr>
                <w:rFonts w:ascii="Tw Cen MT" w:eastAsia="Times New Roman" w:hAnsi="Tw Cen MT" w:cs="Calibri"/>
                <w:color w:val="000000"/>
                <w:lang w:eastAsia="fr-FR"/>
              </w:rPr>
              <w:br/>
              <w:t>- Recherche de</w:t>
            </w:r>
            <w:r w:rsidR="00FE5B44">
              <w:rPr>
                <w:rFonts w:ascii="Tw Cen MT" w:eastAsia="Times New Roman" w:hAnsi="Tw Cen MT" w:cs="Calibri"/>
                <w:color w:val="000000"/>
                <w:lang w:eastAsia="fr-FR"/>
              </w:rPr>
              <w:t xml:space="preserve"> bénéficiaire ou d'un dossier</w:t>
            </w:r>
            <w:r w:rsidR="00FE5B44">
              <w:rPr>
                <w:rFonts w:ascii="Tw Cen MT" w:eastAsia="Times New Roman" w:hAnsi="Tw Cen MT" w:cs="Calibri"/>
                <w:color w:val="000000"/>
                <w:lang w:eastAsia="fr-FR"/>
              </w:rPr>
              <w:br/>
              <w:t xml:space="preserve">- </w:t>
            </w:r>
            <w:r w:rsidRPr="00B44000">
              <w:rPr>
                <w:rFonts w:ascii="Tw Cen MT" w:eastAsia="Times New Roman" w:hAnsi="Tw Cen MT" w:cs="Calibri"/>
                <w:color w:val="000000"/>
                <w:lang w:eastAsia="fr-FR"/>
              </w:rPr>
              <w:t>Création d'une nouvelle fiche</w:t>
            </w:r>
            <w:r w:rsidRPr="00B44000">
              <w:rPr>
                <w:rFonts w:ascii="Tw Cen MT" w:eastAsia="Times New Roman" w:hAnsi="Tw Cen MT" w:cs="Calibri"/>
                <w:color w:val="000000"/>
                <w:lang w:eastAsia="fr-FR"/>
              </w:rPr>
              <w:br/>
              <w:t>- Suivi d'un dossier existant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F46A1F">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l'entête de la fiche </w:t>
            </w:r>
            <w:r w:rsidR="00F46A1F">
              <w:rPr>
                <w:rFonts w:ascii="Tw Cen MT" w:eastAsia="Times New Roman" w:hAnsi="Tw Cen MT" w:cs="Calibri"/>
                <w:color w:val="000000"/>
                <w:lang w:eastAsia="fr-FR"/>
              </w:rPr>
              <w:t>sociale</w:t>
            </w:r>
            <w:r w:rsidR="00F46A1F" w:rsidRPr="00B44000">
              <w:rPr>
                <w:rFonts w:ascii="Tw Cen MT" w:eastAsia="Times New Roman" w:hAnsi="Tw Cen MT" w:cs="Calibri"/>
                <w:color w:val="000000"/>
                <w:lang w:eastAsia="fr-FR"/>
              </w:rPr>
              <w:t xml:space="preserve"> </w:t>
            </w:r>
            <w:r w:rsidRPr="00B44000">
              <w:rPr>
                <w:rFonts w:ascii="Tw Cen MT" w:eastAsia="Times New Roman" w:hAnsi="Tw Cen MT" w:cs="Calibri"/>
                <w:color w:val="000000"/>
                <w:lang w:eastAsia="fr-FR"/>
              </w:rPr>
              <w:t>est composé</w:t>
            </w:r>
            <w:r w:rsidR="00FE5B44">
              <w:rPr>
                <w:rFonts w:ascii="Tw Cen MT" w:eastAsia="Times New Roman" w:hAnsi="Tw Cen MT" w:cs="Calibri"/>
                <w:color w:val="000000"/>
                <w:lang w:eastAsia="fr-FR"/>
              </w:rPr>
              <w:t>e</w:t>
            </w:r>
            <w:r w:rsidRPr="00B44000">
              <w:rPr>
                <w:rFonts w:ascii="Tw Cen MT" w:eastAsia="Times New Roman" w:hAnsi="Tw Cen MT" w:cs="Calibri"/>
                <w:color w:val="000000"/>
                <w:lang w:eastAsia="fr-FR"/>
              </w:rPr>
              <w:t xml:space="preserve"> de deux </w:t>
            </w:r>
            <w:r w:rsidR="007D1F64" w:rsidRPr="00B44000">
              <w:rPr>
                <w:rFonts w:ascii="Tw Cen MT" w:eastAsia="Times New Roman" w:hAnsi="Tw Cen MT" w:cs="Calibri"/>
                <w:color w:val="000000"/>
                <w:lang w:eastAsia="fr-FR"/>
              </w:rPr>
              <w:t>parties :</w:t>
            </w:r>
            <w:r w:rsidRPr="00B44000">
              <w:rPr>
                <w:rFonts w:ascii="Tw Cen MT" w:eastAsia="Times New Roman" w:hAnsi="Tw Cen MT" w:cs="Calibri"/>
                <w:color w:val="000000"/>
                <w:lang w:eastAsia="fr-FR"/>
              </w:rPr>
              <w:br/>
              <w:t>- Entête accueil : Date / Identité de la responsable du service social</w:t>
            </w:r>
            <w:r w:rsidRPr="00B44000">
              <w:rPr>
                <w:rFonts w:ascii="Tw Cen MT" w:eastAsia="Times New Roman" w:hAnsi="Tw Cen MT" w:cs="Calibri"/>
                <w:color w:val="000000"/>
                <w:lang w:eastAsia="fr-FR"/>
              </w:rPr>
              <w:br/>
              <w:t xml:space="preserve">- Entête </w:t>
            </w:r>
            <w:r w:rsidR="007D1F64" w:rsidRPr="00B44000">
              <w:rPr>
                <w:rFonts w:ascii="Tw Cen MT" w:eastAsia="Times New Roman" w:hAnsi="Tw Cen MT" w:cs="Calibri"/>
                <w:color w:val="000000"/>
                <w:lang w:eastAsia="fr-FR"/>
              </w:rPr>
              <w:t>bénéficiaire :</w:t>
            </w:r>
            <w:r w:rsidRPr="00B44000">
              <w:rPr>
                <w:rFonts w:ascii="Tw Cen MT" w:eastAsia="Times New Roman" w:hAnsi="Tw Cen MT" w:cs="Calibri"/>
                <w:color w:val="000000"/>
                <w:lang w:eastAsia="fr-FR"/>
              </w:rPr>
              <w:t xml:space="preserve"> (voir num 25)</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159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7D1F64">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Le détail de la fiche est composé de plusieurs onglets (Annexe 6) :</w:t>
            </w:r>
            <w:r w:rsidRPr="00B44000">
              <w:rPr>
                <w:rFonts w:ascii="Tw Cen MT" w:eastAsia="Times New Roman" w:hAnsi="Tw Cen MT" w:cs="Calibri"/>
                <w:color w:val="000000"/>
                <w:lang w:eastAsia="fr-FR"/>
              </w:rPr>
              <w:br/>
              <w:t>- Onglet Situation familiale (1,5 et 8)</w:t>
            </w:r>
            <w:r w:rsidRPr="00B44000">
              <w:rPr>
                <w:rFonts w:ascii="Tw Cen MT" w:eastAsia="Times New Roman" w:hAnsi="Tw Cen MT" w:cs="Calibri"/>
                <w:color w:val="000000"/>
                <w:lang w:eastAsia="fr-FR"/>
              </w:rPr>
              <w:br/>
              <w:t>- Onglet Etat de santé (2 et 3)</w:t>
            </w:r>
            <w:r w:rsidRPr="00B44000">
              <w:rPr>
                <w:rFonts w:ascii="Tw Cen MT" w:eastAsia="Times New Roman" w:hAnsi="Tw Cen MT" w:cs="Calibri"/>
                <w:color w:val="000000"/>
                <w:lang w:eastAsia="fr-FR"/>
              </w:rPr>
              <w:br/>
              <w:t>- Onglet Situation Socio-professionnelle et financière (4,6 et7)</w:t>
            </w:r>
            <w:r w:rsidRPr="00B44000">
              <w:rPr>
                <w:rFonts w:ascii="Tw Cen MT" w:eastAsia="Times New Roman" w:hAnsi="Tw Cen MT" w:cs="Calibri"/>
                <w:color w:val="000000"/>
                <w:lang w:eastAsia="fr-FR"/>
              </w:rPr>
              <w:br/>
              <w:t>- Besoin (En urgence, moyen et long terme) (9)</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La liste </w:t>
            </w:r>
            <w:r w:rsidR="007D1F64" w:rsidRPr="00B44000">
              <w:rPr>
                <w:rFonts w:ascii="Tw Cen MT" w:eastAsia="Times New Roman" w:hAnsi="Tw Cen MT" w:cs="Calibri"/>
                <w:color w:val="000000"/>
                <w:lang w:eastAsia="fr-FR"/>
              </w:rPr>
              <w:t>des institutions</w:t>
            </w:r>
            <w:r w:rsidRPr="00B44000">
              <w:rPr>
                <w:rFonts w:ascii="Tw Cen MT" w:eastAsia="Times New Roman" w:hAnsi="Tw Cen MT" w:cs="Calibri"/>
                <w:color w:val="000000"/>
                <w:lang w:eastAsia="fr-FR"/>
              </w:rPr>
              <w:t xml:space="preserve"> est insér</w:t>
            </w:r>
            <w:r w:rsidR="00F46A1F">
              <w:rPr>
                <w:rFonts w:ascii="Tw Cen MT" w:eastAsia="Times New Roman" w:hAnsi="Tw Cen MT" w:cs="Calibri"/>
                <w:color w:val="000000"/>
                <w:lang w:eastAsia="fr-FR"/>
              </w:rPr>
              <w:t>ée</w:t>
            </w:r>
            <w:r w:rsidRPr="00B44000">
              <w:rPr>
                <w:rFonts w:ascii="Tw Cen MT" w:eastAsia="Times New Roman" w:hAnsi="Tw Cen MT" w:cs="Calibri"/>
                <w:color w:val="000000"/>
                <w:lang w:eastAsia="fr-FR"/>
              </w:rPr>
              <w:t xml:space="preserve"> dans la base et apparait comme des choix dans les formulaires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Interface "Fiche agresseur"</w:t>
            </w:r>
          </w:p>
        </w:tc>
      </w:tr>
      <w:tr w:rsidR="00B44000" w:rsidRPr="00B44000" w:rsidTr="0034429E">
        <w:trPr>
          <w:trHeight w:val="127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55</w:t>
            </w:r>
          </w:p>
        </w:tc>
        <w:tc>
          <w:tcPr>
            <w:tcW w:w="7102" w:type="dxa"/>
            <w:tcBorders>
              <w:top w:val="nil"/>
              <w:left w:val="nil"/>
              <w:bottom w:val="single" w:sz="8" w:space="0" w:color="auto"/>
              <w:right w:val="single" w:sz="8" w:space="0" w:color="auto"/>
            </w:tcBorders>
            <w:shd w:val="clear" w:color="auto" w:fill="auto"/>
            <w:vAlign w:val="center"/>
            <w:hideMark/>
          </w:tcPr>
          <w:p w:rsidR="00F46A1F" w:rsidRDefault="00B44000" w:rsidP="002A133E">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l'interface agresseur </w:t>
            </w:r>
            <w:r w:rsidR="007D1F64" w:rsidRPr="00B44000">
              <w:rPr>
                <w:rFonts w:ascii="Tw Cen MT" w:eastAsia="Times New Roman" w:hAnsi="Tw Cen MT" w:cs="Calibri"/>
                <w:color w:val="000000"/>
                <w:lang w:eastAsia="fr-FR"/>
              </w:rPr>
              <w:t>permet</w:t>
            </w:r>
            <w:r w:rsidRPr="00B44000">
              <w:rPr>
                <w:rFonts w:ascii="Tw Cen MT" w:eastAsia="Times New Roman" w:hAnsi="Tw Cen MT" w:cs="Calibri"/>
                <w:color w:val="000000"/>
                <w:lang w:eastAsia="fr-FR"/>
              </w:rPr>
              <w:t xml:space="preserve"> de faire</w:t>
            </w:r>
            <w:r w:rsidR="002A133E">
              <w:rPr>
                <w:rFonts w:ascii="Tw Cen MT" w:eastAsia="Times New Roman" w:hAnsi="Tw Cen MT" w:cs="Calibri"/>
                <w:color w:val="000000"/>
                <w:lang w:eastAsia="fr-FR"/>
              </w:rPr>
              <w:t xml:space="preserve"> une recherche à partir de :</w:t>
            </w:r>
            <w:r w:rsidR="002A133E">
              <w:rPr>
                <w:rFonts w:ascii="Tw Cen MT" w:eastAsia="Times New Roman" w:hAnsi="Tw Cen MT" w:cs="Calibri"/>
                <w:color w:val="000000"/>
                <w:lang w:eastAsia="fr-FR"/>
              </w:rPr>
              <w:br/>
              <w:t>- N</w:t>
            </w:r>
            <w:r w:rsidRPr="00B44000">
              <w:rPr>
                <w:rFonts w:ascii="Tw Cen MT" w:eastAsia="Times New Roman" w:hAnsi="Tw Cen MT" w:cs="Calibri"/>
                <w:color w:val="000000"/>
                <w:lang w:eastAsia="fr-FR"/>
              </w:rPr>
              <w:t>om et prénom (bénéficiaire ou agresseur)</w:t>
            </w:r>
            <w:r w:rsidRPr="00B44000">
              <w:rPr>
                <w:rFonts w:ascii="Tw Cen MT" w:eastAsia="Times New Roman" w:hAnsi="Tw Cen MT" w:cs="Calibri"/>
                <w:color w:val="000000"/>
                <w:lang w:eastAsia="fr-FR"/>
              </w:rPr>
              <w:br/>
              <w:t>- Numéro de dossier bénéficiaire</w:t>
            </w:r>
          </w:p>
          <w:p w:rsidR="00B44000" w:rsidRPr="00473F49" w:rsidRDefault="00F46A1F" w:rsidP="00473F49">
            <w:pPr>
              <w:pStyle w:val="Paragraphedeliste"/>
              <w:numPr>
                <w:ilvl w:val="0"/>
                <w:numId w:val="6"/>
              </w:numPr>
              <w:rPr>
                <w:rFonts w:ascii="Tw Cen MT" w:eastAsia="Times New Roman" w:hAnsi="Tw Cen MT" w:cs="Calibri"/>
                <w:color w:val="000000"/>
                <w:lang w:eastAsia="fr-FR"/>
              </w:rPr>
            </w:pPr>
            <w:r>
              <w:rPr>
                <w:rFonts w:ascii="Tw Cen MT" w:eastAsia="Times New Roman" w:hAnsi="Tw Cen MT" w:cs="Calibri"/>
                <w:color w:val="000000"/>
                <w:lang w:eastAsia="fr-FR"/>
              </w:rPr>
              <w:t>Relation avec la victime</w:t>
            </w:r>
            <w:r w:rsidR="00B44000" w:rsidRPr="00473F49">
              <w:rPr>
                <w:rFonts w:ascii="Tw Cen MT" w:eastAsia="Times New Roman" w:hAnsi="Tw Cen MT" w:cs="Calibri"/>
                <w:color w:val="000000"/>
                <w:lang w:eastAsia="fr-FR"/>
              </w:rPr>
              <w:br/>
              <w:t>- Numéro de procédure juridique en</w:t>
            </w:r>
            <w:r w:rsidR="00FE5B44">
              <w:rPr>
                <w:rFonts w:ascii="Tw Cen MT" w:eastAsia="Times New Roman" w:hAnsi="Tw Cen MT" w:cs="Calibri"/>
                <w:color w:val="000000"/>
                <w:lang w:eastAsia="fr-FR"/>
              </w:rPr>
              <w:t xml:space="preserve"> </w:t>
            </w:r>
            <w:r w:rsidR="00B44000" w:rsidRPr="00473F49">
              <w:rPr>
                <w:rFonts w:ascii="Tw Cen MT" w:eastAsia="Times New Roman" w:hAnsi="Tw Cen MT" w:cs="Calibri"/>
                <w:color w:val="000000"/>
                <w:lang w:eastAsia="fr-FR"/>
              </w:rPr>
              <w:t xml:space="preserve">cours </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Le détail de la fiche est conforme à la fiche en annexe 1 pour les parties 1: section 9, 10.</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Reporting</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000000" w:fill="F4B084"/>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Dashboard :</w:t>
            </w:r>
          </w:p>
        </w:tc>
        <w:tc>
          <w:tcPr>
            <w:tcW w:w="327"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femmes prises en charge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femmes écoutées / Nombre de femmes accueillies / Nombre de femmes S juridique / Nombre de femmes Social</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59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dossiers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femmes première visite et celles qui ont plus qu’une visite par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visite par femme et par service pour une période de temps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Information source de connaissance du centre par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âge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milieu (rural/urbain)</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lastRenderedPageBreak/>
              <w:t>65</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niveau d’éducation</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type de violence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catégorie social</w:t>
            </w:r>
            <w:r w:rsidR="00FE5B44">
              <w:rPr>
                <w:rFonts w:ascii="Tw Cen MT" w:eastAsia="Times New Roman" w:hAnsi="Tw Cen MT" w:cs="Calibri"/>
                <w:color w:val="000000"/>
                <w:sz w:val="22"/>
                <w:szCs w:val="22"/>
                <w:lang w:eastAsia="fr-FR"/>
              </w:rPr>
              <w:t>e</w:t>
            </w:r>
            <w:r w:rsidRPr="00B44000">
              <w:rPr>
                <w:rFonts w:ascii="Tw Cen MT" w:eastAsia="Times New Roman" w:hAnsi="Tw Cen MT" w:cs="Calibri"/>
                <w:color w:val="000000"/>
                <w:sz w:val="22"/>
                <w:szCs w:val="22"/>
                <w:lang w:eastAsia="fr-FR"/>
              </w:rPr>
              <w:t xml:space="preserve"> (activité professionnelle)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délégation</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69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nombre d’enfant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état de santé</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profil de l’agresseur</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Présence de facteur aggravant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 xml:space="preserve">Répartition par csp de </w:t>
            </w:r>
            <w:r w:rsidR="00FE5B44">
              <w:rPr>
                <w:rFonts w:ascii="Tw Cen MT" w:eastAsia="Times New Roman" w:hAnsi="Tw Cen MT" w:cs="Calibri"/>
                <w:color w:val="000000"/>
                <w:sz w:val="22"/>
                <w:szCs w:val="22"/>
                <w:lang w:eastAsia="fr-FR"/>
              </w:rPr>
              <w:t>l</w:t>
            </w:r>
            <w:r w:rsidRPr="00B44000">
              <w:rPr>
                <w:rFonts w:ascii="Tw Cen MT" w:eastAsia="Times New Roman" w:hAnsi="Tw Cen MT" w:cs="Calibri"/>
                <w:color w:val="000000"/>
                <w:sz w:val="22"/>
                <w:szCs w:val="22"/>
                <w:lang w:eastAsia="fr-FR"/>
              </w:rPr>
              <w:t>‘agresseur</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niveau d’éducation de l’agresseur</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73781"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573781" w:rsidRPr="00B44000" w:rsidRDefault="00573781"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75</w:t>
            </w:r>
          </w:p>
        </w:tc>
        <w:tc>
          <w:tcPr>
            <w:tcW w:w="7102" w:type="dxa"/>
            <w:tcBorders>
              <w:top w:val="nil"/>
              <w:left w:val="nil"/>
              <w:bottom w:val="single" w:sz="8" w:space="0" w:color="auto"/>
              <w:right w:val="single" w:sz="8" w:space="0" w:color="auto"/>
            </w:tcBorders>
            <w:shd w:val="clear" w:color="auto" w:fill="auto"/>
            <w:vAlign w:val="center"/>
          </w:tcPr>
          <w:p w:rsidR="00573781" w:rsidRPr="00573781" w:rsidRDefault="00573781" w:rsidP="00573781">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w:t>
            </w:r>
            <w:r w:rsidR="00A07E42">
              <w:rPr>
                <w:rFonts w:ascii="Tw Cen MT" w:eastAsia="Times New Roman" w:hAnsi="Tw Cen MT" w:cs="Calibri"/>
                <w:color w:val="000000"/>
                <w:sz w:val="22"/>
                <w:szCs w:val="22"/>
                <w:lang w:eastAsia="fr-FR"/>
              </w:rPr>
              <w:t xml:space="preserve"> par type de violences subies </w:t>
            </w:r>
            <w:r>
              <w:rPr>
                <w:rFonts w:ascii="Tw Cen MT" w:eastAsia="Times New Roman" w:hAnsi="Tw Cen MT" w:cs="Calibri"/>
                <w:color w:val="000000"/>
                <w:sz w:val="22"/>
                <w:szCs w:val="22"/>
                <w:lang w:eastAsia="fr-FR"/>
              </w:rPr>
              <w:t>sur une période</w:t>
            </w:r>
          </w:p>
        </w:tc>
        <w:tc>
          <w:tcPr>
            <w:tcW w:w="327"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rPr>
                <w:rFonts w:ascii="Tw Cen MT" w:eastAsia="Times New Roman" w:hAnsi="Tw Cen MT" w:cs="Calibri"/>
                <w:color w:val="000000"/>
                <w:lang w:eastAsia="fr-FR"/>
              </w:rPr>
            </w:pPr>
          </w:p>
        </w:tc>
      </w:tr>
      <w:tr w:rsidR="00841F2E"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841F2E" w:rsidRDefault="00841F2E"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76</w:t>
            </w:r>
          </w:p>
        </w:tc>
        <w:tc>
          <w:tcPr>
            <w:tcW w:w="7102" w:type="dxa"/>
            <w:tcBorders>
              <w:top w:val="nil"/>
              <w:left w:val="nil"/>
              <w:bottom w:val="single" w:sz="8" w:space="0" w:color="auto"/>
              <w:right w:val="single" w:sz="8" w:space="0" w:color="auto"/>
            </w:tcBorders>
            <w:shd w:val="clear" w:color="auto" w:fill="auto"/>
            <w:vAlign w:val="center"/>
          </w:tcPr>
          <w:p w:rsidR="00841F2E" w:rsidRPr="00B44000" w:rsidRDefault="00841F2E" w:rsidP="00841F2E">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Pr>
                <w:rFonts w:ascii="Tw Cen MT" w:eastAsia="Times New Roman" w:hAnsi="Tw Cen MT" w:cs="Calibri"/>
                <w:color w:val="000000"/>
                <w:sz w:val="22"/>
                <w:szCs w:val="22"/>
                <w:lang w:eastAsia="fr-FR"/>
              </w:rPr>
              <w:t>Comparaison entre besoins des femmes et services effectués (histogramme groupé) par type de violences subies sur une période</w:t>
            </w:r>
          </w:p>
        </w:tc>
        <w:tc>
          <w:tcPr>
            <w:tcW w:w="327" w:type="dxa"/>
            <w:tcBorders>
              <w:top w:val="nil"/>
              <w:left w:val="nil"/>
              <w:bottom w:val="single" w:sz="8" w:space="0" w:color="auto"/>
              <w:right w:val="single" w:sz="8" w:space="0" w:color="auto"/>
            </w:tcBorders>
            <w:shd w:val="clear" w:color="auto" w:fill="auto"/>
            <w:vAlign w:val="center"/>
          </w:tcPr>
          <w:p w:rsidR="00841F2E" w:rsidRPr="00B44000" w:rsidRDefault="00841F2E"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841F2E" w:rsidRPr="00B44000" w:rsidRDefault="00841F2E" w:rsidP="00B44000">
            <w:pPr>
              <w:rPr>
                <w:rFonts w:ascii="Tw Cen MT" w:eastAsia="Times New Roman" w:hAnsi="Tw Cen MT" w:cs="Calibri"/>
                <w:color w:val="000000"/>
                <w:lang w:eastAsia="fr-FR"/>
              </w:rPr>
            </w:pPr>
          </w:p>
        </w:tc>
      </w:tr>
      <w:tr w:rsidR="00841F2E" w:rsidRPr="00B44000" w:rsidTr="00E87D24">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841F2E" w:rsidRDefault="00841F2E" w:rsidP="00E87D24">
            <w:pPr>
              <w:jc w:val="right"/>
              <w:rPr>
                <w:rFonts w:ascii="Tw Cen MT" w:eastAsia="Times New Roman" w:hAnsi="Tw Cen MT" w:cs="Calibri"/>
                <w:color w:val="000000"/>
                <w:lang w:eastAsia="fr-FR"/>
              </w:rPr>
            </w:pPr>
            <w:r>
              <w:rPr>
                <w:rFonts w:ascii="Tw Cen MT" w:eastAsia="Times New Roman" w:hAnsi="Tw Cen MT" w:cs="Calibri"/>
                <w:color w:val="000000"/>
                <w:lang w:eastAsia="fr-FR"/>
              </w:rPr>
              <w:t>77</w:t>
            </w:r>
          </w:p>
        </w:tc>
        <w:tc>
          <w:tcPr>
            <w:tcW w:w="7102" w:type="dxa"/>
            <w:tcBorders>
              <w:top w:val="nil"/>
              <w:left w:val="nil"/>
              <w:bottom w:val="single" w:sz="8" w:space="0" w:color="auto"/>
              <w:right w:val="single" w:sz="8" w:space="0" w:color="auto"/>
            </w:tcBorders>
            <w:shd w:val="clear" w:color="auto" w:fill="auto"/>
            <w:vAlign w:val="center"/>
          </w:tcPr>
          <w:p w:rsidR="00841F2E" w:rsidRPr="00841F2E" w:rsidRDefault="00841F2E" w:rsidP="00E87D24">
            <w:pPr>
              <w:jc w:val="both"/>
              <w:rPr>
                <w:rFonts w:ascii="Tw Cen MT" w:eastAsia="Times New Roman" w:hAnsi="Tw Cen MT" w:cs="Calibri"/>
                <w:color w:val="000000"/>
                <w:sz w:val="22"/>
                <w:szCs w:val="22"/>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w:t>
            </w:r>
            <w:r>
              <w:rPr>
                <w:rFonts w:ascii="Tw Cen MT" w:eastAsia="Times New Roman" w:hAnsi="Tw Cen MT" w:cs="Calibri"/>
                <w:color w:val="000000"/>
                <w:sz w:val="22"/>
                <w:szCs w:val="22"/>
                <w:lang w:eastAsia="fr-FR"/>
              </w:rPr>
              <w:t xml:space="preserve"> par type d’orientation externe (voir la liste dans Jhat tawjih) pour une période</w:t>
            </w:r>
          </w:p>
        </w:tc>
        <w:tc>
          <w:tcPr>
            <w:tcW w:w="327" w:type="dxa"/>
            <w:tcBorders>
              <w:top w:val="nil"/>
              <w:left w:val="nil"/>
              <w:bottom w:val="single" w:sz="8" w:space="0" w:color="auto"/>
              <w:right w:val="single" w:sz="8" w:space="0" w:color="auto"/>
            </w:tcBorders>
            <w:shd w:val="clear" w:color="auto" w:fill="auto"/>
            <w:vAlign w:val="center"/>
          </w:tcPr>
          <w:p w:rsidR="00841F2E" w:rsidRPr="00B44000" w:rsidRDefault="00841F2E" w:rsidP="00E87D24">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841F2E" w:rsidRPr="00B44000" w:rsidRDefault="00841F2E" w:rsidP="00E87D24">
            <w:pPr>
              <w:rPr>
                <w:rFonts w:ascii="Tw Cen MT" w:eastAsia="Times New Roman" w:hAnsi="Tw Cen MT" w:cs="Calibri"/>
                <w:color w:val="000000"/>
                <w:lang w:eastAsia="fr-FR"/>
              </w:rPr>
            </w:pP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000000" w:fill="F4B084"/>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TDB Accueil :</w:t>
            </w:r>
          </w:p>
        </w:tc>
        <w:tc>
          <w:tcPr>
            <w:tcW w:w="327"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057B44"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78</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femme</w:t>
            </w:r>
            <w:r w:rsidR="00FE5B44">
              <w:rPr>
                <w:rFonts w:ascii="Tw Cen MT" w:eastAsia="Times New Roman" w:hAnsi="Tw Cen MT" w:cs="Calibri"/>
                <w:color w:val="000000"/>
                <w:sz w:val="22"/>
                <w:szCs w:val="22"/>
                <w:lang w:eastAsia="fr-FR"/>
              </w:rPr>
              <w:t>s</w:t>
            </w:r>
            <w:r w:rsidRPr="00B44000">
              <w:rPr>
                <w:rFonts w:ascii="Tw Cen MT" w:eastAsia="Times New Roman" w:hAnsi="Tw Cen MT" w:cs="Calibri"/>
                <w:color w:val="000000"/>
                <w:sz w:val="22"/>
                <w:szCs w:val="22"/>
                <w:lang w:eastAsia="fr-FR"/>
              </w:rPr>
              <w:t xml:space="preserve"> accueil</w:t>
            </w:r>
            <w:r w:rsidR="00FE5B44">
              <w:rPr>
                <w:rFonts w:ascii="Tw Cen MT" w:eastAsia="Times New Roman" w:hAnsi="Tw Cen MT" w:cs="Calibri"/>
                <w:color w:val="000000"/>
                <w:sz w:val="22"/>
                <w:szCs w:val="22"/>
                <w:lang w:eastAsia="fr-FR"/>
              </w:rPr>
              <w:t>lie</w:t>
            </w:r>
            <w:r w:rsidRPr="00B44000">
              <w:rPr>
                <w:rFonts w:ascii="Tw Cen MT" w:eastAsia="Times New Roman" w:hAnsi="Tw Cen MT" w:cs="Calibri"/>
                <w:color w:val="000000"/>
                <w:sz w:val="22"/>
                <w:szCs w:val="22"/>
                <w:lang w:eastAsia="fr-FR"/>
              </w:rPr>
              <w:t>s par mois sur l’année en</w:t>
            </w:r>
            <w:r w:rsidR="00F46A1F">
              <w:rPr>
                <w:rFonts w:ascii="Tw Cen MT" w:eastAsia="Times New Roman" w:hAnsi="Tw Cen MT" w:cs="Calibri"/>
                <w:color w:val="000000"/>
                <w:sz w:val="22"/>
                <w:szCs w:val="22"/>
                <w:lang w:eastAsia="fr-FR"/>
              </w:rPr>
              <w:t xml:space="preserve"> </w:t>
            </w:r>
            <w:r w:rsidRPr="00B44000">
              <w:rPr>
                <w:rFonts w:ascii="Tw Cen MT" w:eastAsia="Times New Roman" w:hAnsi="Tw Cen MT" w:cs="Calibri"/>
                <w:color w:val="000000"/>
                <w:sz w:val="22"/>
                <w:szCs w:val="22"/>
                <w:lang w:eastAsia="fr-FR"/>
              </w:rPr>
              <w:t>cours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B44000" w:rsidP="00573781">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7</w:t>
            </w:r>
            <w:r w:rsidR="00057B44">
              <w:rPr>
                <w:rFonts w:ascii="Tw Cen MT" w:eastAsia="Times New Roman" w:hAnsi="Tw Cen MT" w:cs="Calibri"/>
                <w:color w:val="000000"/>
                <w:lang w:eastAsia="fr-FR"/>
              </w:rPr>
              <w:t>9</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w:t>
            </w:r>
            <w:r w:rsidR="00FE5B44">
              <w:rPr>
                <w:rFonts w:ascii="Tw Cen MT" w:eastAsia="Times New Roman" w:hAnsi="Tw Cen MT" w:cs="Calibri"/>
                <w:color w:val="000000"/>
                <w:sz w:val="22"/>
                <w:szCs w:val="22"/>
                <w:lang w:eastAsia="fr-FR"/>
              </w:rPr>
              <w:t>e</w:t>
            </w:r>
            <w:r w:rsidRPr="00B44000">
              <w:rPr>
                <w:rFonts w:ascii="Tw Cen MT" w:eastAsia="Times New Roman" w:hAnsi="Tw Cen MT" w:cs="Calibri"/>
                <w:color w:val="000000"/>
                <w:sz w:val="22"/>
                <w:szCs w:val="22"/>
                <w:lang w:eastAsia="fr-FR"/>
              </w:rPr>
              <w:t xml:space="preserve"> femme</w:t>
            </w:r>
            <w:r w:rsidR="00FE5B44">
              <w:rPr>
                <w:rFonts w:ascii="Tw Cen MT" w:eastAsia="Times New Roman" w:hAnsi="Tw Cen MT" w:cs="Calibri"/>
                <w:color w:val="000000"/>
                <w:sz w:val="22"/>
                <w:szCs w:val="22"/>
                <w:lang w:eastAsia="fr-FR"/>
              </w:rPr>
              <w:t>s</w:t>
            </w:r>
            <w:r w:rsidRPr="00B44000">
              <w:rPr>
                <w:rFonts w:ascii="Tw Cen MT" w:eastAsia="Times New Roman" w:hAnsi="Tw Cen MT" w:cs="Calibri"/>
                <w:color w:val="000000"/>
                <w:sz w:val="22"/>
                <w:szCs w:val="22"/>
                <w:lang w:eastAsia="fr-FR"/>
              </w:rPr>
              <w:t xml:space="preserve"> accueillies par année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573781">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0</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de l’accueil par heure d’accueil</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000000" w:fill="F4B084"/>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TDB écoute</w:t>
            </w:r>
          </w:p>
        </w:tc>
        <w:tc>
          <w:tcPr>
            <w:tcW w:w="327"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057B44" w:rsidP="00573781">
            <w:pPr>
              <w:jc w:val="right"/>
              <w:rPr>
                <w:rFonts w:ascii="Tw Cen MT" w:eastAsia="Times New Roman" w:hAnsi="Tw Cen MT" w:cs="Calibri"/>
                <w:color w:val="000000"/>
                <w:lang w:eastAsia="fr-FR"/>
              </w:rPr>
            </w:pPr>
            <w:r>
              <w:rPr>
                <w:rFonts w:ascii="Tw Cen MT" w:eastAsia="Times New Roman" w:hAnsi="Tw Cen MT" w:cs="Calibri"/>
                <w:color w:val="000000"/>
                <w:lang w:eastAsia="fr-FR"/>
              </w:rPr>
              <w:t>81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du niveau de sécurité par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057B44"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82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Comparaison du niveau de sécurité pour les 3 dernières années</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3</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de femmes qui n’ont pas de plan de sécurité et qui ont eu un plan après l’écoute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4</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besoin pour une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000000" w:fill="F4B084"/>
            <w:vAlign w:val="center"/>
            <w:hideMark/>
          </w:tcPr>
          <w:p w:rsidR="00B44000" w:rsidRPr="00B44000" w:rsidRDefault="00B44000" w:rsidP="00B44000">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TDB S Juridique</w:t>
            </w:r>
          </w:p>
        </w:tc>
        <w:tc>
          <w:tcPr>
            <w:tcW w:w="327"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000000" w:fill="F4B084"/>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5</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des procédures recommandée</w:t>
            </w:r>
            <w:r w:rsidR="00F46A1F">
              <w:rPr>
                <w:rFonts w:ascii="Tw Cen MT" w:eastAsia="Times New Roman" w:hAnsi="Tw Cen MT" w:cs="Calibri"/>
                <w:color w:val="000000"/>
                <w:sz w:val="22"/>
                <w:szCs w:val="22"/>
                <w:lang w:eastAsia="fr-FR"/>
              </w:rPr>
              <w:t>s</w:t>
            </w:r>
            <w:r w:rsidRPr="00B44000">
              <w:rPr>
                <w:rFonts w:ascii="Tw Cen MT" w:eastAsia="Times New Roman" w:hAnsi="Tw Cen MT" w:cs="Calibri"/>
                <w:color w:val="000000"/>
                <w:sz w:val="22"/>
                <w:szCs w:val="22"/>
                <w:lang w:eastAsia="fr-FR"/>
              </w:rPr>
              <w:t xml:space="preserve"> pour une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6</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Répartition par avocat pour une période</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573781"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8</w:t>
            </w:r>
            <w:r w:rsidR="00057B44">
              <w:rPr>
                <w:rFonts w:ascii="Tw Cen MT" w:eastAsia="Times New Roman" w:hAnsi="Tw Cen MT" w:cs="Calibri"/>
                <w:color w:val="000000"/>
                <w:lang w:eastAsia="fr-FR"/>
              </w:rPr>
              <w:t>7</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 d’action en justice pour une période par statut</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73781" w:rsidRPr="00B44000" w:rsidTr="00573781">
        <w:trPr>
          <w:trHeight w:val="330"/>
        </w:trPr>
        <w:tc>
          <w:tcPr>
            <w:tcW w:w="851" w:type="dxa"/>
            <w:tcBorders>
              <w:top w:val="nil"/>
              <w:left w:val="single" w:sz="8" w:space="0" w:color="auto"/>
              <w:bottom w:val="single" w:sz="8" w:space="0" w:color="auto"/>
              <w:right w:val="single" w:sz="8" w:space="0" w:color="auto"/>
            </w:tcBorders>
            <w:shd w:val="clear" w:color="000000" w:fill="F4B084"/>
            <w:vAlign w:val="center"/>
            <w:hideMark/>
          </w:tcPr>
          <w:p w:rsidR="00573781" w:rsidRPr="00B44000" w:rsidRDefault="00573781" w:rsidP="00573781">
            <w:pPr>
              <w:jc w:val="right"/>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7102" w:type="dxa"/>
            <w:tcBorders>
              <w:top w:val="nil"/>
              <w:left w:val="nil"/>
              <w:bottom w:val="single" w:sz="8" w:space="0" w:color="auto"/>
              <w:right w:val="single" w:sz="8" w:space="0" w:color="auto"/>
            </w:tcBorders>
            <w:shd w:val="clear" w:color="000000" w:fill="F4B084"/>
            <w:vAlign w:val="center"/>
            <w:hideMark/>
          </w:tcPr>
          <w:p w:rsidR="00573781" w:rsidRPr="00B44000" w:rsidRDefault="00573781" w:rsidP="00573781">
            <w:pPr>
              <w:jc w:val="both"/>
              <w:rPr>
                <w:rFonts w:ascii="Tw Cen MT" w:eastAsia="Times New Roman" w:hAnsi="Tw Cen MT" w:cs="Calibri"/>
                <w:color w:val="000000"/>
                <w:lang w:eastAsia="fr-FR"/>
              </w:rPr>
            </w:pPr>
            <w:r>
              <w:rPr>
                <w:rFonts w:ascii="Tw Cen MT" w:eastAsia="Times New Roman" w:hAnsi="Tw Cen MT" w:cs="Calibri"/>
                <w:color w:val="000000"/>
                <w:lang w:eastAsia="fr-FR"/>
              </w:rPr>
              <w:t xml:space="preserve">TDB S </w:t>
            </w:r>
            <w:r>
              <w:t>LA LIGNE VERTE</w:t>
            </w:r>
          </w:p>
        </w:tc>
        <w:tc>
          <w:tcPr>
            <w:tcW w:w="327" w:type="dxa"/>
            <w:tcBorders>
              <w:top w:val="nil"/>
              <w:left w:val="nil"/>
              <w:bottom w:val="single" w:sz="8" w:space="0" w:color="auto"/>
              <w:right w:val="single" w:sz="8" w:space="0" w:color="auto"/>
            </w:tcBorders>
            <w:shd w:val="clear" w:color="000000" w:fill="F4B084"/>
            <w:vAlign w:val="center"/>
            <w:hideMark/>
          </w:tcPr>
          <w:p w:rsidR="00573781" w:rsidRPr="00B44000" w:rsidRDefault="00573781" w:rsidP="00573781">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000000" w:fill="F4B084"/>
            <w:vAlign w:val="center"/>
            <w:hideMark/>
          </w:tcPr>
          <w:p w:rsidR="00573781" w:rsidRPr="00B44000" w:rsidRDefault="00573781" w:rsidP="00573781">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573781"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573781" w:rsidRPr="00B44000" w:rsidRDefault="00057B44"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88</w:t>
            </w:r>
          </w:p>
        </w:tc>
        <w:tc>
          <w:tcPr>
            <w:tcW w:w="7102" w:type="dxa"/>
            <w:tcBorders>
              <w:top w:val="nil"/>
              <w:left w:val="nil"/>
              <w:bottom w:val="single" w:sz="8" w:space="0" w:color="auto"/>
              <w:right w:val="single" w:sz="8" w:space="0" w:color="auto"/>
            </w:tcBorders>
            <w:shd w:val="clear" w:color="auto" w:fill="auto"/>
            <w:vAlign w:val="center"/>
          </w:tcPr>
          <w:p w:rsidR="00573781" w:rsidRPr="00573781" w:rsidRDefault="00573781" w:rsidP="00573781">
            <w:pPr>
              <w:jc w:val="both"/>
              <w:rPr>
                <w:rFonts w:ascii="Tw Cen MT" w:eastAsia="Times New Roman" w:hAnsi="Tw Cen MT" w:cs="Calibri"/>
                <w:color w:val="000000"/>
                <w:sz w:val="22"/>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w:t>
            </w:r>
            <w:r w:rsidRPr="00573781">
              <w:rPr>
                <w:rFonts w:ascii="Tw Cen MT" w:eastAsia="Times New Roman" w:hAnsi="Tw Cen MT" w:cs="Calibri"/>
                <w:color w:val="000000"/>
                <w:sz w:val="22"/>
                <w:lang w:eastAsia="fr-FR"/>
              </w:rPr>
              <w:t xml:space="preserve"> de f</w:t>
            </w:r>
            <w:r w:rsidR="00A07E42">
              <w:rPr>
                <w:rFonts w:ascii="Tw Cen MT" w:eastAsia="Times New Roman" w:hAnsi="Tw Cen MT" w:cs="Calibri"/>
                <w:color w:val="000000"/>
                <w:sz w:val="22"/>
                <w:lang w:eastAsia="fr-FR"/>
              </w:rPr>
              <w:t>emmes appelant la ligne verte (</w:t>
            </w:r>
            <w:r w:rsidRPr="00573781">
              <w:rPr>
                <w:rFonts w:ascii="Tw Cen MT" w:eastAsia="Times New Roman" w:hAnsi="Tw Cen MT" w:cs="Calibri"/>
                <w:color w:val="000000"/>
                <w:sz w:val="22"/>
                <w:lang w:eastAsia="fr-FR"/>
              </w:rPr>
              <w:t>nouvelle appelante/ bénéficiaire en suivi)</w:t>
            </w:r>
          </w:p>
        </w:tc>
        <w:tc>
          <w:tcPr>
            <w:tcW w:w="327"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rPr>
                <w:rFonts w:ascii="Tw Cen MT" w:eastAsia="Times New Roman" w:hAnsi="Tw Cen MT" w:cs="Calibri"/>
                <w:color w:val="000000"/>
                <w:lang w:eastAsia="fr-FR"/>
              </w:rPr>
            </w:pPr>
          </w:p>
        </w:tc>
      </w:tr>
      <w:tr w:rsidR="00573781"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573781" w:rsidRPr="00B44000" w:rsidRDefault="00057B44"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89</w:t>
            </w:r>
          </w:p>
        </w:tc>
        <w:tc>
          <w:tcPr>
            <w:tcW w:w="7102" w:type="dxa"/>
            <w:tcBorders>
              <w:top w:val="nil"/>
              <w:left w:val="nil"/>
              <w:bottom w:val="single" w:sz="8" w:space="0" w:color="auto"/>
              <w:right w:val="single" w:sz="8" w:space="0" w:color="auto"/>
            </w:tcBorders>
            <w:shd w:val="clear" w:color="auto" w:fill="auto"/>
            <w:vAlign w:val="center"/>
          </w:tcPr>
          <w:p w:rsidR="00573781" w:rsidRPr="00573781" w:rsidRDefault="00573781" w:rsidP="00573781">
            <w:pPr>
              <w:jc w:val="both"/>
              <w:rPr>
                <w:rFonts w:ascii="Tw Cen MT" w:eastAsia="Times New Roman" w:hAnsi="Tw Cen MT" w:cs="Calibri"/>
                <w:color w:val="000000"/>
                <w:sz w:val="22"/>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Nombre</w:t>
            </w:r>
            <w:r w:rsidRPr="00573781">
              <w:rPr>
                <w:rFonts w:ascii="Tw Cen MT" w:eastAsia="Times New Roman" w:hAnsi="Tw Cen MT" w:cs="Calibri"/>
                <w:color w:val="000000"/>
                <w:sz w:val="22"/>
                <w:lang w:eastAsia="fr-FR"/>
              </w:rPr>
              <w:t xml:space="preserve"> d’appel pour une période par motif d’appel sur la ligne verte</w:t>
            </w:r>
          </w:p>
        </w:tc>
        <w:tc>
          <w:tcPr>
            <w:tcW w:w="327"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rPr>
                <w:rFonts w:ascii="Tw Cen MT" w:eastAsia="Times New Roman" w:hAnsi="Tw Cen MT" w:cs="Calibri"/>
                <w:color w:val="000000"/>
                <w:lang w:eastAsia="fr-FR"/>
              </w:rPr>
            </w:pPr>
          </w:p>
        </w:tc>
      </w:tr>
      <w:tr w:rsidR="00573781" w:rsidRPr="00B44000" w:rsidTr="0034429E">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573781" w:rsidRPr="00B44000" w:rsidRDefault="00057B44" w:rsidP="00B44000">
            <w:pPr>
              <w:jc w:val="right"/>
              <w:rPr>
                <w:rFonts w:ascii="Tw Cen MT" w:eastAsia="Times New Roman" w:hAnsi="Tw Cen MT" w:cs="Calibri"/>
                <w:color w:val="000000"/>
                <w:lang w:eastAsia="fr-FR"/>
              </w:rPr>
            </w:pPr>
            <w:r>
              <w:rPr>
                <w:rFonts w:ascii="Tw Cen MT" w:eastAsia="Times New Roman" w:hAnsi="Tw Cen MT" w:cs="Calibri"/>
                <w:color w:val="000000"/>
                <w:lang w:eastAsia="fr-FR"/>
              </w:rPr>
              <w:t>90</w:t>
            </w:r>
          </w:p>
        </w:tc>
        <w:tc>
          <w:tcPr>
            <w:tcW w:w="7102" w:type="dxa"/>
            <w:tcBorders>
              <w:top w:val="nil"/>
              <w:left w:val="nil"/>
              <w:bottom w:val="single" w:sz="8" w:space="0" w:color="auto"/>
              <w:right w:val="single" w:sz="8" w:space="0" w:color="auto"/>
            </w:tcBorders>
            <w:shd w:val="clear" w:color="auto" w:fill="auto"/>
            <w:vAlign w:val="center"/>
          </w:tcPr>
          <w:p w:rsidR="00573781" w:rsidRPr="00573781" w:rsidRDefault="00573781" w:rsidP="00573781">
            <w:pPr>
              <w:jc w:val="both"/>
              <w:rPr>
                <w:rFonts w:ascii="Tw Cen MT" w:eastAsia="Times New Roman" w:hAnsi="Tw Cen MT" w:cs="Calibri"/>
                <w:color w:val="000000"/>
                <w:sz w:val="22"/>
                <w:lang w:eastAsia="fr-FR"/>
              </w:rPr>
            </w:pPr>
            <w:r w:rsidRPr="00B44000">
              <w:rPr>
                <w:rFonts w:ascii="Tw Cen MT" w:eastAsia="Times New Roman" w:hAnsi="Tw Cen MT" w:cs="Calibri"/>
                <w:color w:val="000000"/>
                <w:lang w:eastAsia="fr-FR"/>
              </w:rPr>
              <w:t>-</w:t>
            </w:r>
            <w:r w:rsidRPr="00B44000">
              <w:rPr>
                <w:rFonts w:ascii="Times New Roman" w:eastAsia="Times New Roman" w:hAnsi="Times New Roman" w:cs="Times New Roman"/>
                <w:color w:val="000000"/>
                <w:sz w:val="14"/>
                <w:szCs w:val="14"/>
                <w:lang w:eastAsia="fr-FR"/>
              </w:rPr>
              <w:t xml:space="preserve">       </w:t>
            </w:r>
            <w:r w:rsidRPr="00B44000">
              <w:rPr>
                <w:rFonts w:ascii="Tw Cen MT" w:eastAsia="Times New Roman" w:hAnsi="Tw Cen MT" w:cs="Calibri"/>
                <w:color w:val="000000"/>
                <w:sz w:val="22"/>
                <w:szCs w:val="22"/>
                <w:lang w:eastAsia="fr-FR"/>
              </w:rPr>
              <w:t xml:space="preserve">Nombre </w:t>
            </w:r>
            <w:r w:rsidRPr="00573781">
              <w:rPr>
                <w:rFonts w:ascii="Tw Cen MT" w:eastAsia="Times New Roman" w:hAnsi="Tw Cen MT" w:cs="Calibri"/>
                <w:color w:val="000000"/>
                <w:sz w:val="22"/>
                <w:lang w:eastAsia="fr-FR"/>
              </w:rPr>
              <w:t>d’appel par Source d’obtention du n° vert</w:t>
            </w:r>
          </w:p>
          <w:p w:rsidR="00573781" w:rsidRPr="00573781" w:rsidRDefault="00573781" w:rsidP="00573781">
            <w:pPr>
              <w:jc w:val="both"/>
              <w:rPr>
                <w:rFonts w:ascii="Tw Cen MT" w:eastAsia="Times New Roman" w:hAnsi="Tw Cen MT" w:cs="Calibri"/>
                <w:color w:val="000000"/>
                <w:sz w:val="22"/>
                <w:lang w:eastAsia="fr-FR"/>
              </w:rPr>
            </w:pPr>
          </w:p>
        </w:tc>
        <w:tc>
          <w:tcPr>
            <w:tcW w:w="327"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jc w:val="both"/>
              <w:rPr>
                <w:rFonts w:ascii="Tw Cen MT" w:eastAsia="Times New Roman" w:hAnsi="Tw Cen MT" w:cs="Calibri"/>
                <w:color w:val="000000"/>
                <w:lang w:eastAsia="fr-FR"/>
              </w:rPr>
            </w:pPr>
          </w:p>
        </w:tc>
        <w:tc>
          <w:tcPr>
            <w:tcW w:w="1926" w:type="dxa"/>
            <w:tcBorders>
              <w:top w:val="nil"/>
              <w:left w:val="nil"/>
              <w:bottom w:val="single" w:sz="8" w:space="0" w:color="auto"/>
              <w:right w:val="single" w:sz="8" w:space="0" w:color="auto"/>
            </w:tcBorders>
            <w:shd w:val="clear" w:color="auto" w:fill="auto"/>
            <w:vAlign w:val="center"/>
          </w:tcPr>
          <w:p w:rsidR="00573781" w:rsidRPr="00B44000" w:rsidRDefault="00573781" w:rsidP="00B44000">
            <w:pPr>
              <w:rPr>
                <w:rFonts w:ascii="Tw Cen MT" w:eastAsia="Times New Roman" w:hAnsi="Tw Cen MT" w:cs="Calibri"/>
                <w:color w:val="000000"/>
                <w:lang w:eastAsia="fr-FR"/>
              </w:rPr>
            </w:pPr>
          </w:p>
        </w:tc>
      </w:tr>
      <w:tr w:rsidR="00B44000" w:rsidRPr="00B44000" w:rsidTr="0034429E">
        <w:trPr>
          <w:trHeight w:val="330"/>
        </w:trPr>
        <w:tc>
          <w:tcPr>
            <w:tcW w:w="10206" w:type="dxa"/>
            <w:gridSpan w:val="4"/>
            <w:tcBorders>
              <w:top w:val="single" w:sz="8" w:space="0" w:color="auto"/>
              <w:left w:val="single" w:sz="8" w:space="0" w:color="auto"/>
              <w:bottom w:val="single" w:sz="8" w:space="0" w:color="auto"/>
              <w:right w:val="single" w:sz="8" w:space="0" w:color="000000"/>
            </w:tcBorders>
            <w:shd w:val="clear" w:color="000000" w:fill="D9E2F3"/>
            <w:vAlign w:val="center"/>
            <w:hideMark/>
          </w:tcPr>
          <w:p w:rsidR="00B44000" w:rsidRPr="00B44000" w:rsidRDefault="00B44000" w:rsidP="00B44000">
            <w:pPr>
              <w:jc w:val="center"/>
              <w:rPr>
                <w:rFonts w:ascii="Tw Cen MT" w:eastAsia="Times New Roman" w:hAnsi="Tw Cen MT" w:cs="Calibri"/>
                <w:b/>
                <w:bCs/>
                <w:color w:val="000000"/>
                <w:lang w:eastAsia="fr-FR"/>
              </w:rPr>
            </w:pPr>
            <w:r w:rsidRPr="00B44000">
              <w:rPr>
                <w:rFonts w:ascii="Tw Cen MT" w:eastAsia="Times New Roman" w:hAnsi="Tw Cen MT" w:cs="Calibri"/>
                <w:b/>
                <w:bCs/>
                <w:color w:val="000000"/>
                <w:lang w:eastAsia="fr-FR"/>
              </w:rPr>
              <w:t>Généralités</w:t>
            </w:r>
          </w:p>
        </w:tc>
      </w:tr>
      <w:tr w:rsidR="00B44000" w:rsidRPr="00B44000" w:rsidTr="0034429E">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057B44"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t>91</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Chacun des documents évoqués ici sont en annexe. Ils devront tous être </w:t>
            </w:r>
            <w:r w:rsidR="001C514D" w:rsidRPr="00B44000">
              <w:rPr>
                <w:rFonts w:ascii="Tw Cen MT" w:eastAsia="Times New Roman" w:hAnsi="Tw Cen MT" w:cs="Calibri"/>
                <w:color w:val="000000"/>
                <w:lang w:eastAsia="fr-FR"/>
              </w:rPr>
              <w:t>informatisés</w:t>
            </w:r>
            <w:r w:rsidRPr="00B44000">
              <w:rPr>
                <w:rFonts w:ascii="Tw Cen MT" w:eastAsia="Times New Roman" w:hAnsi="Tw Cen MT" w:cs="Calibri"/>
                <w:color w:val="000000"/>
                <w:lang w:eastAsia="fr-FR"/>
              </w:rPr>
              <w:t xml:space="preserve"> afin de permettre une digitalisation maximale de la DMI</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r w:rsidR="00B44000" w:rsidRPr="00B44000" w:rsidTr="0034429E">
        <w:trPr>
          <w:trHeight w:val="96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44000" w:rsidRPr="00B44000" w:rsidRDefault="00057B44" w:rsidP="00057B44">
            <w:pPr>
              <w:jc w:val="right"/>
              <w:rPr>
                <w:rFonts w:ascii="Tw Cen MT" w:eastAsia="Times New Roman" w:hAnsi="Tw Cen MT" w:cs="Calibri"/>
                <w:color w:val="000000"/>
                <w:lang w:eastAsia="fr-FR"/>
              </w:rPr>
            </w:pPr>
            <w:r>
              <w:rPr>
                <w:rFonts w:ascii="Tw Cen MT" w:eastAsia="Times New Roman" w:hAnsi="Tw Cen MT" w:cs="Calibri"/>
                <w:color w:val="000000"/>
                <w:lang w:eastAsia="fr-FR"/>
              </w:rPr>
              <w:lastRenderedPageBreak/>
              <w:t>92</w:t>
            </w:r>
          </w:p>
        </w:tc>
        <w:tc>
          <w:tcPr>
            <w:tcW w:w="7102"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xml:space="preserve">Tous les process évoqués dans ce document sont également en annexe. Ce sont les procès actuels donc non informatisés. Ils devront aussi être digitalisés. Ils feront tous l’objet de workflow. </w:t>
            </w:r>
          </w:p>
        </w:tc>
        <w:tc>
          <w:tcPr>
            <w:tcW w:w="327"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jc w:val="both"/>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c>
          <w:tcPr>
            <w:tcW w:w="1926" w:type="dxa"/>
            <w:tcBorders>
              <w:top w:val="nil"/>
              <w:left w:val="nil"/>
              <w:bottom w:val="single" w:sz="8" w:space="0" w:color="auto"/>
              <w:right w:val="single" w:sz="8" w:space="0" w:color="auto"/>
            </w:tcBorders>
            <w:shd w:val="clear" w:color="auto" w:fill="auto"/>
            <w:vAlign w:val="center"/>
            <w:hideMark/>
          </w:tcPr>
          <w:p w:rsidR="00B44000" w:rsidRPr="00B44000" w:rsidRDefault="00B44000" w:rsidP="00B44000">
            <w:pPr>
              <w:rPr>
                <w:rFonts w:ascii="Tw Cen MT" w:eastAsia="Times New Roman" w:hAnsi="Tw Cen MT" w:cs="Calibri"/>
                <w:color w:val="000000"/>
                <w:lang w:eastAsia="fr-FR"/>
              </w:rPr>
            </w:pPr>
            <w:r w:rsidRPr="00B44000">
              <w:rPr>
                <w:rFonts w:ascii="Tw Cen MT" w:eastAsia="Times New Roman" w:hAnsi="Tw Cen MT" w:cs="Calibri"/>
                <w:color w:val="000000"/>
                <w:lang w:eastAsia="fr-FR"/>
              </w:rPr>
              <w:t> </w:t>
            </w:r>
          </w:p>
        </w:tc>
      </w:tr>
    </w:tbl>
    <w:p w:rsidR="00226D45" w:rsidRDefault="00226D45" w:rsidP="003A3983">
      <w:pPr>
        <w:jc w:val="both"/>
        <w:rPr>
          <w:rFonts w:ascii="Tw Cen MT" w:hAnsi="Tw Cen MT"/>
        </w:rPr>
      </w:pPr>
    </w:p>
    <w:p w:rsidR="006A1A31" w:rsidRPr="004B6EB0" w:rsidRDefault="006A1A31" w:rsidP="00126A2C">
      <w:pPr>
        <w:pStyle w:val="Titre1"/>
      </w:pPr>
      <w:bookmarkStart w:id="46" w:name="_Toc41244622"/>
      <w:r w:rsidRPr="004B6EB0">
        <w:t>Conclusion</w:t>
      </w:r>
      <w:bookmarkEnd w:id="46"/>
    </w:p>
    <w:p w:rsidR="006A1A31" w:rsidRPr="004B6EB0" w:rsidRDefault="006A1A31" w:rsidP="006A1A31">
      <w:pPr>
        <w:rPr>
          <w:rFonts w:ascii="Tw Cen MT" w:hAnsi="Tw Cen MT"/>
        </w:rPr>
      </w:pPr>
    </w:p>
    <w:p w:rsidR="006A1A31" w:rsidRPr="004B6EB0" w:rsidRDefault="00052747" w:rsidP="006C0E5C">
      <w:pPr>
        <w:jc w:val="both"/>
        <w:rPr>
          <w:rFonts w:ascii="Tw Cen MT" w:hAnsi="Tw Cen MT"/>
        </w:rPr>
      </w:pPr>
      <w:r>
        <w:rPr>
          <w:rFonts w:ascii="Tw Cen MT" w:hAnsi="Tw Cen MT"/>
        </w:rPr>
        <w:t>Ce cahier des charges représente une description globale de l’application et sera complété par des documents de spécifications détaillés. Un consultant fonctionnel et un représentant de l’association contribueront à donner l’ensemble des informations nécessaires pour l’élaboration des spécifications.</w:t>
      </w:r>
      <w:r w:rsidR="006A1A31" w:rsidRPr="004B6EB0">
        <w:rPr>
          <w:rFonts w:ascii="Tw Cen MT" w:hAnsi="Tw Cen MT"/>
        </w:rPr>
        <w:br w:type="page"/>
      </w:r>
    </w:p>
    <w:p w:rsidR="006A1A31" w:rsidRPr="004B6EB0" w:rsidRDefault="006A1A31" w:rsidP="00126A2C">
      <w:pPr>
        <w:pStyle w:val="Titre1"/>
      </w:pPr>
      <w:bookmarkStart w:id="47" w:name="_Toc41244623"/>
      <w:r w:rsidRPr="004B6EB0">
        <w:lastRenderedPageBreak/>
        <w:t>Annexes</w:t>
      </w:r>
      <w:bookmarkEnd w:id="47"/>
    </w:p>
    <w:p w:rsidR="00226D45" w:rsidRDefault="00226D45" w:rsidP="00AB0A52">
      <w:pPr>
        <w:rPr>
          <w:rFonts w:ascii="Tw Cen MT" w:hAnsi="Tw Cen MT"/>
        </w:rPr>
      </w:pPr>
    </w:p>
    <w:p w:rsidR="00F72686" w:rsidRDefault="00F72686" w:rsidP="00AB0A52">
      <w:pPr>
        <w:rPr>
          <w:rFonts w:ascii="Tw Cen MT" w:hAnsi="Tw Cen MT"/>
        </w:rPr>
      </w:pPr>
      <w:r>
        <w:rPr>
          <w:rFonts w:ascii="Tw Cen MT" w:hAnsi="Tw Cen MT"/>
        </w:rPr>
        <w:t>Les annexes seront transmises après acceptation finale de l’offre et seront présentés les documents suivants :</w:t>
      </w:r>
    </w:p>
    <w:p w:rsidR="00F72686" w:rsidRPr="00F72686" w:rsidRDefault="00F72686" w:rsidP="00F72686">
      <w:pPr>
        <w:pStyle w:val="Paragraphedeliste"/>
        <w:numPr>
          <w:ilvl w:val="0"/>
          <w:numId w:val="6"/>
        </w:numPr>
        <w:rPr>
          <w:rFonts w:ascii="Tw Cen MT" w:hAnsi="Tw Cen MT"/>
        </w:rPr>
      </w:pPr>
      <w:r>
        <w:rPr>
          <w:rFonts w:ascii="Tw Cen MT" w:hAnsi="Tw Cen MT"/>
        </w:rPr>
        <w:t>Accueil :</w:t>
      </w:r>
    </w:p>
    <w:p w:rsidR="00F72686" w:rsidRDefault="00F72686" w:rsidP="00F72686">
      <w:pPr>
        <w:pStyle w:val="Paragraphedeliste"/>
        <w:rPr>
          <w:rFonts w:ascii="Tw Cen MT" w:hAnsi="Tw Cen MT"/>
        </w:rPr>
      </w:pPr>
      <w:r>
        <w:rPr>
          <w:noProof/>
          <w:lang w:eastAsia="fr-FR"/>
        </w:rPr>
        <w:drawing>
          <wp:inline distT="0" distB="0" distL="0" distR="0">
            <wp:extent cx="2305050" cy="895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05050" cy="895350"/>
                    </a:xfrm>
                    <a:prstGeom prst="rect">
                      <a:avLst/>
                    </a:prstGeom>
                  </pic:spPr>
                </pic:pic>
              </a:graphicData>
            </a:graphic>
          </wp:inline>
        </w:drawing>
      </w:r>
    </w:p>
    <w:p w:rsidR="00F72686" w:rsidRDefault="00F72686" w:rsidP="00F72686">
      <w:pPr>
        <w:pStyle w:val="Paragraphedeliste"/>
        <w:numPr>
          <w:ilvl w:val="0"/>
          <w:numId w:val="6"/>
        </w:numPr>
        <w:rPr>
          <w:rFonts w:ascii="Tw Cen MT" w:hAnsi="Tw Cen MT"/>
        </w:rPr>
      </w:pPr>
      <w:r>
        <w:rPr>
          <w:rFonts w:ascii="Tw Cen MT" w:hAnsi="Tw Cen MT"/>
        </w:rPr>
        <w:t>Ecoute</w:t>
      </w:r>
    </w:p>
    <w:p w:rsidR="00F72686" w:rsidRDefault="00F72686" w:rsidP="00F72686">
      <w:pPr>
        <w:pStyle w:val="Paragraphedeliste"/>
        <w:rPr>
          <w:rFonts w:ascii="Tw Cen MT" w:hAnsi="Tw Cen MT"/>
        </w:rPr>
      </w:pPr>
      <w:r>
        <w:rPr>
          <w:noProof/>
          <w:lang w:eastAsia="fr-FR"/>
        </w:rPr>
        <w:drawing>
          <wp:inline distT="0" distB="0" distL="0" distR="0">
            <wp:extent cx="2266950" cy="9239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6950" cy="923925"/>
                    </a:xfrm>
                    <a:prstGeom prst="rect">
                      <a:avLst/>
                    </a:prstGeom>
                  </pic:spPr>
                </pic:pic>
              </a:graphicData>
            </a:graphic>
          </wp:inline>
        </w:drawing>
      </w:r>
    </w:p>
    <w:p w:rsidR="00AF1AD4" w:rsidRDefault="00AF1AD4" w:rsidP="00AF1AD4">
      <w:pPr>
        <w:pStyle w:val="Paragraphedeliste"/>
        <w:numPr>
          <w:ilvl w:val="0"/>
          <w:numId w:val="6"/>
        </w:numPr>
        <w:rPr>
          <w:rFonts w:ascii="Tw Cen MT" w:hAnsi="Tw Cen MT"/>
        </w:rPr>
      </w:pPr>
      <w:r>
        <w:rPr>
          <w:rFonts w:ascii="Tw Cen MT" w:hAnsi="Tw Cen MT"/>
        </w:rPr>
        <w:t>Service juridique</w:t>
      </w:r>
    </w:p>
    <w:p w:rsidR="00AF1AD4" w:rsidRDefault="00AF1AD4" w:rsidP="00AF1AD4">
      <w:pPr>
        <w:pStyle w:val="Paragraphedeliste"/>
        <w:rPr>
          <w:rFonts w:ascii="Tw Cen MT" w:hAnsi="Tw Cen MT"/>
        </w:rPr>
      </w:pPr>
      <w:r>
        <w:rPr>
          <w:noProof/>
          <w:lang w:eastAsia="fr-FR"/>
        </w:rPr>
        <w:drawing>
          <wp:inline distT="0" distB="0" distL="0" distR="0">
            <wp:extent cx="2505075" cy="857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05075" cy="857250"/>
                    </a:xfrm>
                    <a:prstGeom prst="rect">
                      <a:avLst/>
                    </a:prstGeom>
                  </pic:spPr>
                </pic:pic>
              </a:graphicData>
            </a:graphic>
          </wp:inline>
        </w:drawing>
      </w:r>
    </w:p>
    <w:p w:rsidR="00AF1AD4" w:rsidRDefault="00AF1AD4" w:rsidP="00AF1AD4">
      <w:pPr>
        <w:pStyle w:val="Paragraphedeliste"/>
        <w:numPr>
          <w:ilvl w:val="0"/>
          <w:numId w:val="6"/>
        </w:numPr>
        <w:rPr>
          <w:rFonts w:ascii="Tw Cen MT" w:hAnsi="Tw Cen MT"/>
        </w:rPr>
      </w:pPr>
      <w:r>
        <w:rPr>
          <w:rFonts w:ascii="Tw Cen MT" w:hAnsi="Tw Cen MT"/>
        </w:rPr>
        <w:t>Service Social</w:t>
      </w:r>
    </w:p>
    <w:p w:rsidR="00AF1AD4" w:rsidRDefault="00AF1AD4" w:rsidP="00AF1AD4">
      <w:pPr>
        <w:pStyle w:val="Paragraphedeliste"/>
        <w:rPr>
          <w:rFonts w:ascii="Tw Cen MT" w:hAnsi="Tw Cen MT"/>
        </w:rPr>
      </w:pPr>
      <w:r>
        <w:rPr>
          <w:noProof/>
          <w:lang w:eastAsia="fr-FR"/>
        </w:rPr>
        <w:drawing>
          <wp:inline distT="0" distB="0" distL="0" distR="0">
            <wp:extent cx="2419350" cy="10953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19350" cy="1095375"/>
                    </a:xfrm>
                    <a:prstGeom prst="rect">
                      <a:avLst/>
                    </a:prstGeom>
                  </pic:spPr>
                </pic:pic>
              </a:graphicData>
            </a:graphic>
          </wp:inline>
        </w:drawing>
      </w:r>
    </w:p>
    <w:p w:rsidR="00AF1AD4" w:rsidRDefault="00AF1AD4" w:rsidP="00AF1AD4">
      <w:pPr>
        <w:pStyle w:val="Paragraphedeliste"/>
        <w:numPr>
          <w:ilvl w:val="0"/>
          <w:numId w:val="6"/>
        </w:numPr>
        <w:rPr>
          <w:rFonts w:ascii="Tw Cen MT" w:hAnsi="Tw Cen MT"/>
        </w:rPr>
      </w:pPr>
      <w:r>
        <w:rPr>
          <w:rFonts w:ascii="Tw Cen MT" w:hAnsi="Tw Cen MT"/>
        </w:rPr>
        <w:t>Service numéro vert</w:t>
      </w:r>
    </w:p>
    <w:p w:rsidR="00AF1AD4" w:rsidRPr="00AF1AD4" w:rsidRDefault="00AF1AD4" w:rsidP="000D246B">
      <w:pPr>
        <w:pStyle w:val="Paragraphedeliste"/>
        <w:rPr>
          <w:rFonts w:ascii="Tw Cen MT" w:hAnsi="Tw Cen MT"/>
        </w:rPr>
      </w:pPr>
      <w:r>
        <w:rPr>
          <w:noProof/>
          <w:lang w:eastAsia="fr-FR"/>
        </w:rPr>
        <w:drawing>
          <wp:inline distT="0" distB="0" distL="0" distR="0">
            <wp:extent cx="2428875" cy="8572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28875" cy="857250"/>
                    </a:xfrm>
                    <a:prstGeom prst="rect">
                      <a:avLst/>
                    </a:prstGeom>
                  </pic:spPr>
                </pic:pic>
              </a:graphicData>
            </a:graphic>
          </wp:inline>
        </w:drawing>
      </w:r>
    </w:p>
    <w:p w:rsidR="00F72686" w:rsidRPr="00F72686" w:rsidRDefault="00F72686" w:rsidP="00F72686">
      <w:pPr>
        <w:pStyle w:val="Paragraphedeliste"/>
        <w:rPr>
          <w:rFonts w:ascii="Tw Cen MT" w:hAnsi="Tw Cen MT"/>
        </w:rPr>
      </w:pPr>
    </w:p>
    <w:sectPr w:rsidR="00F72686" w:rsidRPr="00F72686" w:rsidSect="00CE2237">
      <w:headerReference w:type="default" r:id="rId19"/>
      <w:footerReference w:type="even" r:id="rId20"/>
      <w:footerReference w:type="default" r:id="rId21"/>
      <w:headerReference w:type="first" r:id="rId22"/>
      <w:pgSz w:w="11900" w:h="16840"/>
      <w:pgMar w:top="1418" w:right="851" w:bottom="1418"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E6D" w:rsidRDefault="005E0E6D" w:rsidP="00226D45">
      <w:r>
        <w:separator/>
      </w:r>
    </w:p>
  </w:endnote>
  <w:endnote w:type="continuationSeparator" w:id="0">
    <w:p w:rsidR="005E0E6D" w:rsidRDefault="005E0E6D" w:rsidP="00226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781" w:rsidRDefault="00347C37" w:rsidP="0091439B">
    <w:pPr>
      <w:pStyle w:val="Pieddepage"/>
      <w:framePr w:wrap="none" w:vAnchor="text" w:hAnchor="margin" w:xAlign="right" w:y="1"/>
      <w:rPr>
        <w:rStyle w:val="Numrodepage"/>
      </w:rPr>
    </w:pPr>
    <w:r>
      <w:rPr>
        <w:rStyle w:val="Numrodepage"/>
      </w:rPr>
      <w:fldChar w:fldCharType="begin"/>
    </w:r>
    <w:r w:rsidR="00573781">
      <w:rPr>
        <w:rStyle w:val="Numrodepage"/>
      </w:rPr>
      <w:instrText xml:space="preserve">PAGE  </w:instrText>
    </w:r>
    <w:r>
      <w:rPr>
        <w:rStyle w:val="Numrodepage"/>
      </w:rPr>
      <w:fldChar w:fldCharType="end"/>
    </w:r>
  </w:p>
  <w:p w:rsidR="00573781" w:rsidRDefault="00573781" w:rsidP="00226D45">
    <w:pPr>
      <w:pStyle w:val="Pieddepage"/>
      <w:ind w:right="360"/>
    </w:pPr>
  </w:p>
  <w:p w:rsidR="00573781" w:rsidRDefault="00573781"/>
  <w:p w:rsidR="00573781" w:rsidRDefault="00573781"/>
  <w:p w:rsidR="00573781" w:rsidRDefault="00573781"/>
  <w:p w:rsidR="00573781" w:rsidRDefault="005737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781" w:rsidRDefault="00573781">
    <w:pPr>
      <w:pStyle w:val="Pieddepage"/>
      <w:jc w:val="right"/>
    </w:pPr>
    <w:r>
      <w:rPr>
        <w:color w:val="4472C4" w:themeColor="accent1"/>
        <w:sz w:val="20"/>
        <w:szCs w:val="20"/>
      </w:rPr>
      <w:t xml:space="preserve">p. </w:t>
    </w:r>
    <w:r w:rsidR="00347C37">
      <w:rPr>
        <w:color w:val="4472C4" w:themeColor="accent1"/>
        <w:sz w:val="20"/>
        <w:szCs w:val="20"/>
      </w:rPr>
      <w:fldChar w:fldCharType="begin"/>
    </w:r>
    <w:r>
      <w:rPr>
        <w:color w:val="4472C4" w:themeColor="accent1"/>
        <w:sz w:val="20"/>
        <w:szCs w:val="20"/>
      </w:rPr>
      <w:instrText>PAGE  \* Arabic</w:instrText>
    </w:r>
    <w:r w:rsidR="00347C37">
      <w:rPr>
        <w:color w:val="4472C4" w:themeColor="accent1"/>
        <w:sz w:val="20"/>
        <w:szCs w:val="20"/>
      </w:rPr>
      <w:fldChar w:fldCharType="separate"/>
    </w:r>
    <w:r w:rsidR="0048701C">
      <w:rPr>
        <w:noProof/>
        <w:color w:val="4472C4" w:themeColor="accent1"/>
        <w:sz w:val="20"/>
        <w:szCs w:val="20"/>
      </w:rPr>
      <w:t>3</w:t>
    </w:r>
    <w:r w:rsidR="00347C37">
      <w:rPr>
        <w:color w:val="4472C4" w:themeColor="accent1"/>
        <w:sz w:val="20"/>
        <w:szCs w:val="20"/>
      </w:rPr>
      <w:fldChar w:fldCharType="end"/>
    </w:r>
  </w:p>
  <w:p w:rsidR="00573781" w:rsidRDefault="00573781" w:rsidP="00226D45">
    <w:pPr>
      <w:pStyle w:val="Pieddepage"/>
      <w:ind w:right="360"/>
    </w:pPr>
  </w:p>
  <w:p w:rsidR="00573781" w:rsidRDefault="00573781"/>
  <w:p w:rsidR="00573781" w:rsidRDefault="00573781"/>
  <w:p w:rsidR="00573781" w:rsidRDefault="00573781"/>
  <w:p w:rsidR="00573781" w:rsidRDefault="005737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E6D" w:rsidRDefault="005E0E6D" w:rsidP="00226D45">
      <w:r>
        <w:separator/>
      </w:r>
    </w:p>
  </w:footnote>
  <w:footnote w:type="continuationSeparator" w:id="0">
    <w:p w:rsidR="005E0E6D" w:rsidRDefault="005E0E6D" w:rsidP="00226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781" w:rsidRDefault="00573781" w:rsidP="00126A2C">
    <w:pPr>
      <w:pStyle w:val="En-tte"/>
      <w:tabs>
        <w:tab w:val="left" w:pos="231"/>
      </w:tabs>
    </w:pPr>
    <w:r>
      <w:t>MANARA-NET</w:t>
    </w:r>
    <w:r>
      <w:tab/>
    </w:r>
    <w:r>
      <w:tab/>
    </w:r>
    <w:r w:rsidR="00C37070">
      <w:t>Juin</w:t>
    </w:r>
    <w:r>
      <w:t xml:space="preserve">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781" w:rsidRDefault="00573781" w:rsidP="00226D45">
    <w:pPr>
      <w:pStyle w:val="En-tte"/>
      <w:tabs>
        <w:tab w:val="clear" w:pos="4536"/>
        <w:tab w:val="clear" w:pos="9072"/>
        <w:tab w:val="left" w:pos="745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BF6"/>
    <w:multiLevelType w:val="multilevel"/>
    <w:tmpl w:val="FAFC2C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6B17DBB"/>
    <w:multiLevelType w:val="multilevel"/>
    <w:tmpl w:val="D5AE29AC"/>
    <w:lvl w:ilvl="0">
      <w:start w:val="1"/>
      <w:numFmt w:val="upperRoman"/>
      <w:pStyle w:val="Titre1"/>
      <w:lvlText w:val="%1."/>
      <w:lvlJc w:val="left"/>
      <w:pPr>
        <w:ind w:left="0" w:firstLine="0"/>
      </w:pPr>
      <w:rPr>
        <w:rFonts w:hint="default"/>
      </w:rPr>
    </w:lvl>
    <w:lvl w:ilvl="1">
      <w:start w:val="1"/>
      <w:numFmt w:val="decimal"/>
      <w:pStyle w:val="Titre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nsid w:val="29FA0A22"/>
    <w:multiLevelType w:val="hybridMultilevel"/>
    <w:tmpl w:val="DD4EB34C"/>
    <w:lvl w:ilvl="0" w:tplc="5F7452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345065"/>
    <w:multiLevelType w:val="hybridMultilevel"/>
    <w:tmpl w:val="63B6B360"/>
    <w:lvl w:ilvl="0" w:tplc="1478A26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FC0337"/>
    <w:multiLevelType w:val="hybridMultilevel"/>
    <w:tmpl w:val="CD84F542"/>
    <w:lvl w:ilvl="0" w:tplc="9D2C33DA">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343FFA"/>
    <w:multiLevelType w:val="hybridMultilevel"/>
    <w:tmpl w:val="A274D09A"/>
    <w:lvl w:ilvl="0" w:tplc="5DB0858C">
      <w:start w:val="1"/>
      <w:numFmt w:val="bullet"/>
      <w:lvlText w:val="-"/>
      <w:lvlJc w:val="left"/>
      <w:pPr>
        <w:tabs>
          <w:tab w:val="num" w:pos="0"/>
        </w:tabs>
        <w:ind w:left="720" w:hanging="360"/>
      </w:pPr>
      <w:rPr>
        <w:rFonts w:ascii="Arial" w:hAnsi="Arial"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2972D3"/>
    <w:multiLevelType w:val="hybridMultilevel"/>
    <w:tmpl w:val="D66EDF0E"/>
    <w:lvl w:ilvl="0" w:tplc="D820D708">
      <w:start w:val="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1"/>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D7DBD"/>
    <w:rsid w:val="00000034"/>
    <w:rsid w:val="00005E2C"/>
    <w:rsid w:val="00015FCC"/>
    <w:rsid w:val="0005137B"/>
    <w:rsid w:val="00052747"/>
    <w:rsid w:val="00057B44"/>
    <w:rsid w:val="00091099"/>
    <w:rsid w:val="00096217"/>
    <w:rsid w:val="000C2D1F"/>
    <w:rsid w:val="000D246B"/>
    <w:rsid w:val="001048EB"/>
    <w:rsid w:val="00126A2C"/>
    <w:rsid w:val="00132549"/>
    <w:rsid w:val="00133097"/>
    <w:rsid w:val="00150245"/>
    <w:rsid w:val="001515AC"/>
    <w:rsid w:val="00161875"/>
    <w:rsid w:val="001850F9"/>
    <w:rsid w:val="00193070"/>
    <w:rsid w:val="00197C31"/>
    <w:rsid w:val="001A6D6E"/>
    <w:rsid w:val="001C2181"/>
    <w:rsid w:val="001C514D"/>
    <w:rsid w:val="001D0159"/>
    <w:rsid w:val="001D5A19"/>
    <w:rsid w:val="001E4914"/>
    <w:rsid w:val="001F1CFB"/>
    <w:rsid w:val="0020258A"/>
    <w:rsid w:val="00222EB9"/>
    <w:rsid w:val="00226D45"/>
    <w:rsid w:val="00232F3A"/>
    <w:rsid w:val="00253D25"/>
    <w:rsid w:val="002A133E"/>
    <w:rsid w:val="002A5A65"/>
    <w:rsid w:val="002A7701"/>
    <w:rsid w:val="002D6337"/>
    <w:rsid w:val="002D657B"/>
    <w:rsid w:val="002E3191"/>
    <w:rsid w:val="002F1AF4"/>
    <w:rsid w:val="00305EE1"/>
    <w:rsid w:val="0031654B"/>
    <w:rsid w:val="0034429E"/>
    <w:rsid w:val="00347C37"/>
    <w:rsid w:val="003573EF"/>
    <w:rsid w:val="003A3983"/>
    <w:rsid w:val="003C1035"/>
    <w:rsid w:val="003C110F"/>
    <w:rsid w:val="003D3407"/>
    <w:rsid w:val="003D4670"/>
    <w:rsid w:val="003E4BC6"/>
    <w:rsid w:val="00400EC1"/>
    <w:rsid w:val="00407A7F"/>
    <w:rsid w:val="00422BDC"/>
    <w:rsid w:val="00427420"/>
    <w:rsid w:val="00462B8C"/>
    <w:rsid w:val="0046727E"/>
    <w:rsid w:val="00473C3B"/>
    <w:rsid w:val="00473F49"/>
    <w:rsid w:val="00475C8B"/>
    <w:rsid w:val="0048701C"/>
    <w:rsid w:val="004978E0"/>
    <w:rsid w:val="00497CA1"/>
    <w:rsid w:val="004A7700"/>
    <w:rsid w:val="004B6EB0"/>
    <w:rsid w:val="004C1CBB"/>
    <w:rsid w:val="004C364D"/>
    <w:rsid w:val="004F01DC"/>
    <w:rsid w:val="004F3BA9"/>
    <w:rsid w:val="004F4EE2"/>
    <w:rsid w:val="00504E42"/>
    <w:rsid w:val="00523548"/>
    <w:rsid w:val="005255C4"/>
    <w:rsid w:val="0054370E"/>
    <w:rsid w:val="00544320"/>
    <w:rsid w:val="0056581C"/>
    <w:rsid w:val="00573781"/>
    <w:rsid w:val="00586580"/>
    <w:rsid w:val="00592BDA"/>
    <w:rsid w:val="00592F78"/>
    <w:rsid w:val="005A5CD5"/>
    <w:rsid w:val="005A7C94"/>
    <w:rsid w:val="005B3EBE"/>
    <w:rsid w:val="005C5774"/>
    <w:rsid w:val="005C633A"/>
    <w:rsid w:val="005D6AD9"/>
    <w:rsid w:val="005D7DBD"/>
    <w:rsid w:val="005E0E6D"/>
    <w:rsid w:val="00604BDB"/>
    <w:rsid w:val="006161EE"/>
    <w:rsid w:val="00625052"/>
    <w:rsid w:val="00630551"/>
    <w:rsid w:val="00651089"/>
    <w:rsid w:val="00660D63"/>
    <w:rsid w:val="00675F6B"/>
    <w:rsid w:val="0068639C"/>
    <w:rsid w:val="006A1A31"/>
    <w:rsid w:val="006C0E5C"/>
    <w:rsid w:val="006D65EE"/>
    <w:rsid w:val="006E3858"/>
    <w:rsid w:val="006E5A8A"/>
    <w:rsid w:val="006F1C1D"/>
    <w:rsid w:val="00721235"/>
    <w:rsid w:val="00721D7C"/>
    <w:rsid w:val="00760195"/>
    <w:rsid w:val="007623A9"/>
    <w:rsid w:val="0076555A"/>
    <w:rsid w:val="00787E4A"/>
    <w:rsid w:val="00796AD9"/>
    <w:rsid w:val="007A3221"/>
    <w:rsid w:val="007A3C43"/>
    <w:rsid w:val="007D1F64"/>
    <w:rsid w:val="00803CED"/>
    <w:rsid w:val="00822486"/>
    <w:rsid w:val="00824299"/>
    <w:rsid w:val="00841F2E"/>
    <w:rsid w:val="008515DC"/>
    <w:rsid w:val="00852191"/>
    <w:rsid w:val="008526D0"/>
    <w:rsid w:val="008A3D29"/>
    <w:rsid w:val="008C3552"/>
    <w:rsid w:val="008D7B86"/>
    <w:rsid w:val="008E7177"/>
    <w:rsid w:val="009077FE"/>
    <w:rsid w:val="0091439B"/>
    <w:rsid w:val="00923B94"/>
    <w:rsid w:val="00967097"/>
    <w:rsid w:val="0099453D"/>
    <w:rsid w:val="009A59E3"/>
    <w:rsid w:val="009B03BA"/>
    <w:rsid w:val="009B418A"/>
    <w:rsid w:val="009B5250"/>
    <w:rsid w:val="009C2C6D"/>
    <w:rsid w:val="009E36CE"/>
    <w:rsid w:val="00A00EA3"/>
    <w:rsid w:val="00A0472F"/>
    <w:rsid w:val="00A05A92"/>
    <w:rsid w:val="00A07E42"/>
    <w:rsid w:val="00A22D13"/>
    <w:rsid w:val="00A3094E"/>
    <w:rsid w:val="00A428F7"/>
    <w:rsid w:val="00A53A7D"/>
    <w:rsid w:val="00A57D34"/>
    <w:rsid w:val="00A741B0"/>
    <w:rsid w:val="00A822DF"/>
    <w:rsid w:val="00A90447"/>
    <w:rsid w:val="00A915E9"/>
    <w:rsid w:val="00AB0A52"/>
    <w:rsid w:val="00AC4C58"/>
    <w:rsid w:val="00AD1252"/>
    <w:rsid w:val="00AD6AAE"/>
    <w:rsid w:val="00AD6DB6"/>
    <w:rsid w:val="00AE24B3"/>
    <w:rsid w:val="00AF1AD4"/>
    <w:rsid w:val="00AF39BF"/>
    <w:rsid w:val="00B22824"/>
    <w:rsid w:val="00B345E9"/>
    <w:rsid w:val="00B40A7F"/>
    <w:rsid w:val="00B44000"/>
    <w:rsid w:val="00B628CF"/>
    <w:rsid w:val="00B672FC"/>
    <w:rsid w:val="00BB11A7"/>
    <w:rsid w:val="00C03E4F"/>
    <w:rsid w:val="00C1009B"/>
    <w:rsid w:val="00C12158"/>
    <w:rsid w:val="00C37070"/>
    <w:rsid w:val="00C41E6C"/>
    <w:rsid w:val="00C53C04"/>
    <w:rsid w:val="00C56DD8"/>
    <w:rsid w:val="00C6277A"/>
    <w:rsid w:val="00C669BC"/>
    <w:rsid w:val="00CA65F4"/>
    <w:rsid w:val="00CB295D"/>
    <w:rsid w:val="00CB2BDF"/>
    <w:rsid w:val="00CB5726"/>
    <w:rsid w:val="00CC0604"/>
    <w:rsid w:val="00CE2237"/>
    <w:rsid w:val="00CF009D"/>
    <w:rsid w:val="00D03F01"/>
    <w:rsid w:val="00D4195F"/>
    <w:rsid w:val="00D67A4F"/>
    <w:rsid w:val="00D74D43"/>
    <w:rsid w:val="00D857AC"/>
    <w:rsid w:val="00D87D64"/>
    <w:rsid w:val="00D911AE"/>
    <w:rsid w:val="00D9141C"/>
    <w:rsid w:val="00D940A2"/>
    <w:rsid w:val="00DA32FA"/>
    <w:rsid w:val="00DC0668"/>
    <w:rsid w:val="00DD0607"/>
    <w:rsid w:val="00DE5A35"/>
    <w:rsid w:val="00DF148C"/>
    <w:rsid w:val="00DF64D8"/>
    <w:rsid w:val="00E058E9"/>
    <w:rsid w:val="00E40FBC"/>
    <w:rsid w:val="00E70E30"/>
    <w:rsid w:val="00E84686"/>
    <w:rsid w:val="00EB0C1B"/>
    <w:rsid w:val="00EC49F9"/>
    <w:rsid w:val="00ED7508"/>
    <w:rsid w:val="00EF179D"/>
    <w:rsid w:val="00EF1F80"/>
    <w:rsid w:val="00F13307"/>
    <w:rsid w:val="00F20299"/>
    <w:rsid w:val="00F46A1F"/>
    <w:rsid w:val="00F47987"/>
    <w:rsid w:val="00F72686"/>
    <w:rsid w:val="00FA1EED"/>
    <w:rsid w:val="00FC2110"/>
    <w:rsid w:val="00FC5CDC"/>
    <w:rsid w:val="00FE2572"/>
    <w:rsid w:val="00FE5B44"/>
    <w:rsid w:val="00FF79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81"/>
  </w:style>
  <w:style w:type="paragraph" w:styleId="Titre1">
    <w:name w:val="heading 1"/>
    <w:basedOn w:val="Normal"/>
    <w:next w:val="Normal"/>
    <w:link w:val="Titre1Car"/>
    <w:autoRedefine/>
    <w:uiPriority w:val="9"/>
    <w:qFormat/>
    <w:rsid w:val="00126A2C"/>
    <w:pPr>
      <w:keepNext/>
      <w:numPr>
        <w:numId w:val="4"/>
      </w:numPr>
      <w:spacing w:before="240" w:after="6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407A7F"/>
    <w:pPr>
      <w:keepNext/>
      <w:keepLines/>
      <w:numPr>
        <w:ilvl w:val="1"/>
        <w:numId w:val="4"/>
      </w:numPr>
      <w:spacing w:before="40"/>
      <w:ind w:left="708"/>
      <w:outlineLvl w:val="1"/>
    </w:pPr>
    <w:rPr>
      <w:rFonts w:asciiTheme="majorHAnsi" w:eastAsiaTheme="majorEastAsia" w:hAnsiTheme="majorHAnsi" w:cstheme="majorBidi"/>
      <w:color w:val="0070C0"/>
      <w:sz w:val="26"/>
      <w:szCs w:val="26"/>
    </w:rPr>
  </w:style>
  <w:style w:type="paragraph" w:styleId="Titre3">
    <w:name w:val="heading 3"/>
    <w:basedOn w:val="Normal"/>
    <w:next w:val="Normal"/>
    <w:link w:val="Titre3Car"/>
    <w:uiPriority w:val="9"/>
    <w:unhideWhenUsed/>
    <w:qFormat/>
    <w:rsid w:val="00592BDA"/>
    <w:pPr>
      <w:keepNext/>
      <w:keepLines/>
      <w:spacing w:before="40"/>
      <w:ind w:left="2868"/>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592BDA"/>
    <w:pPr>
      <w:keepNext/>
      <w:keepLines/>
      <w:spacing w:before="40"/>
      <w:ind w:left="3588"/>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592BDA"/>
    <w:pPr>
      <w:keepNext/>
      <w:keepLines/>
      <w:spacing w:before="40"/>
      <w:ind w:left="43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592BDA"/>
    <w:pPr>
      <w:keepNext/>
      <w:keepLines/>
      <w:spacing w:before="40"/>
      <w:ind w:left="5028"/>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92BDA"/>
    <w:pPr>
      <w:keepNext/>
      <w:keepLines/>
      <w:spacing w:before="40"/>
      <w:ind w:left="5748"/>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92BDA"/>
    <w:pPr>
      <w:keepNext/>
      <w:keepLines/>
      <w:spacing w:before="40"/>
      <w:ind w:left="6468"/>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92BDA"/>
    <w:pPr>
      <w:keepNext/>
      <w:keepLines/>
      <w:spacing w:before="40"/>
      <w:ind w:left="7188"/>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07A7F"/>
    <w:rPr>
      <w:rFonts w:asciiTheme="majorHAnsi" w:eastAsiaTheme="majorEastAsia" w:hAnsiTheme="majorHAnsi" w:cstheme="majorBidi"/>
      <w:color w:val="0070C0"/>
      <w:sz w:val="26"/>
      <w:szCs w:val="26"/>
    </w:rPr>
  </w:style>
  <w:style w:type="character" w:customStyle="1" w:styleId="Titre1Car">
    <w:name w:val="Titre 1 Car"/>
    <w:basedOn w:val="Policepardfaut"/>
    <w:link w:val="Titre1"/>
    <w:uiPriority w:val="9"/>
    <w:rsid w:val="00126A2C"/>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592BDA"/>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592BDA"/>
    <w:pPr>
      <w:spacing w:before="120"/>
    </w:pPr>
    <w:rPr>
      <w:b/>
      <w:bCs/>
    </w:rPr>
  </w:style>
  <w:style w:type="paragraph" w:styleId="TM2">
    <w:name w:val="toc 2"/>
    <w:basedOn w:val="Normal"/>
    <w:next w:val="Normal"/>
    <w:autoRedefine/>
    <w:uiPriority w:val="39"/>
    <w:unhideWhenUsed/>
    <w:rsid w:val="00592BDA"/>
    <w:pPr>
      <w:ind w:left="240"/>
    </w:pPr>
    <w:rPr>
      <w:b/>
      <w:bCs/>
      <w:sz w:val="22"/>
      <w:szCs w:val="22"/>
    </w:rPr>
  </w:style>
  <w:style w:type="paragraph" w:styleId="TM3">
    <w:name w:val="toc 3"/>
    <w:basedOn w:val="Normal"/>
    <w:next w:val="Normal"/>
    <w:autoRedefine/>
    <w:uiPriority w:val="39"/>
    <w:semiHidden/>
    <w:unhideWhenUsed/>
    <w:rsid w:val="00592BDA"/>
    <w:pPr>
      <w:ind w:left="480"/>
    </w:pPr>
    <w:rPr>
      <w:sz w:val="22"/>
      <w:szCs w:val="22"/>
    </w:rPr>
  </w:style>
  <w:style w:type="paragraph" w:styleId="TM4">
    <w:name w:val="toc 4"/>
    <w:basedOn w:val="Normal"/>
    <w:next w:val="Normal"/>
    <w:autoRedefine/>
    <w:uiPriority w:val="39"/>
    <w:semiHidden/>
    <w:unhideWhenUsed/>
    <w:rsid w:val="00592BDA"/>
    <w:pPr>
      <w:ind w:left="720"/>
    </w:pPr>
    <w:rPr>
      <w:sz w:val="20"/>
      <w:szCs w:val="20"/>
    </w:rPr>
  </w:style>
  <w:style w:type="paragraph" w:styleId="TM5">
    <w:name w:val="toc 5"/>
    <w:basedOn w:val="Normal"/>
    <w:next w:val="Normal"/>
    <w:autoRedefine/>
    <w:uiPriority w:val="39"/>
    <w:semiHidden/>
    <w:unhideWhenUsed/>
    <w:rsid w:val="00592BDA"/>
    <w:pPr>
      <w:ind w:left="960"/>
    </w:pPr>
    <w:rPr>
      <w:sz w:val="20"/>
      <w:szCs w:val="20"/>
    </w:rPr>
  </w:style>
  <w:style w:type="paragraph" w:styleId="TM6">
    <w:name w:val="toc 6"/>
    <w:basedOn w:val="Normal"/>
    <w:next w:val="Normal"/>
    <w:autoRedefine/>
    <w:uiPriority w:val="39"/>
    <w:semiHidden/>
    <w:unhideWhenUsed/>
    <w:rsid w:val="00592BDA"/>
    <w:pPr>
      <w:ind w:left="1200"/>
    </w:pPr>
    <w:rPr>
      <w:sz w:val="20"/>
      <w:szCs w:val="20"/>
    </w:rPr>
  </w:style>
  <w:style w:type="paragraph" w:styleId="TM7">
    <w:name w:val="toc 7"/>
    <w:basedOn w:val="Normal"/>
    <w:next w:val="Normal"/>
    <w:autoRedefine/>
    <w:uiPriority w:val="39"/>
    <w:semiHidden/>
    <w:unhideWhenUsed/>
    <w:rsid w:val="00592BDA"/>
    <w:pPr>
      <w:ind w:left="1440"/>
    </w:pPr>
    <w:rPr>
      <w:sz w:val="20"/>
      <w:szCs w:val="20"/>
    </w:rPr>
  </w:style>
  <w:style w:type="paragraph" w:styleId="TM8">
    <w:name w:val="toc 8"/>
    <w:basedOn w:val="Normal"/>
    <w:next w:val="Normal"/>
    <w:autoRedefine/>
    <w:uiPriority w:val="39"/>
    <w:semiHidden/>
    <w:unhideWhenUsed/>
    <w:rsid w:val="00592BDA"/>
    <w:pPr>
      <w:ind w:left="1680"/>
    </w:pPr>
    <w:rPr>
      <w:sz w:val="20"/>
      <w:szCs w:val="20"/>
    </w:rPr>
  </w:style>
  <w:style w:type="paragraph" w:styleId="TM9">
    <w:name w:val="toc 9"/>
    <w:basedOn w:val="Normal"/>
    <w:next w:val="Normal"/>
    <w:autoRedefine/>
    <w:uiPriority w:val="39"/>
    <w:semiHidden/>
    <w:unhideWhenUsed/>
    <w:rsid w:val="00592BDA"/>
    <w:pPr>
      <w:ind w:left="1920"/>
    </w:pPr>
    <w:rPr>
      <w:sz w:val="20"/>
      <w:szCs w:val="20"/>
    </w:rPr>
  </w:style>
  <w:style w:type="character" w:customStyle="1" w:styleId="Titre3Car">
    <w:name w:val="Titre 3 Car"/>
    <w:basedOn w:val="Policepardfaut"/>
    <w:link w:val="Titre3"/>
    <w:uiPriority w:val="9"/>
    <w:rsid w:val="00592BDA"/>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92BD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92BD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92BD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92BD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92BD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92BDA"/>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592BDA"/>
    <w:pPr>
      <w:ind w:left="720"/>
      <w:contextualSpacing/>
    </w:pPr>
  </w:style>
  <w:style w:type="character" w:styleId="Lienhypertexte">
    <w:name w:val="Hyperlink"/>
    <w:basedOn w:val="Policepardfaut"/>
    <w:uiPriority w:val="99"/>
    <w:unhideWhenUsed/>
    <w:rsid w:val="00592BDA"/>
    <w:rPr>
      <w:color w:val="0563C1" w:themeColor="hyperlink"/>
      <w:u w:val="single"/>
    </w:rPr>
  </w:style>
  <w:style w:type="table" w:styleId="Grilledutableau">
    <w:name w:val="Table Grid"/>
    <w:basedOn w:val="TableauNormal"/>
    <w:uiPriority w:val="39"/>
    <w:rsid w:val="00C12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illustrations">
    <w:name w:val="table of figures"/>
    <w:basedOn w:val="Normal"/>
    <w:next w:val="Normal"/>
    <w:uiPriority w:val="99"/>
    <w:unhideWhenUsed/>
    <w:rsid w:val="00132549"/>
    <w:pPr>
      <w:ind w:left="480" w:hanging="480"/>
    </w:pPr>
    <w:rPr>
      <w:smallCaps/>
      <w:sz w:val="20"/>
      <w:szCs w:val="20"/>
    </w:rPr>
  </w:style>
  <w:style w:type="paragraph" w:styleId="Lgende">
    <w:name w:val="caption"/>
    <w:basedOn w:val="Normal"/>
    <w:next w:val="Normal"/>
    <w:uiPriority w:val="35"/>
    <w:unhideWhenUsed/>
    <w:qFormat/>
    <w:rsid w:val="00132549"/>
    <w:pPr>
      <w:spacing w:after="200"/>
    </w:pPr>
    <w:rPr>
      <w:i/>
      <w:iCs/>
      <w:color w:val="44546A" w:themeColor="text2"/>
      <w:sz w:val="18"/>
      <w:szCs w:val="18"/>
    </w:rPr>
  </w:style>
  <w:style w:type="paragraph" w:styleId="En-tte">
    <w:name w:val="header"/>
    <w:basedOn w:val="Normal"/>
    <w:link w:val="En-tteCar"/>
    <w:uiPriority w:val="99"/>
    <w:unhideWhenUsed/>
    <w:rsid w:val="00226D45"/>
    <w:pPr>
      <w:tabs>
        <w:tab w:val="center" w:pos="4536"/>
        <w:tab w:val="right" w:pos="9072"/>
      </w:tabs>
    </w:pPr>
  </w:style>
  <w:style w:type="character" w:customStyle="1" w:styleId="En-tteCar">
    <w:name w:val="En-tête Car"/>
    <w:basedOn w:val="Policepardfaut"/>
    <w:link w:val="En-tte"/>
    <w:uiPriority w:val="99"/>
    <w:rsid w:val="00226D45"/>
  </w:style>
  <w:style w:type="paragraph" w:styleId="Pieddepage">
    <w:name w:val="footer"/>
    <w:basedOn w:val="Normal"/>
    <w:link w:val="PieddepageCar"/>
    <w:uiPriority w:val="99"/>
    <w:unhideWhenUsed/>
    <w:rsid w:val="00226D45"/>
    <w:pPr>
      <w:tabs>
        <w:tab w:val="center" w:pos="4536"/>
        <w:tab w:val="right" w:pos="9072"/>
      </w:tabs>
    </w:pPr>
  </w:style>
  <w:style w:type="character" w:customStyle="1" w:styleId="PieddepageCar">
    <w:name w:val="Pied de page Car"/>
    <w:basedOn w:val="Policepardfaut"/>
    <w:link w:val="Pieddepage"/>
    <w:uiPriority w:val="99"/>
    <w:rsid w:val="00226D45"/>
  </w:style>
  <w:style w:type="character" w:styleId="Numrodepage">
    <w:name w:val="page number"/>
    <w:basedOn w:val="Policepardfaut"/>
    <w:uiPriority w:val="99"/>
    <w:semiHidden/>
    <w:unhideWhenUsed/>
    <w:rsid w:val="00226D45"/>
  </w:style>
  <w:style w:type="paragraph" w:styleId="Textedebulles">
    <w:name w:val="Balloon Text"/>
    <w:basedOn w:val="Normal"/>
    <w:link w:val="TextedebullesCar"/>
    <w:uiPriority w:val="99"/>
    <w:semiHidden/>
    <w:unhideWhenUsed/>
    <w:rsid w:val="0054432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44320"/>
    <w:rPr>
      <w:rFonts w:ascii="Times New Roman" w:hAnsi="Times New Roman" w:cs="Times New Roman"/>
      <w:sz w:val="18"/>
      <w:szCs w:val="18"/>
    </w:rPr>
  </w:style>
  <w:style w:type="paragraph" w:styleId="Sansinterligne">
    <w:name w:val="No Spacing"/>
    <w:link w:val="SansinterligneCar"/>
    <w:uiPriority w:val="1"/>
    <w:qFormat/>
    <w:rsid w:val="00787E4A"/>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787E4A"/>
    <w:rPr>
      <w:rFonts w:eastAsiaTheme="minorEastAsia"/>
      <w:sz w:val="22"/>
      <w:szCs w:val="22"/>
      <w:lang w:val="en-US" w:eastAsia="zh-CN"/>
    </w:rPr>
  </w:style>
  <w:style w:type="paragraph" w:customStyle="1" w:styleId="Default">
    <w:name w:val="Default"/>
    <w:rsid w:val="008515DC"/>
    <w:pPr>
      <w:autoSpaceDE w:val="0"/>
      <w:autoSpaceDN w:val="0"/>
      <w:adjustRightInd w:val="0"/>
    </w:pPr>
    <w:rPr>
      <w:rFonts w:ascii="Calibri" w:hAnsi="Calibri" w:cs="Calibri"/>
      <w:color w:val="000000"/>
    </w:rPr>
  </w:style>
  <w:style w:type="paragraph" w:customStyle="1" w:styleId="Normal3">
    <w:name w:val="Normal 3"/>
    <w:basedOn w:val="Normal"/>
    <w:autoRedefine/>
    <w:rsid w:val="001E4914"/>
    <w:pPr>
      <w:spacing w:after="360"/>
      <w:jc w:val="both"/>
    </w:pPr>
    <w:rPr>
      <w:rFonts w:ascii="Arial" w:eastAsia="Times New Roman" w:hAnsi="Arial" w:cs="Arial"/>
      <w:sz w:val="22"/>
      <w:szCs w:val="20"/>
      <w:lang w:eastAsia="fr-FR"/>
    </w:rPr>
  </w:style>
  <w:style w:type="paragraph" w:styleId="NormalWeb">
    <w:name w:val="Normal (Web)"/>
    <w:basedOn w:val="Normal"/>
    <w:uiPriority w:val="99"/>
    <w:unhideWhenUsed/>
    <w:rsid w:val="00660D63"/>
    <w:pPr>
      <w:spacing w:before="100" w:beforeAutospacing="1" w:after="100" w:afterAutospacing="1"/>
    </w:pPr>
    <w:rPr>
      <w:rFonts w:ascii="Times New Roman" w:eastAsia="Times New Roman" w:hAnsi="Times New Roman" w:cs="Times New Roman"/>
      <w:lang w:eastAsia="fr-FR"/>
    </w:rPr>
  </w:style>
  <w:style w:type="character" w:customStyle="1" w:styleId="go">
    <w:name w:val="go"/>
    <w:basedOn w:val="Policepardfaut"/>
    <w:rsid w:val="001A6D6E"/>
  </w:style>
  <w:style w:type="character" w:styleId="Marquedecommentaire">
    <w:name w:val="annotation reference"/>
    <w:basedOn w:val="Policepardfaut"/>
    <w:uiPriority w:val="99"/>
    <w:semiHidden/>
    <w:unhideWhenUsed/>
    <w:rsid w:val="0068639C"/>
    <w:rPr>
      <w:sz w:val="16"/>
      <w:szCs w:val="16"/>
    </w:rPr>
  </w:style>
  <w:style w:type="paragraph" w:styleId="Commentaire">
    <w:name w:val="annotation text"/>
    <w:basedOn w:val="Normal"/>
    <w:link w:val="CommentaireCar"/>
    <w:uiPriority w:val="99"/>
    <w:unhideWhenUsed/>
    <w:rsid w:val="0068639C"/>
    <w:rPr>
      <w:sz w:val="20"/>
      <w:szCs w:val="20"/>
    </w:rPr>
  </w:style>
  <w:style w:type="character" w:customStyle="1" w:styleId="CommentaireCar">
    <w:name w:val="Commentaire Car"/>
    <w:basedOn w:val="Policepardfaut"/>
    <w:link w:val="Commentaire"/>
    <w:uiPriority w:val="99"/>
    <w:rsid w:val="0068639C"/>
    <w:rPr>
      <w:sz w:val="20"/>
      <w:szCs w:val="20"/>
    </w:rPr>
  </w:style>
  <w:style w:type="paragraph" w:styleId="Objetducommentaire">
    <w:name w:val="annotation subject"/>
    <w:basedOn w:val="Commentaire"/>
    <w:next w:val="Commentaire"/>
    <w:link w:val="ObjetducommentaireCar"/>
    <w:uiPriority w:val="99"/>
    <w:semiHidden/>
    <w:unhideWhenUsed/>
    <w:rsid w:val="0068639C"/>
    <w:rPr>
      <w:b/>
      <w:bCs/>
    </w:rPr>
  </w:style>
  <w:style w:type="character" w:customStyle="1" w:styleId="ObjetducommentaireCar">
    <w:name w:val="Objet du commentaire Car"/>
    <w:basedOn w:val="CommentaireCar"/>
    <w:link w:val="Objetducommentaire"/>
    <w:uiPriority w:val="99"/>
    <w:semiHidden/>
    <w:rsid w:val="0068639C"/>
    <w:rPr>
      <w:b/>
      <w:bCs/>
      <w:sz w:val="20"/>
      <w:szCs w:val="20"/>
    </w:rPr>
  </w:style>
</w:styles>
</file>

<file path=word/webSettings.xml><?xml version="1.0" encoding="utf-8"?>
<w:webSettings xmlns:r="http://schemas.openxmlformats.org/officeDocument/2006/relationships" xmlns:w="http://schemas.openxmlformats.org/wordprocessingml/2006/main">
  <w:divs>
    <w:div w:id="721367913">
      <w:bodyDiv w:val="1"/>
      <w:marLeft w:val="0"/>
      <w:marRight w:val="0"/>
      <w:marTop w:val="0"/>
      <w:marBottom w:val="0"/>
      <w:divBdr>
        <w:top w:val="none" w:sz="0" w:space="0" w:color="auto"/>
        <w:left w:val="none" w:sz="0" w:space="0" w:color="auto"/>
        <w:bottom w:val="none" w:sz="0" w:space="0" w:color="auto"/>
        <w:right w:val="none" w:sz="0" w:space="0" w:color="auto"/>
      </w:divBdr>
    </w:div>
    <w:div w:id="1098791431">
      <w:bodyDiv w:val="1"/>
      <w:marLeft w:val="0"/>
      <w:marRight w:val="0"/>
      <w:marTop w:val="0"/>
      <w:marBottom w:val="0"/>
      <w:divBdr>
        <w:top w:val="none" w:sz="0" w:space="0" w:color="auto"/>
        <w:left w:val="none" w:sz="0" w:space="0" w:color="auto"/>
        <w:bottom w:val="none" w:sz="0" w:space="0" w:color="auto"/>
        <w:right w:val="none" w:sz="0" w:space="0" w:color="auto"/>
      </w:divBdr>
    </w:div>
    <w:div w:id="1465465975">
      <w:bodyDiv w:val="1"/>
      <w:marLeft w:val="0"/>
      <w:marRight w:val="0"/>
      <w:marTop w:val="0"/>
      <w:marBottom w:val="0"/>
      <w:divBdr>
        <w:top w:val="none" w:sz="0" w:space="0" w:color="auto"/>
        <w:left w:val="none" w:sz="0" w:space="0" w:color="auto"/>
        <w:bottom w:val="none" w:sz="0" w:space="0" w:color="auto"/>
        <w:right w:val="none" w:sz="0" w:space="0" w:color="auto"/>
      </w:divBdr>
    </w:div>
    <w:div w:id="1521429881">
      <w:bodyDiv w:val="1"/>
      <w:marLeft w:val="0"/>
      <w:marRight w:val="0"/>
      <w:marTop w:val="0"/>
      <w:marBottom w:val="0"/>
      <w:divBdr>
        <w:top w:val="none" w:sz="0" w:space="0" w:color="auto"/>
        <w:left w:val="none" w:sz="0" w:space="0" w:color="auto"/>
        <w:bottom w:val="none" w:sz="0" w:space="0" w:color="auto"/>
        <w:right w:val="none" w:sz="0" w:space="0" w:color="auto"/>
      </w:divBdr>
    </w:div>
    <w:div w:id="1692952699">
      <w:bodyDiv w:val="1"/>
      <w:marLeft w:val="0"/>
      <w:marRight w:val="0"/>
      <w:marTop w:val="0"/>
      <w:marBottom w:val="0"/>
      <w:divBdr>
        <w:top w:val="none" w:sz="0" w:space="0" w:color="auto"/>
        <w:left w:val="none" w:sz="0" w:space="0" w:color="auto"/>
        <w:bottom w:val="none" w:sz="0" w:space="0" w:color="auto"/>
        <w:right w:val="none" w:sz="0" w:space="0" w:color="auto"/>
      </w:divBdr>
    </w:div>
    <w:div w:id="1715732812">
      <w:bodyDiv w:val="1"/>
      <w:marLeft w:val="0"/>
      <w:marRight w:val="0"/>
      <w:marTop w:val="0"/>
      <w:marBottom w:val="0"/>
      <w:divBdr>
        <w:top w:val="none" w:sz="0" w:space="0" w:color="auto"/>
        <w:left w:val="none" w:sz="0" w:space="0" w:color="auto"/>
        <w:bottom w:val="none" w:sz="0" w:space="0" w:color="auto"/>
        <w:right w:val="none" w:sz="0" w:space="0" w:color="auto"/>
      </w:divBdr>
    </w:div>
    <w:div w:id="1725908459">
      <w:bodyDiv w:val="1"/>
      <w:marLeft w:val="0"/>
      <w:marRight w:val="0"/>
      <w:marTop w:val="0"/>
      <w:marBottom w:val="0"/>
      <w:divBdr>
        <w:top w:val="none" w:sz="0" w:space="0" w:color="auto"/>
        <w:left w:val="none" w:sz="0" w:space="0" w:color="auto"/>
        <w:bottom w:val="none" w:sz="0" w:space="0" w:color="auto"/>
        <w:right w:val="none" w:sz="0" w:space="0" w:color="auto"/>
      </w:divBdr>
    </w:div>
    <w:div w:id="1953703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habita.marouen@gmail.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1EABD5-B7CB-45D1-9370-FE89204EFD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E1A04594-5AC7-4C6D-A608-C49D51F18E97}">
      <dgm:prSet phldrT="[Texte]" custT="1"/>
      <dgm:spPr/>
      <dgm:t>
        <a:bodyPr/>
        <a:lstStyle/>
        <a:p>
          <a:pPr algn="ctr"/>
          <a:r>
            <a:rPr lang="fr-FR" sz="1000"/>
            <a:t>Présidente</a:t>
          </a:r>
        </a:p>
      </dgm:t>
    </dgm:pt>
    <dgm:pt modelId="{4A34F1B0-95A3-4E5C-9A01-717E261009AF}" type="parTrans" cxnId="{4AA4E64F-8A3C-42FD-81F5-BE3CE373F785}">
      <dgm:prSet/>
      <dgm:spPr/>
      <dgm:t>
        <a:bodyPr/>
        <a:lstStyle/>
        <a:p>
          <a:pPr algn="ctr"/>
          <a:endParaRPr lang="fr-FR"/>
        </a:p>
      </dgm:t>
    </dgm:pt>
    <dgm:pt modelId="{60A7209F-95E9-415F-A34A-8837CB49770F}" type="sibTrans" cxnId="{4AA4E64F-8A3C-42FD-81F5-BE3CE373F785}">
      <dgm:prSet/>
      <dgm:spPr/>
      <dgm:t>
        <a:bodyPr/>
        <a:lstStyle/>
        <a:p>
          <a:pPr algn="ctr"/>
          <a:endParaRPr lang="fr-FR"/>
        </a:p>
      </dgm:t>
    </dgm:pt>
    <dgm:pt modelId="{D7048D4A-A3F0-4143-B73D-9052816C016F}" type="asst">
      <dgm:prSet phldrT="[Texte]" custT="1"/>
      <dgm:spPr/>
      <dgm:t>
        <a:bodyPr/>
        <a:lstStyle/>
        <a:p>
          <a:pPr algn="ctr"/>
          <a:r>
            <a:rPr lang="fr-FR" sz="1000"/>
            <a:t>Trésorière</a:t>
          </a:r>
        </a:p>
      </dgm:t>
    </dgm:pt>
    <dgm:pt modelId="{422FFBB5-6888-4C8D-8B2E-689018B7A688}" type="parTrans" cxnId="{01518786-AEEE-43E2-A8FC-52FD019BF66B}">
      <dgm:prSet/>
      <dgm:spPr/>
      <dgm:t>
        <a:bodyPr/>
        <a:lstStyle/>
        <a:p>
          <a:pPr algn="ctr"/>
          <a:endParaRPr lang="fr-FR"/>
        </a:p>
      </dgm:t>
    </dgm:pt>
    <dgm:pt modelId="{E4E3DF73-567D-4444-BE71-1E96D6B6436C}" type="sibTrans" cxnId="{01518786-AEEE-43E2-A8FC-52FD019BF66B}">
      <dgm:prSet/>
      <dgm:spPr/>
      <dgm:t>
        <a:bodyPr/>
        <a:lstStyle/>
        <a:p>
          <a:pPr algn="ctr"/>
          <a:endParaRPr lang="fr-FR"/>
        </a:p>
      </dgm:t>
    </dgm:pt>
    <dgm:pt modelId="{58EDC2C1-D412-4AA7-BBEF-EFF24291522B}">
      <dgm:prSet phldrT="[Texte]" custT="1"/>
      <dgm:spPr/>
      <dgm:t>
        <a:bodyPr/>
        <a:lstStyle/>
        <a:p>
          <a:pPr algn="ctr"/>
          <a:r>
            <a:rPr lang="fr-FR" sz="1000"/>
            <a:t>Centre MANARA pour l'écoute et l'orientation des FVV</a:t>
          </a:r>
        </a:p>
      </dgm:t>
    </dgm:pt>
    <dgm:pt modelId="{598D1FEF-0DEF-42BA-9B9A-723BF2C6C98B}" type="parTrans" cxnId="{E26CB61D-7814-46CA-8106-9A61E0EA162E}">
      <dgm:prSet/>
      <dgm:spPr/>
      <dgm:t>
        <a:bodyPr/>
        <a:lstStyle/>
        <a:p>
          <a:pPr algn="ctr"/>
          <a:endParaRPr lang="fr-FR"/>
        </a:p>
      </dgm:t>
    </dgm:pt>
    <dgm:pt modelId="{5AB96E9B-D8FB-429F-BF4D-8DE61AAA8A2E}" type="sibTrans" cxnId="{E26CB61D-7814-46CA-8106-9A61E0EA162E}">
      <dgm:prSet/>
      <dgm:spPr/>
      <dgm:t>
        <a:bodyPr/>
        <a:lstStyle/>
        <a:p>
          <a:pPr algn="ctr"/>
          <a:endParaRPr lang="fr-FR"/>
        </a:p>
      </dgm:t>
    </dgm:pt>
    <dgm:pt modelId="{8B26BD9D-E45C-4134-9576-6CC5DF15CD95}" type="asst">
      <dgm:prSet custT="1"/>
      <dgm:spPr/>
      <dgm:t>
        <a:bodyPr/>
        <a:lstStyle/>
        <a:p>
          <a:pPr algn="ctr"/>
          <a:r>
            <a:rPr lang="fr-FR" sz="1000"/>
            <a:t>Sécretaire Générale</a:t>
          </a:r>
        </a:p>
      </dgm:t>
    </dgm:pt>
    <dgm:pt modelId="{AAD9B439-0874-4191-A9A8-DD88967C034D}" type="parTrans" cxnId="{0A337BA7-5E63-47F0-B64F-94C7528691C3}">
      <dgm:prSet/>
      <dgm:spPr/>
      <dgm:t>
        <a:bodyPr/>
        <a:lstStyle/>
        <a:p>
          <a:pPr algn="ctr"/>
          <a:endParaRPr lang="fr-FR"/>
        </a:p>
      </dgm:t>
    </dgm:pt>
    <dgm:pt modelId="{B143B566-32E2-409E-9745-A87E106B49EE}" type="sibTrans" cxnId="{0A337BA7-5E63-47F0-B64F-94C7528691C3}">
      <dgm:prSet/>
      <dgm:spPr/>
      <dgm:t>
        <a:bodyPr/>
        <a:lstStyle/>
        <a:p>
          <a:pPr algn="ctr"/>
          <a:endParaRPr lang="fr-FR"/>
        </a:p>
      </dgm:t>
    </dgm:pt>
    <dgm:pt modelId="{669DB557-2BC4-4355-A261-FE1BF225A956}">
      <dgm:prSet custT="1"/>
      <dgm:spPr/>
      <dgm:t>
        <a:bodyPr/>
        <a:lstStyle/>
        <a:p>
          <a:pPr algn="ctr"/>
          <a:r>
            <a:rPr lang="fr-FR" sz="1000"/>
            <a:t>Bureau Directeur</a:t>
          </a:r>
        </a:p>
      </dgm:t>
    </dgm:pt>
    <dgm:pt modelId="{3182254B-2E5E-4BAD-A271-90F746A5D266}" type="parTrans" cxnId="{8A507159-4B9F-48AA-8708-958151111BE8}">
      <dgm:prSet/>
      <dgm:spPr/>
      <dgm:t>
        <a:bodyPr/>
        <a:lstStyle/>
        <a:p>
          <a:pPr algn="ctr"/>
          <a:endParaRPr lang="fr-FR"/>
        </a:p>
      </dgm:t>
    </dgm:pt>
    <dgm:pt modelId="{44DE9842-6B9C-480C-850C-1B3C55C46AB7}" type="sibTrans" cxnId="{8A507159-4B9F-48AA-8708-958151111BE8}">
      <dgm:prSet/>
      <dgm:spPr/>
      <dgm:t>
        <a:bodyPr/>
        <a:lstStyle/>
        <a:p>
          <a:pPr algn="ctr"/>
          <a:endParaRPr lang="fr-FR"/>
        </a:p>
      </dgm:t>
    </dgm:pt>
    <dgm:pt modelId="{C6591E55-787F-4546-BFD4-303284991649}">
      <dgm:prSet custT="1"/>
      <dgm:spPr/>
      <dgm:t>
        <a:bodyPr/>
        <a:lstStyle/>
        <a:p>
          <a:pPr algn="ctr"/>
          <a:r>
            <a:rPr lang="fr-FR" sz="1000"/>
            <a:t>Assemblée Générale</a:t>
          </a:r>
        </a:p>
      </dgm:t>
    </dgm:pt>
    <dgm:pt modelId="{F9FE4424-B94C-496E-ABEE-B12E329B4022}" type="parTrans" cxnId="{0C43479F-B3EC-4C5B-BDC0-F2E1C1FE8689}">
      <dgm:prSet/>
      <dgm:spPr/>
      <dgm:t>
        <a:bodyPr/>
        <a:lstStyle/>
        <a:p>
          <a:pPr algn="ctr"/>
          <a:endParaRPr lang="fr-FR"/>
        </a:p>
      </dgm:t>
    </dgm:pt>
    <dgm:pt modelId="{AC311DEA-CC6A-4C6B-AD49-98645A8CD9DF}" type="sibTrans" cxnId="{0C43479F-B3EC-4C5B-BDC0-F2E1C1FE8689}">
      <dgm:prSet/>
      <dgm:spPr/>
      <dgm:t>
        <a:bodyPr/>
        <a:lstStyle/>
        <a:p>
          <a:pPr algn="ctr"/>
          <a:endParaRPr lang="fr-FR"/>
        </a:p>
      </dgm:t>
    </dgm:pt>
    <dgm:pt modelId="{69694D4B-261B-40BF-9C28-07DC6E86D996}" type="asst">
      <dgm:prSet custT="1"/>
      <dgm:spPr/>
      <dgm:t>
        <a:bodyPr/>
        <a:lstStyle/>
        <a:p>
          <a:pPr algn="ctr"/>
          <a:r>
            <a:rPr lang="fr-FR" sz="1000"/>
            <a:t>Ecoutantes</a:t>
          </a:r>
        </a:p>
      </dgm:t>
    </dgm:pt>
    <dgm:pt modelId="{1687F3D0-38B6-435D-BA49-5CBEE3A9B743}" type="parTrans" cxnId="{ED72C3DF-3D3B-44F1-BE66-430617E83138}">
      <dgm:prSet/>
      <dgm:spPr/>
      <dgm:t>
        <a:bodyPr/>
        <a:lstStyle/>
        <a:p>
          <a:pPr algn="ctr"/>
          <a:endParaRPr lang="fr-FR"/>
        </a:p>
      </dgm:t>
    </dgm:pt>
    <dgm:pt modelId="{A2FC8260-F2E3-49AD-91D0-26C73A739C8F}" type="sibTrans" cxnId="{ED72C3DF-3D3B-44F1-BE66-430617E83138}">
      <dgm:prSet/>
      <dgm:spPr/>
      <dgm:t>
        <a:bodyPr/>
        <a:lstStyle/>
        <a:p>
          <a:pPr algn="ctr"/>
          <a:endParaRPr lang="fr-FR"/>
        </a:p>
      </dgm:t>
    </dgm:pt>
    <dgm:pt modelId="{55F4A853-804D-42FA-AA36-7BCC79CD1F62}">
      <dgm:prSet custT="1"/>
      <dgm:spPr/>
      <dgm:t>
        <a:bodyPr/>
        <a:lstStyle/>
        <a:p>
          <a:pPr algn="ctr"/>
          <a:r>
            <a:rPr lang="fr-FR" sz="1000"/>
            <a:t>Coordination générale de l'AFC et la gestion des autres projets</a:t>
          </a:r>
        </a:p>
      </dgm:t>
    </dgm:pt>
    <dgm:pt modelId="{ACCB78B4-3F95-4A9E-A6AA-44360C4F9937}" type="parTrans" cxnId="{06573EDC-4EF2-4246-9018-771F89B4DC6F}">
      <dgm:prSet/>
      <dgm:spPr/>
      <dgm:t>
        <a:bodyPr/>
        <a:lstStyle/>
        <a:p>
          <a:pPr algn="ctr"/>
          <a:endParaRPr lang="fr-FR"/>
        </a:p>
      </dgm:t>
    </dgm:pt>
    <dgm:pt modelId="{1796E54A-7B59-4B14-98E4-EDAC180B56AF}" type="sibTrans" cxnId="{06573EDC-4EF2-4246-9018-771F89B4DC6F}">
      <dgm:prSet/>
      <dgm:spPr/>
      <dgm:t>
        <a:bodyPr/>
        <a:lstStyle/>
        <a:p>
          <a:pPr algn="ctr"/>
          <a:endParaRPr lang="fr-FR"/>
        </a:p>
      </dgm:t>
    </dgm:pt>
    <dgm:pt modelId="{49F32AB9-4291-41D6-96E7-CBEA52FC17C9}" type="asst">
      <dgm:prSet custT="1"/>
      <dgm:spPr/>
      <dgm:t>
        <a:bodyPr/>
        <a:lstStyle/>
        <a:p>
          <a:pPr algn="ctr"/>
          <a:r>
            <a:rPr lang="fr-FR" sz="1000"/>
            <a:t>Coodinatrice de projet</a:t>
          </a:r>
        </a:p>
      </dgm:t>
    </dgm:pt>
    <dgm:pt modelId="{23B72517-B47A-4F1F-B6C9-E404F366E1BD}" type="parTrans" cxnId="{4772F4E4-C8C6-4304-AF67-0EEE29A78BE5}">
      <dgm:prSet/>
      <dgm:spPr/>
      <dgm:t>
        <a:bodyPr/>
        <a:lstStyle/>
        <a:p>
          <a:pPr algn="ctr"/>
          <a:endParaRPr lang="fr-FR"/>
        </a:p>
      </dgm:t>
    </dgm:pt>
    <dgm:pt modelId="{DE2AFB37-63D1-4FA4-8289-44BDB610B304}" type="sibTrans" cxnId="{4772F4E4-C8C6-4304-AF67-0EEE29A78BE5}">
      <dgm:prSet/>
      <dgm:spPr/>
      <dgm:t>
        <a:bodyPr/>
        <a:lstStyle/>
        <a:p>
          <a:pPr algn="ctr"/>
          <a:endParaRPr lang="fr-FR"/>
        </a:p>
      </dgm:t>
    </dgm:pt>
    <dgm:pt modelId="{BB41DCEE-4DD3-4B49-B86D-D1D56EF7C9C1}" type="asst">
      <dgm:prSet custT="1"/>
      <dgm:spPr/>
      <dgm:t>
        <a:bodyPr/>
        <a:lstStyle/>
        <a:p>
          <a:pPr algn="ctr"/>
          <a:r>
            <a:rPr lang="fr-FR" sz="1000"/>
            <a:t>Assistante Sociale</a:t>
          </a:r>
        </a:p>
      </dgm:t>
    </dgm:pt>
    <dgm:pt modelId="{9A6774B4-75F9-43AA-84DF-47A76AF97770}" type="parTrans" cxnId="{23AC3BE9-49E0-4823-B4C8-ECA916BE0D59}">
      <dgm:prSet/>
      <dgm:spPr/>
      <dgm:t>
        <a:bodyPr/>
        <a:lstStyle/>
        <a:p>
          <a:pPr algn="ctr"/>
          <a:endParaRPr lang="fr-FR"/>
        </a:p>
      </dgm:t>
    </dgm:pt>
    <dgm:pt modelId="{3EBFDFA5-8CF9-43A8-A60E-5B0253059B08}" type="sibTrans" cxnId="{23AC3BE9-49E0-4823-B4C8-ECA916BE0D59}">
      <dgm:prSet/>
      <dgm:spPr/>
      <dgm:t>
        <a:bodyPr/>
        <a:lstStyle/>
        <a:p>
          <a:pPr algn="ctr"/>
          <a:endParaRPr lang="fr-FR"/>
        </a:p>
      </dgm:t>
    </dgm:pt>
    <dgm:pt modelId="{93B81235-DF08-4AB7-BB53-B724114B6E80}" type="asst">
      <dgm:prSet custT="1"/>
      <dgm:spPr/>
      <dgm:t>
        <a:bodyPr/>
        <a:lstStyle/>
        <a:p>
          <a:pPr algn="ctr"/>
          <a:r>
            <a:rPr lang="fr-FR" sz="1000"/>
            <a:t>Assistante financière</a:t>
          </a:r>
        </a:p>
      </dgm:t>
    </dgm:pt>
    <dgm:pt modelId="{4A8BA067-E4A6-4776-96B0-42ABED81B824}" type="parTrans" cxnId="{F571881F-0512-4B18-8077-9AF1791CF3B7}">
      <dgm:prSet/>
      <dgm:spPr/>
      <dgm:t>
        <a:bodyPr/>
        <a:lstStyle/>
        <a:p>
          <a:pPr algn="ctr"/>
          <a:endParaRPr lang="fr-FR"/>
        </a:p>
      </dgm:t>
    </dgm:pt>
    <dgm:pt modelId="{0BEF1889-19DC-4B19-84D0-B669B530092D}" type="sibTrans" cxnId="{F571881F-0512-4B18-8077-9AF1791CF3B7}">
      <dgm:prSet/>
      <dgm:spPr/>
      <dgm:t>
        <a:bodyPr/>
        <a:lstStyle/>
        <a:p>
          <a:pPr algn="ctr"/>
          <a:endParaRPr lang="fr-FR"/>
        </a:p>
      </dgm:t>
    </dgm:pt>
    <dgm:pt modelId="{65C48E9A-D97F-47B7-A720-5D879E3A4050}" type="asst">
      <dgm:prSet custT="1"/>
      <dgm:spPr/>
      <dgm:t>
        <a:bodyPr/>
        <a:lstStyle/>
        <a:p>
          <a:pPr algn="ctr"/>
          <a:r>
            <a:rPr lang="fr-FR" sz="1000"/>
            <a:t>Assistante juridique</a:t>
          </a:r>
        </a:p>
      </dgm:t>
    </dgm:pt>
    <dgm:pt modelId="{C449F16A-8DE4-4162-9082-F685358AE3D0}" type="parTrans" cxnId="{D63F0BB6-1789-4F14-92BD-C0E8E7866AB7}">
      <dgm:prSet/>
      <dgm:spPr/>
      <dgm:t>
        <a:bodyPr/>
        <a:lstStyle/>
        <a:p>
          <a:pPr algn="ctr"/>
          <a:endParaRPr lang="fr-FR"/>
        </a:p>
      </dgm:t>
    </dgm:pt>
    <dgm:pt modelId="{0A9D69C9-94BC-4D41-9AF5-B3DE712D7B67}" type="sibTrans" cxnId="{D63F0BB6-1789-4F14-92BD-C0E8E7866AB7}">
      <dgm:prSet/>
      <dgm:spPr/>
      <dgm:t>
        <a:bodyPr/>
        <a:lstStyle/>
        <a:p>
          <a:pPr algn="ctr"/>
          <a:endParaRPr lang="fr-FR"/>
        </a:p>
      </dgm:t>
    </dgm:pt>
    <dgm:pt modelId="{B3A4825E-AFC1-4981-A64A-814AAD6D67BA}" type="asst">
      <dgm:prSet custT="1"/>
      <dgm:spPr/>
      <dgm:t>
        <a:bodyPr/>
        <a:lstStyle/>
        <a:p>
          <a:pPr algn="ctr"/>
          <a:r>
            <a:rPr lang="fr-FR" sz="1000"/>
            <a:t>Chargée d'accueil</a:t>
          </a:r>
        </a:p>
      </dgm:t>
    </dgm:pt>
    <dgm:pt modelId="{0F471B14-CEFC-4BE0-8373-93564ED14AA1}" type="parTrans" cxnId="{F474FB74-669A-4690-88BC-75434BF5D042}">
      <dgm:prSet/>
      <dgm:spPr/>
      <dgm:t>
        <a:bodyPr/>
        <a:lstStyle/>
        <a:p>
          <a:pPr algn="ctr"/>
          <a:endParaRPr lang="fr-FR"/>
        </a:p>
      </dgm:t>
    </dgm:pt>
    <dgm:pt modelId="{F072BDD5-D2F7-468A-AA40-1AF95BE9FC4D}" type="sibTrans" cxnId="{F474FB74-669A-4690-88BC-75434BF5D042}">
      <dgm:prSet/>
      <dgm:spPr/>
      <dgm:t>
        <a:bodyPr/>
        <a:lstStyle/>
        <a:p>
          <a:pPr algn="ctr"/>
          <a:endParaRPr lang="fr-FR"/>
        </a:p>
      </dgm:t>
    </dgm:pt>
    <dgm:pt modelId="{0D31B50F-8FE3-41A7-8AF4-1ED9FE858086}" type="asst">
      <dgm:prSet custT="1"/>
      <dgm:spPr/>
      <dgm:t>
        <a:bodyPr/>
        <a:lstStyle/>
        <a:p>
          <a:pPr algn="ctr"/>
          <a:r>
            <a:rPr lang="fr-FR" sz="1000"/>
            <a:t>Personnel d'entretien</a:t>
          </a:r>
        </a:p>
      </dgm:t>
    </dgm:pt>
    <dgm:pt modelId="{B56D0D72-C3A3-464F-85B4-D98DDF34E43C}" type="parTrans" cxnId="{A608F9DB-8FC5-40F4-A924-8843ABDBAC17}">
      <dgm:prSet/>
      <dgm:spPr/>
      <dgm:t>
        <a:bodyPr/>
        <a:lstStyle/>
        <a:p>
          <a:pPr algn="ctr"/>
          <a:endParaRPr lang="fr-FR"/>
        </a:p>
      </dgm:t>
    </dgm:pt>
    <dgm:pt modelId="{C7837249-977A-4875-BEC1-D4176AD2BDA0}" type="sibTrans" cxnId="{A608F9DB-8FC5-40F4-A924-8843ABDBAC17}">
      <dgm:prSet/>
      <dgm:spPr/>
      <dgm:t>
        <a:bodyPr/>
        <a:lstStyle/>
        <a:p>
          <a:pPr algn="ctr"/>
          <a:endParaRPr lang="fr-FR"/>
        </a:p>
      </dgm:t>
    </dgm:pt>
    <dgm:pt modelId="{600FBA08-E0B7-45EA-8472-4E74F01581F2}" type="asst">
      <dgm:prSet custT="1"/>
      <dgm:spPr/>
      <dgm:t>
        <a:bodyPr/>
        <a:lstStyle/>
        <a:p>
          <a:pPr algn="ctr"/>
          <a:r>
            <a:rPr lang="fr-FR" sz="1000"/>
            <a:t>Assistant-es financièr-es</a:t>
          </a:r>
        </a:p>
      </dgm:t>
    </dgm:pt>
    <dgm:pt modelId="{192EAACD-B97C-4AE8-9B90-03F6A4405557}" type="parTrans" cxnId="{49C98BF1-F291-44A7-BC55-DBE42E93DD59}">
      <dgm:prSet/>
      <dgm:spPr/>
      <dgm:t>
        <a:bodyPr/>
        <a:lstStyle/>
        <a:p>
          <a:pPr algn="ctr"/>
          <a:endParaRPr lang="fr-FR"/>
        </a:p>
      </dgm:t>
    </dgm:pt>
    <dgm:pt modelId="{305AD8CC-244E-4EB5-9C75-75D8A9ECD95B}" type="sibTrans" cxnId="{49C98BF1-F291-44A7-BC55-DBE42E93DD59}">
      <dgm:prSet/>
      <dgm:spPr/>
      <dgm:t>
        <a:bodyPr/>
        <a:lstStyle/>
        <a:p>
          <a:pPr algn="ctr"/>
          <a:endParaRPr lang="fr-FR"/>
        </a:p>
      </dgm:t>
    </dgm:pt>
    <dgm:pt modelId="{548B046F-828D-4866-9E2A-296C59BAC15B}" type="asst">
      <dgm:prSet custT="1"/>
      <dgm:spPr/>
      <dgm:t>
        <a:bodyPr/>
        <a:lstStyle/>
        <a:p>
          <a:pPr algn="ctr"/>
          <a:r>
            <a:rPr lang="fr-FR" sz="1000"/>
            <a:t>Corrdinatrices/teurs de projets</a:t>
          </a:r>
        </a:p>
      </dgm:t>
    </dgm:pt>
    <dgm:pt modelId="{B49A4881-098F-4E99-9818-FC998933AE98}" type="parTrans" cxnId="{D55452E1-C41D-4061-ADE4-4C3D9F5E8C11}">
      <dgm:prSet/>
      <dgm:spPr/>
      <dgm:t>
        <a:bodyPr/>
        <a:lstStyle/>
        <a:p>
          <a:pPr algn="ctr"/>
          <a:endParaRPr lang="fr-FR"/>
        </a:p>
      </dgm:t>
    </dgm:pt>
    <dgm:pt modelId="{B985F69A-255D-4455-90DD-57985640F8BA}" type="sibTrans" cxnId="{D55452E1-C41D-4061-ADE4-4C3D9F5E8C11}">
      <dgm:prSet/>
      <dgm:spPr/>
      <dgm:t>
        <a:bodyPr/>
        <a:lstStyle/>
        <a:p>
          <a:pPr algn="ctr"/>
          <a:endParaRPr lang="fr-FR"/>
        </a:p>
      </dgm:t>
    </dgm:pt>
    <dgm:pt modelId="{3DC46CAE-BD35-4F5E-87E1-C4D4378E6EA9}" type="asst">
      <dgm:prSet custT="1"/>
      <dgm:spPr/>
      <dgm:t>
        <a:bodyPr/>
        <a:lstStyle/>
        <a:p>
          <a:pPr algn="ctr"/>
          <a:r>
            <a:rPr lang="fr-FR" sz="1000"/>
            <a:t>Stagiaires , volontaires et bénévoles</a:t>
          </a:r>
        </a:p>
      </dgm:t>
    </dgm:pt>
    <dgm:pt modelId="{8133B831-B506-444F-8182-A2AD5A9B6AF4}" type="parTrans" cxnId="{B20B31CD-A401-4450-9546-905AEBD40BA9}">
      <dgm:prSet/>
      <dgm:spPr/>
      <dgm:t>
        <a:bodyPr/>
        <a:lstStyle/>
        <a:p>
          <a:pPr algn="ctr"/>
          <a:endParaRPr lang="fr-FR"/>
        </a:p>
      </dgm:t>
    </dgm:pt>
    <dgm:pt modelId="{2B3103BB-6A8E-4012-AFE3-BD47380FD0F6}" type="sibTrans" cxnId="{B20B31CD-A401-4450-9546-905AEBD40BA9}">
      <dgm:prSet/>
      <dgm:spPr/>
      <dgm:t>
        <a:bodyPr/>
        <a:lstStyle/>
        <a:p>
          <a:pPr algn="ctr"/>
          <a:endParaRPr lang="fr-FR"/>
        </a:p>
      </dgm:t>
    </dgm:pt>
    <dgm:pt modelId="{ED9277F6-E9AB-4E73-B151-033E1ABF601C}" type="pres">
      <dgm:prSet presAssocID="{D31EABD5-B7CB-45D1-9370-FE89204EFDB3}" presName="hierChild1" presStyleCnt="0">
        <dgm:presLayoutVars>
          <dgm:orgChart val="1"/>
          <dgm:chPref val="1"/>
          <dgm:dir/>
          <dgm:animOne val="branch"/>
          <dgm:animLvl val="lvl"/>
          <dgm:resizeHandles/>
        </dgm:presLayoutVars>
      </dgm:prSet>
      <dgm:spPr/>
      <dgm:t>
        <a:bodyPr/>
        <a:lstStyle/>
        <a:p>
          <a:endParaRPr lang="fr-FR"/>
        </a:p>
      </dgm:t>
    </dgm:pt>
    <dgm:pt modelId="{43903BA8-422D-4807-86DE-51870D0EB3C4}" type="pres">
      <dgm:prSet presAssocID="{C6591E55-787F-4546-BFD4-303284991649}" presName="hierRoot1" presStyleCnt="0">
        <dgm:presLayoutVars>
          <dgm:hierBranch val="init"/>
        </dgm:presLayoutVars>
      </dgm:prSet>
      <dgm:spPr/>
    </dgm:pt>
    <dgm:pt modelId="{33B0DF3B-A0C1-4329-BEFA-2A27A1B6C15A}" type="pres">
      <dgm:prSet presAssocID="{C6591E55-787F-4546-BFD4-303284991649}" presName="rootComposite1" presStyleCnt="0"/>
      <dgm:spPr/>
    </dgm:pt>
    <dgm:pt modelId="{736FC093-4083-4A55-88A3-A71BB3930760}" type="pres">
      <dgm:prSet presAssocID="{C6591E55-787F-4546-BFD4-303284991649}" presName="rootText1" presStyleLbl="node0" presStyleIdx="0" presStyleCnt="1" custScaleX="161774">
        <dgm:presLayoutVars>
          <dgm:chPref val="3"/>
        </dgm:presLayoutVars>
      </dgm:prSet>
      <dgm:spPr/>
      <dgm:t>
        <a:bodyPr/>
        <a:lstStyle/>
        <a:p>
          <a:endParaRPr lang="fr-FR"/>
        </a:p>
      </dgm:t>
    </dgm:pt>
    <dgm:pt modelId="{5397F40B-E3E5-4D4E-8FBA-4FFB9C28F45F}" type="pres">
      <dgm:prSet presAssocID="{C6591E55-787F-4546-BFD4-303284991649}" presName="rootConnector1" presStyleLbl="node1" presStyleIdx="0" presStyleCnt="0"/>
      <dgm:spPr/>
      <dgm:t>
        <a:bodyPr/>
        <a:lstStyle/>
        <a:p>
          <a:endParaRPr lang="fr-FR"/>
        </a:p>
      </dgm:t>
    </dgm:pt>
    <dgm:pt modelId="{8756CDEC-7CFB-4139-B4F5-01CEB5A63E81}" type="pres">
      <dgm:prSet presAssocID="{C6591E55-787F-4546-BFD4-303284991649}" presName="hierChild2" presStyleCnt="0"/>
      <dgm:spPr/>
    </dgm:pt>
    <dgm:pt modelId="{C19FBFAE-0B4A-4B1A-87DA-D72EE0F59E11}" type="pres">
      <dgm:prSet presAssocID="{3182254B-2E5E-4BAD-A271-90F746A5D266}" presName="Name37" presStyleLbl="parChTrans1D2" presStyleIdx="0" presStyleCnt="1"/>
      <dgm:spPr/>
      <dgm:t>
        <a:bodyPr/>
        <a:lstStyle/>
        <a:p>
          <a:endParaRPr lang="fr-FR"/>
        </a:p>
      </dgm:t>
    </dgm:pt>
    <dgm:pt modelId="{FAE02B23-5B2E-4196-80F4-E92524759A7E}" type="pres">
      <dgm:prSet presAssocID="{669DB557-2BC4-4355-A261-FE1BF225A956}" presName="hierRoot2" presStyleCnt="0">
        <dgm:presLayoutVars>
          <dgm:hierBranch val="init"/>
        </dgm:presLayoutVars>
      </dgm:prSet>
      <dgm:spPr/>
    </dgm:pt>
    <dgm:pt modelId="{CA6740A9-CF50-4810-9450-1D48DCEB8211}" type="pres">
      <dgm:prSet presAssocID="{669DB557-2BC4-4355-A261-FE1BF225A956}" presName="rootComposite" presStyleCnt="0"/>
      <dgm:spPr/>
    </dgm:pt>
    <dgm:pt modelId="{B38F9E0A-E986-43CF-9BC9-4D5AB1BDC8A6}" type="pres">
      <dgm:prSet presAssocID="{669DB557-2BC4-4355-A261-FE1BF225A956}" presName="rootText" presStyleLbl="node2" presStyleIdx="0" presStyleCnt="1" custScaleX="155552">
        <dgm:presLayoutVars>
          <dgm:chPref val="3"/>
        </dgm:presLayoutVars>
      </dgm:prSet>
      <dgm:spPr/>
      <dgm:t>
        <a:bodyPr/>
        <a:lstStyle/>
        <a:p>
          <a:endParaRPr lang="fr-FR"/>
        </a:p>
      </dgm:t>
    </dgm:pt>
    <dgm:pt modelId="{BA4D31DE-165E-4DDF-B4D6-270A31C4B9C0}" type="pres">
      <dgm:prSet presAssocID="{669DB557-2BC4-4355-A261-FE1BF225A956}" presName="rootConnector" presStyleLbl="node2" presStyleIdx="0" presStyleCnt="1"/>
      <dgm:spPr/>
      <dgm:t>
        <a:bodyPr/>
        <a:lstStyle/>
        <a:p>
          <a:endParaRPr lang="fr-FR"/>
        </a:p>
      </dgm:t>
    </dgm:pt>
    <dgm:pt modelId="{5CF7EF20-0CEE-4DD4-A69E-1F45FAC12D7C}" type="pres">
      <dgm:prSet presAssocID="{669DB557-2BC4-4355-A261-FE1BF225A956}" presName="hierChild4" presStyleCnt="0"/>
      <dgm:spPr/>
    </dgm:pt>
    <dgm:pt modelId="{89835354-CFF1-481D-8477-DA898574A73F}" type="pres">
      <dgm:prSet presAssocID="{4A34F1B0-95A3-4E5C-9A01-717E261009AF}" presName="Name37" presStyleLbl="parChTrans1D3" presStyleIdx="0" presStyleCnt="1"/>
      <dgm:spPr/>
      <dgm:t>
        <a:bodyPr/>
        <a:lstStyle/>
        <a:p>
          <a:endParaRPr lang="fr-FR"/>
        </a:p>
      </dgm:t>
    </dgm:pt>
    <dgm:pt modelId="{B0D0985E-331F-4DE7-8C88-D963FD5DC2F7}" type="pres">
      <dgm:prSet presAssocID="{E1A04594-5AC7-4C6D-A608-C49D51F18E97}" presName="hierRoot2" presStyleCnt="0">
        <dgm:presLayoutVars>
          <dgm:hierBranch val="init"/>
        </dgm:presLayoutVars>
      </dgm:prSet>
      <dgm:spPr/>
    </dgm:pt>
    <dgm:pt modelId="{36FDA2AA-2F89-431E-A02F-A52F0D49C5F9}" type="pres">
      <dgm:prSet presAssocID="{E1A04594-5AC7-4C6D-A608-C49D51F18E97}" presName="rootComposite" presStyleCnt="0"/>
      <dgm:spPr/>
    </dgm:pt>
    <dgm:pt modelId="{2283B0EE-8C8A-4753-B27D-23B98890810E}" type="pres">
      <dgm:prSet presAssocID="{E1A04594-5AC7-4C6D-A608-C49D51F18E97}" presName="rootText" presStyleLbl="node3" presStyleIdx="0" presStyleCnt="1" custScaleX="157626">
        <dgm:presLayoutVars>
          <dgm:chPref val="3"/>
        </dgm:presLayoutVars>
      </dgm:prSet>
      <dgm:spPr/>
      <dgm:t>
        <a:bodyPr/>
        <a:lstStyle/>
        <a:p>
          <a:endParaRPr lang="fr-FR"/>
        </a:p>
      </dgm:t>
    </dgm:pt>
    <dgm:pt modelId="{F69B45D9-861D-49D3-B3EB-2F7CE55FBDA2}" type="pres">
      <dgm:prSet presAssocID="{E1A04594-5AC7-4C6D-A608-C49D51F18E97}" presName="rootConnector" presStyleLbl="node3" presStyleIdx="0" presStyleCnt="1"/>
      <dgm:spPr/>
      <dgm:t>
        <a:bodyPr/>
        <a:lstStyle/>
        <a:p>
          <a:endParaRPr lang="fr-FR"/>
        </a:p>
      </dgm:t>
    </dgm:pt>
    <dgm:pt modelId="{4C70F93E-964A-4BE9-BA2F-0C05C804DE98}" type="pres">
      <dgm:prSet presAssocID="{E1A04594-5AC7-4C6D-A608-C49D51F18E97}" presName="hierChild4" presStyleCnt="0"/>
      <dgm:spPr/>
    </dgm:pt>
    <dgm:pt modelId="{00A58796-D06E-4C1F-9A0C-D0BC6CC90218}" type="pres">
      <dgm:prSet presAssocID="{598D1FEF-0DEF-42BA-9B9A-723BF2C6C98B}" presName="Name37" presStyleLbl="parChTrans1D4" presStyleIdx="0" presStyleCnt="14"/>
      <dgm:spPr/>
      <dgm:t>
        <a:bodyPr/>
        <a:lstStyle/>
        <a:p>
          <a:endParaRPr lang="fr-FR"/>
        </a:p>
      </dgm:t>
    </dgm:pt>
    <dgm:pt modelId="{D43A972E-BD3D-4895-AA1D-9FC28EACCD57}" type="pres">
      <dgm:prSet presAssocID="{58EDC2C1-D412-4AA7-BBEF-EFF24291522B}" presName="hierRoot2" presStyleCnt="0">
        <dgm:presLayoutVars>
          <dgm:hierBranch val="init"/>
        </dgm:presLayoutVars>
      </dgm:prSet>
      <dgm:spPr/>
    </dgm:pt>
    <dgm:pt modelId="{AE864BC6-B5BE-4753-A799-F8D8874F434F}" type="pres">
      <dgm:prSet presAssocID="{58EDC2C1-D412-4AA7-BBEF-EFF24291522B}" presName="rootComposite" presStyleCnt="0"/>
      <dgm:spPr/>
    </dgm:pt>
    <dgm:pt modelId="{1C08A2AB-9D53-4C35-92B3-71262F8BECE9}" type="pres">
      <dgm:prSet presAssocID="{58EDC2C1-D412-4AA7-BBEF-EFF24291522B}" presName="rootText" presStyleLbl="node4" presStyleIdx="0" presStyleCnt="2" custScaleX="323815" custScaleY="143612" custLinFactNeighborX="-4378" custLinFactNeighborY="1003">
        <dgm:presLayoutVars>
          <dgm:chPref val="3"/>
        </dgm:presLayoutVars>
      </dgm:prSet>
      <dgm:spPr/>
      <dgm:t>
        <a:bodyPr/>
        <a:lstStyle/>
        <a:p>
          <a:endParaRPr lang="fr-FR"/>
        </a:p>
      </dgm:t>
    </dgm:pt>
    <dgm:pt modelId="{B5982B8D-5BA4-44CF-B87E-DD411C4D71D5}" type="pres">
      <dgm:prSet presAssocID="{58EDC2C1-D412-4AA7-BBEF-EFF24291522B}" presName="rootConnector" presStyleLbl="node4" presStyleIdx="0" presStyleCnt="2"/>
      <dgm:spPr/>
      <dgm:t>
        <a:bodyPr/>
        <a:lstStyle/>
        <a:p>
          <a:endParaRPr lang="fr-FR"/>
        </a:p>
      </dgm:t>
    </dgm:pt>
    <dgm:pt modelId="{E8513A62-2D6D-4442-8C4E-B8D1496AA0BA}" type="pres">
      <dgm:prSet presAssocID="{58EDC2C1-D412-4AA7-BBEF-EFF24291522B}" presName="hierChild4" presStyleCnt="0"/>
      <dgm:spPr/>
    </dgm:pt>
    <dgm:pt modelId="{0A34598E-23FC-4409-A338-47CA521DE06C}" type="pres">
      <dgm:prSet presAssocID="{58EDC2C1-D412-4AA7-BBEF-EFF24291522B}" presName="hierChild5" presStyleCnt="0"/>
      <dgm:spPr/>
    </dgm:pt>
    <dgm:pt modelId="{217E3FF2-2457-4F1E-B9D9-E2B05402E0FF}" type="pres">
      <dgm:prSet presAssocID="{1687F3D0-38B6-435D-BA49-5CBEE3A9B743}" presName="Name111" presStyleLbl="parChTrans1D4" presStyleIdx="1" presStyleCnt="14"/>
      <dgm:spPr/>
      <dgm:t>
        <a:bodyPr/>
        <a:lstStyle/>
        <a:p>
          <a:endParaRPr lang="fr-FR"/>
        </a:p>
      </dgm:t>
    </dgm:pt>
    <dgm:pt modelId="{ADCB5210-CD25-46EA-8DCF-8C85718515AA}" type="pres">
      <dgm:prSet presAssocID="{69694D4B-261B-40BF-9C28-07DC6E86D996}" presName="hierRoot3" presStyleCnt="0">
        <dgm:presLayoutVars>
          <dgm:hierBranch val="init"/>
        </dgm:presLayoutVars>
      </dgm:prSet>
      <dgm:spPr/>
    </dgm:pt>
    <dgm:pt modelId="{8F8F3C94-F69B-471A-924A-A77068EF2D65}" type="pres">
      <dgm:prSet presAssocID="{69694D4B-261B-40BF-9C28-07DC6E86D996}" presName="rootComposite3" presStyleCnt="0"/>
      <dgm:spPr/>
    </dgm:pt>
    <dgm:pt modelId="{B1C68D4D-384C-4068-BC58-31C323A7E0EE}" type="pres">
      <dgm:prSet presAssocID="{69694D4B-261B-40BF-9C28-07DC6E86D996}" presName="rootText3" presStyleLbl="asst4" presStyleIdx="0" presStyleCnt="10" custScaleX="134905">
        <dgm:presLayoutVars>
          <dgm:chPref val="3"/>
        </dgm:presLayoutVars>
      </dgm:prSet>
      <dgm:spPr/>
      <dgm:t>
        <a:bodyPr/>
        <a:lstStyle/>
        <a:p>
          <a:endParaRPr lang="fr-FR"/>
        </a:p>
      </dgm:t>
    </dgm:pt>
    <dgm:pt modelId="{F1C2966F-64D1-4A00-9A66-25F5B655313A}" type="pres">
      <dgm:prSet presAssocID="{69694D4B-261B-40BF-9C28-07DC6E86D996}" presName="rootConnector3" presStyleLbl="asst4" presStyleIdx="0" presStyleCnt="10"/>
      <dgm:spPr/>
      <dgm:t>
        <a:bodyPr/>
        <a:lstStyle/>
        <a:p>
          <a:endParaRPr lang="fr-FR"/>
        </a:p>
      </dgm:t>
    </dgm:pt>
    <dgm:pt modelId="{BF5B0328-6531-45DD-BA00-BC770C8795E2}" type="pres">
      <dgm:prSet presAssocID="{69694D4B-261B-40BF-9C28-07DC6E86D996}" presName="hierChild6" presStyleCnt="0"/>
      <dgm:spPr/>
    </dgm:pt>
    <dgm:pt modelId="{951641E3-88ED-478D-A17F-9850AD3563ED}" type="pres">
      <dgm:prSet presAssocID="{69694D4B-261B-40BF-9C28-07DC6E86D996}" presName="hierChild7" presStyleCnt="0"/>
      <dgm:spPr/>
    </dgm:pt>
    <dgm:pt modelId="{7C83475A-788C-4B60-904C-5CF924DC0132}" type="pres">
      <dgm:prSet presAssocID="{23B72517-B47A-4F1F-B6C9-E404F366E1BD}" presName="Name111" presStyleLbl="parChTrans1D4" presStyleIdx="2" presStyleCnt="14"/>
      <dgm:spPr/>
      <dgm:t>
        <a:bodyPr/>
        <a:lstStyle/>
        <a:p>
          <a:endParaRPr lang="fr-FR"/>
        </a:p>
      </dgm:t>
    </dgm:pt>
    <dgm:pt modelId="{1ED16101-95BF-499C-8BAC-11B1FBAC3660}" type="pres">
      <dgm:prSet presAssocID="{49F32AB9-4291-41D6-96E7-CBEA52FC17C9}" presName="hierRoot3" presStyleCnt="0">
        <dgm:presLayoutVars>
          <dgm:hierBranch val="init"/>
        </dgm:presLayoutVars>
      </dgm:prSet>
      <dgm:spPr/>
    </dgm:pt>
    <dgm:pt modelId="{364940F4-6E96-424A-97B5-5F272346D5A7}" type="pres">
      <dgm:prSet presAssocID="{49F32AB9-4291-41D6-96E7-CBEA52FC17C9}" presName="rootComposite3" presStyleCnt="0"/>
      <dgm:spPr/>
    </dgm:pt>
    <dgm:pt modelId="{F0DED6B1-6AB2-4ECA-AD99-41A93B5626CB}" type="pres">
      <dgm:prSet presAssocID="{49F32AB9-4291-41D6-96E7-CBEA52FC17C9}" presName="rootText3" presStyleLbl="asst4" presStyleIdx="1" presStyleCnt="10" custScaleX="181173" custScaleY="102690">
        <dgm:presLayoutVars>
          <dgm:chPref val="3"/>
        </dgm:presLayoutVars>
      </dgm:prSet>
      <dgm:spPr/>
      <dgm:t>
        <a:bodyPr/>
        <a:lstStyle/>
        <a:p>
          <a:endParaRPr lang="fr-FR"/>
        </a:p>
      </dgm:t>
    </dgm:pt>
    <dgm:pt modelId="{48E9BDE8-FC75-4A48-97D2-AF9E0D2B18C3}" type="pres">
      <dgm:prSet presAssocID="{49F32AB9-4291-41D6-96E7-CBEA52FC17C9}" presName="rootConnector3" presStyleLbl="asst4" presStyleIdx="1" presStyleCnt="10"/>
      <dgm:spPr/>
      <dgm:t>
        <a:bodyPr/>
        <a:lstStyle/>
        <a:p>
          <a:endParaRPr lang="fr-FR"/>
        </a:p>
      </dgm:t>
    </dgm:pt>
    <dgm:pt modelId="{63B97F41-668F-42DB-A6E5-A2D469BB6659}" type="pres">
      <dgm:prSet presAssocID="{49F32AB9-4291-41D6-96E7-CBEA52FC17C9}" presName="hierChild6" presStyleCnt="0"/>
      <dgm:spPr/>
    </dgm:pt>
    <dgm:pt modelId="{64992BD2-0274-42D7-B67E-8B5B68731078}" type="pres">
      <dgm:prSet presAssocID="{49F32AB9-4291-41D6-96E7-CBEA52FC17C9}" presName="hierChild7" presStyleCnt="0"/>
      <dgm:spPr/>
    </dgm:pt>
    <dgm:pt modelId="{FFCAA418-F366-40B4-B4B3-53EEBD5DE790}" type="pres">
      <dgm:prSet presAssocID="{9A6774B4-75F9-43AA-84DF-47A76AF97770}" presName="Name111" presStyleLbl="parChTrans1D4" presStyleIdx="3" presStyleCnt="14"/>
      <dgm:spPr/>
      <dgm:t>
        <a:bodyPr/>
        <a:lstStyle/>
        <a:p>
          <a:endParaRPr lang="fr-FR"/>
        </a:p>
      </dgm:t>
    </dgm:pt>
    <dgm:pt modelId="{86DF3723-43CF-4BF6-B0A2-E184CCB71FF2}" type="pres">
      <dgm:prSet presAssocID="{BB41DCEE-4DD3-4B49-B86D-D1D56EF7C9C1}" presName="hierRoot3" presStyleCnt="0">
        <dgm:presLayoutVars>
          <dgm:hierBranch val="init"/>
        </dgm:presLayoutVars>
      </dgm:prSet>
      <dgm:spPr/>
    </dgm:pt>
    <dgm:pt modelId="{A1316675-D9B3-4431-B8CC-02FAB2E543A3}" type="pres">
      <dgm:prSet presAssocID="{BB41DCEE-4DD3-4B49-B86D-D1D56EF7C9C1}" presName="rootComposite3" presStyleCnt="0"/>
      <dgm:spPr/>
    </dgm:pt>
    <dgm:pt modelId="{76BF5217-31CE-4FC3-A563-2E19BC7321DC}" type="pres">
      <dgm:prSet presAssocID="{BB41DCEE-4DD3-4B49-B86D-D1D56EF7C9C1}" presName="rootText3" presStyleLbl="asst4" presStyleIdx="2" presStyleCnt="10" custScaleX="137563">
        <dgm:presLayoutVars>
          <dgm:chPref val="3"/>
        </dgm:presLayoutVars>
      </dgm:prSet>
      <dgm:spPr/>
      <dgm:t>
        <a:bodyPr/>
        <a:lstStyle/>
        <a:p>
          <a:endParaRPr lang="fr-FR"/>
        </a:p>
      </dgm:t>
    </dgm:pt>
    <dgm:pt modelId="{67BD5F19-66CB-414B-9D04-B28578E96307}" type="pres">
      <dgm:prSet presAssocID="{BB41DCEE-4DD3-4B49-B86D-D1D56EF7C9C1}" presName="rootConnector3" presStyleLbl="asst4" presStyleIdx="2" presStyleCnt="10"/>
      <dgm:spPr/>
      <dgm:t>
        <a:bodyPr/>
        <a:lstStyle/>
        <a:p>
          <a:endParaRPr lang="fr-FR"/>
        </a:p>
      </dgm:t>
    </dgm:pt>
    <dgm:pt modelId="{A29F06C3-0448-4FFF-9D18-2EFB6B124454}" type="pres">
      <dgm:prSet presAssocID="{BB41DCEE-4DD3-4B49-B86D-D1D56EF7C9C1}" presName="hierChild6" presStyleCnt="0"/>
      <dgm:spPr/>
    </dgm:pt>
    <dgm:pt modelId="{A8DD0378-29D5-4E2C-8C70-EFC16F49648F}" type="pres">
      <dgm:prSet presAssocID="{BB41DCEE-4DD3-4B49-B86D-D1D56EF7C9C1}" presName="hierChild7" presStyleCnt="0"/>
      <dgm:spPr/>
    </dgm:pt>
    <dgm:pt modelId="{620C7691-1712-4A87-AAEB-6EF2FE012D67}" type="pres">
      <dgm:prSet presAssocID="{4A8BA067-E4A6-4776-96B0-42ABED81B824}" presName="Name111" presStyleLbl="parChTrans1D4" presStyleIdx="4" presStyleCnt="14"/>
      <dgm:spPr/>
      <dgm:t>
        <a:bodyPr/>
        <a:lstStyle/>
        <a:p>
          <a:endParaRPr lang="fr-FR"/>
        </a:p>
      </dgm:t>
    </dgm:pt>
    <dgm:pt modelId="{251557C8-FA2B-4B3B-98D5-681FFFDA88A6}" type="pres">
      <dgm:prSet presAssocID="{93B81235-DF08-4AB7-BB53-B724114B6E80}" presName="hierRoot3" presStyleCnt="0">
        <dgm:presLayoutVars>
          <dgm:hierBranch val="init"/>
        </dgm:presLayoutVars>
      </dgm:prSet>
      <dgm:spPr/>
    </dgm:pt>
    <dgm:pt modelId="{0BA42971-CCF7-468A-BE59-DA8C73FE50F6}" type="pres">
      <dgm:prSet presAssocID="{93B81235-DF08-4AB7-BB53-B724114B6E80}" presName="rootComposite3" presStyleCnt="0"/>
      <dgm:spPr/>
    </dgm:pt>
    <dgm:pt modelId="{00F4B9C6-AF24-47A7-9724-D1C5E7B84172}" type="pres">
      <dgm:prSet presAssocID="{93B81235-DF08-4AB7-BB53-B724114B6E80}" presName="rootText3" presStyleLbl="asst4" presStyleIdx="3" presStyleCnt="10" custScaleX="127084">
        <dgm:presLayoutVars>
          <dgm:chPref val="3"/>
        </dgm:presLayoutVars>
      </dgm:prSet>
      <dgm:spPr/>
      <dgm:t>
        <a:bodyPr/>
        <a:lstStyle/>
        <a:p>
          <a:endParaRPr lang="fr-FR"/>
        </a:p>
      </dgm:t>
    </dgm:pt>
    <dgm:pt modelId="{9350CC74-E80B-49BD-BA96-6528A58138C8}" type="pres">
      <dgm:prSet presAssocID="{93B81235-DF08-4AB7-BB53-B724114B6E80}" presName="rootConnector3" presStyleLbl="asst4" presStyleIdx="3" presStyleCnt="10"/>
      <dgm:spPr/>
      <dgm:t>
        <a:bodyPr/>
        <a:lstStyle/>
        <a:p>
          <a:endParaRPr lang="fr-FR"/>
        </a:p>
      </dgm:t>
    </dgm:pt>
    <dgm:pt modelId="{1C123B9B-393F-4868-9237-9297A863F31E}" type="pres">
      <dgm:prSet presAssocID="{93B81235-DF08-4AB7-BB53-B724114B6E80}" presName="hierChild6" presStyleCnt="0"/>
      <dgm:spPr/>
    </dgm:pt>
    <dgm:pt modelId="{726FD4A4-8C78-4BEB-B7F8-09E32500868C}" type="pres">
      <dgm:prSet presAssocID="{93B81235-DF08-4AB7-BB53-B724114B6E80}" presName="hierChild7" presStyleCnt="0"/>
      <dgm:spPr/>
    </dgm:pt>
    <dgm:pt modelId="{998E1623-C70D-41C3-9975-9E08373136D1}" type="pres">
      <dgm:prSet presAssocID="{C449F16A-8DE4-4162-9082-F685358AE3D0}" presName="Name111" presStyleLbl="parChTrans1D4" presStyleIdx="5" presStyleCnt="14"/>
      <dgm:spPr/>
      <dgm:t>
        <a:bodyPr/>
        <a:lstStyle/>
        <a:p>
          <a:endParaRPr lang="fr-FR"/>
        </a:p>
      </dgm:t>
    </dgm:pt>
    <dgm:pt modelId="{CEEE3E53-A748-4FCE-9697-8911AAD8ED96}" type="pres">
      <dgm:prSet presAssocID="{65C48E9A-D97F-47B7-A720-5D879E3A4050}" presName="hierRoot3" presStyleCnt="0">
        <dgm:presLayoutVars>
          <dgm:hierBranch val="init"/>
        </dgm:presLayoutVars>
      </dgm:prSet>
      <dgm:spPr/>
    </dgm:pt>
    <dgm:pt modelId="{95351A58-57FF-4A72-9292-E1CAFC525079}" type="pres">
      <dgm:prSet presAssocID="{65C48E9A-D97F-47B7-A720-5D879E3A4050}" presName="rootComposite3" presStyleCnt="0"/>
      <dgm:spPr/>
    </dgm:pt>
    <dgm:pt modelId="{FD0D275D-7847-4D9C-89F9-146CD4A11870}" type="pres">
      <dgm:prSet presAssocID="{65C48E9A-D97F-47B7-A720-5D879E3A4050}" presName="rootText3" presStyleLbl="asst4" presStyleIdx="4" presStyleCnt="10" custScaleX="136978">
        <dgm:presLayoutVars>
          <dgm:chPref val="3"/>
        </dgm:presLayoutVars>
      </dgm:prSet>
      <dgm:spPr/>
      <dgm:t>
        <a:bodyPr/>
        <a:lstStyle/>
        <a:p>
          <a:endParaRPr lang="fr-FR"/>
        </a:p>
      </dgm:t>
    </dgm:pt>
    <dgm:pt modelId="{4F393245-C6BD-4AF1-BF71-C92335E20F59}" type="pres">
      <dgm:prSet presAssocID="{65C48E9A-D97F-47B7-A720-5D879E3A4050}" presName="rootConnector3" presStyleLbl="asst4" presStyleIdx="4" presStyleCnt="10"/>
      <dgm:spPr/>
      <dgm:t>
        <a:bodyPr/>
        <a:lstStyle/>
        <a:p>
          <a:endParaRPr lang="fr-FR"/>
        </a:p>
      </dgm:t>
    </dgm:pt>
    <dgm:pt modelId="{36BFC9D0-709D-412F-B46C-C466FAB8EBC1}" type="pres">
      <dgm:prSet presAssocID="{65C48E9A-D97F-47B7-A720-5D879E3A4050}" presName="hierChild6" presStyleCnt="0"/>
      <dgm:spPr/>
    </dgm:pt>
    <dgm:pt modelId="{41D94BD1-FDE3-4934-B6CE-74183A25A15B}" type="pres">
      <dgm:prSet presAssocID="{65C48E9A-D97F-47B7-A720-5D879E3A4050}" presName="hierChild7" presStyleCnt="0"/>
      <dgm:spPr/>
    </dgm:pt>
    <dgm:pt modelId="{2783334B-B4F5-4BE2-A4B8-221CB40CB475}" type="pres">
      <dgm:prSet presAssocID="{0F471B14-CEFC-4BE0-8373-93564ED14AA1}" presName="Name111" presStyleLbl="parChTrans1D4" presStyleIdx="6" presStyleCnt="14"/>
      <dgm:spPr/>
      <dgm:t>
        <a:bodyPr/>
        <a:lstStyle/>
        <a:p>
          <a:endParaRPr lang="fr-FR"/>
        </a:p>
      </dgm:t>
    </dgm:pt>
    <dgm:pt modelId="{294260DB-5430-4C6B-990F-BA6861CC4DF7}" type="pres">
      <dgm:prSet presAssocID="{B3A4825E-AFC1-4981-A64A-814AAD6D67BA}" presName="hierRoot3" presStyleCnt="0">
        <dgm:presLayoutVars>
          <dgm:hierBranch val="init"/>
        </dgm:presLayoutVars>
      </dgm:prSet>
      <dgm:spPr/>
    </dgm:pt>
    <dgm:pt modelId="{4D195E45-A300-4A4A-833B-068B64E93F98}" type="pres">
      <dgm:prSet presAssocID="{B3A4825E-AFC1-4981-A64A-814AAD6D67BA}" presName="rootComposite3" presStyleCnt="0"/>
      <dgm:spPr/>
    </dgm:pt>
    <dgm:pt modelId="{DB737633-A68D-45B1-87DC-F70C7A1A8C12}" type="pres">
      <dgm:prSet presAssocID="{B3A4825E-AFC1-4981-A64A-814AAD6D67BA}" presName="rootText3" presStyleLbl="asst4" presStyleIdx="5" presStyleCnt="10" custScaleX="131110">
        <dgm:presLayoutVars>
          <dgm:chPref val="3"/>
        </dgm:presLayoutVars>
      </dgm:prSet>
      <dgm:spPr/>
      <dgm:t>
        <a:bodyPr/>
        <a:lstStyle/>
        <a:p>
          <a:endParaRPr lang="fr-FR"/>
        </a:p>
      </dgm:t>
    </dgm:pt>
    <dgm:pt modelId="{0B75D176-DA2F-45F7-8BF0-62909F915777}" type="pres">
      <dgm:prSet presAssocID="{B3A4825E-AFC1-4981-A64A-814AAD6D67BA}" presName="rootConnector3" presStyleLbl="asst4" presStyleIdx="5" presStyleCnt="10"/>
      <dgm:spPr/>
      <dgm:t>
        <a:bodyPr/>
        <a:lstStyle/>
        <a:p>
          <a:endParaRPr lang="fr-FR"/>
        </a:p>
      </dgm:t>
    </dgm:pt>
    <dgm:pt modelId="{F0157B86-3354-425A-A7E2-A59A2E7ABCBB}" type="pres">
      <dgm:prSet presAssocID="{B3A4825E-AFC1-4981-A64A-814AAD6D67BA}" presName="hierChild6" presStyleCnt="0"/>
      <dgm:spPr/>
    </dgm:pt>
    <dgm:pt modelId="{F092C511-C061-4C76-9000-E9AE4891CFF9}" type="pres">
      <dgm:prSet presAssocID="{B3A4825E-AFC1-4981-A64A-814AAD6D67BA}" presName="hierChild7" presStyleCnt="0"/>
      <dgm:spPr/>
    </dgm:pt>
    <dgm:pt modelId="{3FB3E4C1-4325-452D-9212-7301E5D7BA9A}" type="pres">
      <dgm:prSet presAssocID="{B56D0D72-C3A3-464F-85B4-D98DDF34E43C}" presName="Name111" presStyleLbl="parChTrans1D4" presStyleIdx="7" presStyleCnt="14"/>
      <dgm:spPr/>
      <dgm:t>
        <a:bodyPr/>
        <a:lstStyle/>
        <a:p>
          <a:endParaRPr lang="fr-FR"/>
        </a:p>
      </dgm:t>
    </dgm:pt>
    <dgm:pt modelId="{BF0D8136-2182-4F56-909F-0E21E2843CD7}" type="pres">
      <dgm:prSet presAssocID="{0D31B50F-8FE3-41A7-8AF4-1ED9FE858086}" presName="hierRoot3" presStyleCnt="0">
        <dgm:presLayoutVars>
          <dgm:hierBranch val="init"/>
        </dgm:presLayoutVars>
      </dgm:prSet>
      <dgm:spPr/>
    </dgm:pt>
    <dgm:pt modelId="{790E410B-4056-4735-B602-4C32F92D1633}" type="pres">
      <dgm:prSet presAssocID="{0D31B50F-8FE3-41A7-8AF4-1ED9FE858086}" presName="rootComposite3" presStyleCnt="0"/>
      <dgm:spPr/>
    </dgm:pt>
    <dgm:pt modelId="{F5D504E7-117D-4458-B74F-32EA3BB1211F}" type="pres">
      <dgm:prSet presAssocID="{0D31B50F-8FE3-41A7-8AF4-1ED9FE858086}" presName="rootText3" presStyleLbl="asst4" presStyleIdx="6" presStyleCnt="10" custScaleX="141127">
        <dgm:presLayoutVars>
          <dgm:chPref val="3"/>
        </dgm:presLayoutVars>
      </dgm:prSet>
      <dgm:spPr/>
      <dgm:t>
        <a:bodyPr/>
        <a:lstStyle/>
        <a:p>
          <a:endParaRPr lang="fr-FR"/>
        </a:p>
      </dgm:t>
    </dgm:pt>
    <dgm:pt modelId="{AC75B545-3EF4-482A-9DB1-ED818976A8FE}" type="pres">
      <dgm:prSet presAssocID="{0D31B50F-8FE3-41A7-8AF4-1ED9FE858086}" presName="rootConnector3" presStyleLbl="asst4" presStyleIdx="6" presStyleCnt="10"/>
      <dgm:spPr/>
      <dgm:t>
        <a:bodyPr/>
        <a:lstStyle/>
        <a:p>
          <a:endParaRPr lang="fr-FR"/>
        </a:p>
      </dgm:t>
    </dgm:pt>
    <dgm:pt modelId="{DD958D08-2F1A-4732-BCC8-C72D65D19F73}" type="pres">
      <dgm:prSet presAssocID="{0D31B50F-8FE3-41A7-8AF4-1ED9FE858086}" presName="hierChild6" presStyleCnt="0"/>
      <dgm:spPr/>
    </dgm:pt>
    <dgm:pt modelId="{89369108-1C61-41A5-81B5-9E5513EBA1BC}" type="pres">
      <dgm:prSet presAssocID="{0D31B50F-8FE3-41A7-8AF4-1ED9FE858086}" presName="hierChild7" presStyleCnt="0"/>
      <dgm:spPr/>
    </dgm:pt>
    <dgm:pt modelId="{64EA4F50-B463-4DCD-B6DA-C2885A8AC334}" type="pres">
      <dgm:prSet presAssocID="{ACCB78B4-3F95-4A9E-A6AA-44360C4F9937}" presName="Name37" presStyleLbl="parChTrans1D4" presStyleIdx="8" presStyleCnt="14"/>
      <dgm:spPr/>
      <dgm:t>
        <a:bodyPr/>
        <a:lstStyle/>
        <a:p>
          <a:endParaRPr lang="fr-FR"/>
        </a:p>
      </dgm:t>
    </dgm:pt>
    <dgm:pt modelId="{9E046C9B-C60B-4880-BD13-2D20CFC4B3DD}" type="pres">
      <dgm:prSet presAssocID="{55F4A853-804D-42FA-AA36-7BCC79CD1F62}" presName="hierRoot2" presStyleCnt="0">
        <dgm:presLayoutVars>
          <dgm:hierBranch val="init"/>
        </dgm:presLayoutVars>
      </dgm:prSet>
      <dgm:spPr/>
    </dgm:pt>
    <dgm:pt modelId="{1CBF0C7A-B1B1-4684-936C-8BAF2F72A313}" type="pres">
      <dgm:prSet presAssocID="{55F4A853-804D-42FA-AA36-7BCC79CD1F62}" presName="rootComposite" presStyleCnt="0"/>
      <dgm:spPr/>
    </dgm:pt>
    <dgm:pt modelId="{5894C2BC-8F29-49F4-81E1-7C7A71AFC0EC}" type="pres">
      <dgm:prSet presAssocID="{55F4A853-804D-42FA-AA36-7BCC79CD1F62}" presName="rootText" presStyleLbl="node4" presStyleIdx="1" presStyleCnt="2" custScaleX="384974" custScaleY="144575">
        <dgm:presLayoutVars>
          <dgm:chPref val="3"/>
        </dgm:presLayoutVars>
      </dgm:prSet>
      <dgm:spPr/>
      <dgm:t>
        <a:bodyPr/>
        <a:lstStyle/>
        <a:p>
          <a:endParaRPr lang="fr-FR"/>
        </a:p>
      </dgm:t>
    </dgm:pt>
    <dgm:pt modelId="{9B41E45D-3CDA-4E58-8A86-E02A5780A933}" type="pres">
      <dgm:prSet presAssocID="{55F4A853-804D-42FA-AA36-7BCC79CD1F62}" presName="rootConnector" presStyleLbl="node4" presStyleIdx="1" presStyleCnt="2"/>
      <dgm:spPr/>
      <dgm:t>
        <a:bodyPr/>
        <a:lstStyle/>
        <a:p>
          <a:endParaRPr lang="fr-FR"/>
        </a:p>
      </dgm:t>
    </dgm:pt>
    <dgm:pt modelId="{9DDC0680-7768-4014-8F81-95502B893D12}" type="pres">
      <dgm:prSet presAssocID="{55F4A853-804D-42FA-AA36-7BCC79CD1F62}" presName="hierChild4" presStyleCnt="0"/>
      <dgm:spPr/>
    </dgm:pt>
    <dgm:pt modelId="{4A04A7E7-24AD-4946-8A15-DCB4DBEE862A}" type="pres">
      <dgm:prSet presAssocID="{55F4A853-804D-42FA-AA36-7BCC79CD1F62}" presName="hierChild5" presStyleCnt="0"/>
      <dgm:spPr/>
    </dgm:pt>
    <dgm:pt modelId="{B5538A3D-9029-4AA0-B074-C0BA1FD6C965}" type="pres">
      <dgm:prSet presAssocID="{192EAACD-B97C-4AE8-9B90-03F6A4405557}" presName="Name111" presStyleLbl="parChTrans1D4" presStyleIdx="9" presStyleCnt="14"/>
      <dgm:spPr/>
      <dgm:t>
        <a:bodyPr/>
        <a:lstStyle/>
        <a:p>
          <a:endParaRPr lang="fr-FR"/>
        </a:p>
      </dgm:t>
    </dgm:pt>
    <dgm:pt modelId="{8128BBBC-20EE-4F71-AFAD-572D6A5461E6}" type="pres">
      <dgm:prSet presAssocID="{600FBA08-E0B7-45EA-8472-4E74F01581F2}" presName="hierRoot3" presStyleCnt="0">
        <dgm:presLayoutVars>
          <dgm:hierBranch val="init"/>
        </dgm:presLayoutVars>
      </dgm:prSet>
      <dgm:spPr/>
    </dgm:pt>
    <dgm:pt modelId="{B2D21E8F-4D09-4149-9CB0-B2EEBBB7494E}" type="pres">
      <dgm:prSet presAssocID="{600FBA08-E0B7-45EA-8472-4E74F01581F2}" presName="rootComposite3" presStyleCnt="0"/>
      <dgm:spPr/>
    </dgm:pt>
    <dgm:pt modelId="{0DB8F7AC-4B28-4B27-9468-9A4FEE79910D}" type="pres">
      <dgm:prSet presAssocID="{600FBA08-E0B7-45EA-8472-4E74F01581F2}" presName="rootText3" presStyleLbl="asst4" presStyleIdx="7" presStyleCnt="10" custScaleX="119751" custScaleY="196105">
        <dgm:presLayoutVars>
          <dgm:chPref val="3"/>
        </dgm:presLayoutVars>
      </dgm:prSet>
      <dgm:spPr/>
      <dgm:t>
        <a:bodyPr/>
        <a:lstStyle/>
        <a:p>
          <a:endParaRPr lang="fr-FR"/>
        </a:p>
      </dgm:t>
    </dgm:pt>
    <dgm:pt modelId="{57B8ED06-82D7-4492-88A4-DD75290811E6}" type="pres">
      <dgm:prSet presAssocID="{600FBA08-E0B7-45EA-8472-4E74F01581F2}" presName="rootConnector3" presStyleLbl="asst4" presStyleIdx="7" presStyleCnt="10"/>
      <dgm:spPr/>
      <dgm:t>
        <a:bodyPr/>
        <a:lstStyle/>
        <a:p>
          <a:endParaRPr lang="fr-FR"/>
        </a:p>
      </dgm:t>
    </dgm:pt>
    <dgm:pt modelId="{0D98DADA-F492-41C3-9042-9D128BE1BEFA}" type="pres">
      <dgm:prSet presAssocID="{600FBA08-E0B7-45EA-8472-4E74F01581F2}" presName="hierChild6" presStyleCnt="0"/>
      <dgm:spPr/>
    </dgm:pt>
    <dgm:pt modelId="{58BC6F99-4B42-4AC6-9E5C-EC7B2160420D}" type="pres">
      <dgm:prSet presAssocID="{600FBA08-E0B7-45EA-8472-4E74F01581F2}" presName="hierChild7" presStyleCnt="0"/>
      <dgm:spPr/>
    </dgm:pt>
    <dgm:pt modelId="{897D8435-DA7F-439A-AAC7-5DF759CB3258}" type="pres">
      <dgm:prSet presAssocID="{B49A4881-098F-4E99-9818-FC998933AE98}" presName="Name111" presStyleLbl="parChTrans1D4" presStyleIdx="10" presStyleCnt="14"/>
      <dgm:spPr/>
      <dgm:t>
        <a:bodyPr/>
        <a:lstStyle/>
        <a:p>
          <a:endParaRPr lang="fr-FR"/>
        </a:p>
      </dgm:t>
    </dgm:pt>
    <dgm:pt modelId="{236B833B-8B3B-41F5-BFA4-359095F0E99B}" type="pres">
      <dgm:prSet presAssocID="{548B046F-828D-4866-9E2A-296C59BAC15B}" presName="hierRoot3" presStyleCnt="0">
        <dgm:presLayoutVars>
          <dgm:hierBranch val="init"/>
        </dgm:presLayoutVars>
      </dgm:prSet>
      <dgm:spPr/>
    </dgm:pt>
    <dgm:pt modelId="{B844FD76-4A88-4B49-AC2B-902D7166A955}" type="pres">
      <dgm:prSet presAssocID="{548B046F-828D-4866-9E2A-296C59BAC15B}" presName="rootComposite3" presStyleCnt="0"/>
      <dgm:spPr/>
    </dgm:pt>
    <dgm:pt modelId="{515D5FC1-0DBF-4B6C-813A-64AB4EDCB7C5}" type="pres">
      <dgm:prSet presAssocID="{548B046F-828D-4866-9E2A-296C59BAC15B}" presName="rootText3" presStyleLbl="asst4" presStyleIdx="8" presStyleCnt="10" custScaleX="181312" custScaleY="139316">
        <dgm:presLayoutVars>
          <dgm:chPref val="3"/>
        </dgm:presLayoutVars>
      </dgm:prSet>
      <dgm:spPr/>
      <dgm:t>
        <a:bodyPr/>
        <a:lstStyle/>
        <a:p>
          <a:endParaRPr lang="fr-FR"/>
        </a:p>
      </dgm:t>
    </dgm:pt>
    <dgm:pt modelId="{EA184F95-A1FD-4CB3-B432-F7DEF7300F5D}" type="pres">
      <dgm:prSet presAssocID="{548B046F-828D-4866-9E2A-296C59BAC15B}" presName="rootConnector3" presStyleLbl="asst4" presStyleIdx="8" presStyleCnt="10"/>
      <dgm:spPr/>
      <dgm:t>
        <a:bodyPr/>
        <a:lstStyle/>
        <a:p>
          <a:endParaRPr lang="fr-FR"/>
        </a:p>
      </dgm:t>
    </dgm:pt>
    <dgm:pt modelId="{D627ECE2-2815-487F-9890-B2E4B8049D0F}" type="pres">
      <dgm:prSet presAssocID="{548B046F-828D-4866-9E2A-296C59BAC15B}" presName="hierChild6" presStyleCnt="0"/>
      <dgm:spPr/>
    </dgm:pt>
    <dgm:pt modelId="{4349462A-8FD2-4747-92A6-6018EA9A3F49}" type="pres">
      <dgm:prSet presAssocID="{548B046F-828D-4866-9E2A-296C59BAC15B}" presName="hierChild7" presStyleCnt="0"/>
      <dgm:spPr/>
    </dgm:pt>
    <dgm:pt modelId="{F269B9E2-7830-4129-ABA9-2F794F3ADE32}" type="pres">
      <dgm:prSet presAssocID="{8133B831-B506-444F-8182-A2AD5A9B6AF4}" presName="Name111" presStyleLbl="parChTrans1D4" presStyleIdx="11" presStyleCnt="14"/>
      <dgm:spPr/>
      <dgm:t>
        <a:bodyPr/>
        <a:lstStyle/>
        <a:p>
          <a:endParaRPr lang="fr-FR"/>
        </a:p>
      </dgm:t>
    </dgm:pt>
    <dgm:pt modelId="{20D01625-5416-4A9A-9A4E-A399344A41CF}" type="pres">
      <dgm:prSet presAssocID="{3DC46CAE-BD35-4F5E-87E1-C4D4378E6EA9}" presName="hierRoot3" presStyleCnt="0">
        <dgm:presLayoutVars>
          <dgm:hierBranch val="init"/>
        </dgm:presLayoutVars>
      </dgm:prSet>
      <dgm:spPr/>
    </dgm:pt>
    <dgm:pt modelId="{AA04725F-45AB-4109-BFA3-5CB409FD0D6C}" type="pres">
      <dgm:prSet presAssocID="{3DC46CAE-BD35-4F5E-87E1-C4D4378E6EA9}" presName="rootComposite3" presStyleCnt="0"/>
      <dgm:spPr/>
    </dgm:pt>
    <dgm:pt modelId="{6B8CBEDD-1C24-4EA9-9501-6D15EF149CCF}" type="pres">
      <dgm:prSet presAssocID="{3DC46CAE-BD35-4F5E-87E1-C4D4378E6EA9}" presName="rootText3" presStyleLbl="asst4" presStyleIdx="9" presStyleCnt="10" custScaleX="171445" custScaleY="167655">
        <dgm:presLayoutVars>
          <dgm:chPref val="3"/>
        </dgm:presLayoutVars>
      </dgm:prSet>
      <dgm:spPr/>
      <dgm:t>
        <a:bodyPr/>
        <a:lstStyle/>
        <a:p>
          <a:endParaRPr lang="fr-FR"/>
        </a:p>
      </dgm:t>
    </dgm:pt>
    <dgm:pt modelId="{759D06C5-2E4D-4908-AEBE-AE5FCDC35649}" type="pres">
      <dgm:prSet presAssocID="{3DC46CAE-BD35-4F5E-87E1-C4D4378E6EA9}" presName="rootConnector3" presStyleLbl="asst4" presStyleIdx="9" presStyleCnt="10"/>
      <dgm:spPr/>
      <dgm:t>
        <a:bodyPr/>
        <a:lstStyle/>
        <a:p>
          <a:endParaRPr lang="fr-FR"/>
        </a:p>
      </dgm:t>
    </dgm:pt>
    <dgm:pt modelId="{84257BCF-1DB2-40E4-9295-DF4F085D9AA5}" type="pres">
      <dgm:prSet presAssocID="{3DC46CAE-BD35-4F5E-87E1-C4D4378E6EA9}" presName="hierChild6" presStyleCnt="0"/>
      <dgm:spPr/>
    </dgm:pt>
    <dgm:pt modelId="{0A017C7B-746D-4080-B237-DF1C73EA3922}" type="pres">
      <dgm:prSet presAssocID="{3DC46CAE-BD35-4F5E-87E1-C4D4378E6EA9}" presName="hierChild7" presStyleCnt="0"/>
      <dgm:spPr/>
    </dgm:pt>
    <dgm:pt modelId="{1E5A7066-4ACD-4DDF-AF00-D5D096070093}" type="pres">
      <dgm:prSet presAssocID="{E1A04594-5AC7-4C6D-A608-C49D51F18E97}" presName="hierChild5" presStyleCnt="0"/>
      <dgm:spPr/>
    </dgm:pt>
    <dgm:pt modelId="{C5BAEF07-B175-477F-8D5B-B06CCFB6AB31}" type="pres">
      <dgm:prSet presAssocID="{AAD9B439-0874-4191-A9A8-DD88967C034D}" presName="Name111" presStyleLbl="parChTrans1D4" presStyleIdx="12" presStyleCnt="14"/>
      <dgm:spPr/>
      <dgm:t>
        <a:bodyPr/>
        <a:lstStyle/>
        <a:p>
          <a:endParaRPr lang="fr-FR"/>
        </a:p>
      </dgm:t>
    </dgm:pt>
    <dgm:pt modelId="{D4BC4734-9A67-47D6-84DF-E967DC45B686}" type="pres">
      <dgm:prSet presAssocID="{8B26BD9D-E45C-4134-9576-6CC5DF15CD95}" presName="hierRoot3" presStyleCnt="0">
        <dgm:presLayoutVars>
          <dgm:hierBranch val="init"/>
        </dgm:presLayoutVars>
      </dgm:prSet>
      <dgm:spPr/>
    </dgm:pt>
    <dgm:pt modelId="{32D18E53-7226-4B44-B31E-956AE5F2B89A}" type="pres">
      <dgm:prSet presAssocID="{8B26BD9D-E45C-4134-9576-6CC5DF15CD95}" presName="rootComposite3" presStyleCnt="0"/>
      <dgm:spPr/>
    </dgm:pt>
    <dgm:pt modelId="{643040F2-18FA-4592-9086-6D40A84BB44C}" type="pres">
      <dgm:prSet presAssocID="{8B26BD9D-E45C-4134-9576-6CC5DF15CD95}" presName="rootText3" presStyleLbl="asst3" presStyleIdx="0" presStyleCnt="2" custScaleX="169364">
        <dgm:presLayoutVars>
          <dgm:chPref val="3"/>
        </dgm:presLayoutVars>
      </dgm:prSet>
      <dgm:spPr/>
      <dgm:t>
        <a:bodyPr/>
        <a:lstStyle/>
        <a:p>
          <a:endParaRPr lang="fr-FR"/>
        </a:p>
      </dgm:t>
    </dgm:pt>
    <dgm:pt modelId="{57EC359F-0A99-4FC1-87F0-64A5D9735042}" type="pres">
      <dgm:prSet presAssocID="{8B26BD9D-E45C-4134-9576-6CC5DF15CD95}" presName="rootConnector3" presStyleLbl="asst3" presStyleIdx="0" presStyleCnt="2"/>
      <dgm:spPr/>
      <dgm:t>
        <a:bodyPr/>
        <a:lstStyle/>
        <a:p>
          <a:endParaRPr lang="fr-FR"/>
        </a:p>
      </dgm:t>
    </dgm:pt>
    <dgm:pt modelId="{AF94D7F5-002B-43CC-9C38-908E40C36D47}" type="pres">
      <dgm:prSet presAssocID="{8B26BD9D-E45C-4134-9576-6CC5DF15CD95}" presName="hierChild6" presStyleCnt="0"/>
      <dgm:spPr/>
    </dgm:pt>
    <dgm:pt modelId="{9B4B2214-AB0C-483C-91BF-97B980BADCC3}" type="pres">
      <dgm:prSet presAssocID="{8B26BD9D-E45C-4134-9576-6CC5DF15CD95}" presName="hierChild7" presStyleCnt="0"/>
      <dgm:spPr/>
    </dgm:pt>
    <dgm:pt modelId="{9F7E8C9E-8653-4B3B-9AAD-04DD9CA43269}" type="pres">
      <dgm:prSet presAssocID="{422FFBB5-6888-4C8D-8B2E-689018B7A688}" presName="Name111" presStyleLbl="parChTrans1D4" presStyleIdx="13" presStyleCnt="14"/>
      <dgm:spPr/>
      <dgm:t>
        <a:bodyPr/>
        <a:lstStyle/>
        <a:p>
          <a:endParaRPr lang="fr-FR"/>
        </a:p>
      </dgm:t>
    </dgm:pt>
    <dgm:pt modelId="{CB065ADF-8094-4282-8861-9A4D075A3AC5}" type="pres">
      <dgm:prSet presAssocID="{D7048D4A-A3F0-4143-B73D-9052816C016F}" presName="hierRoot3" presStyleCnt="0">
        <dgm:presLayoutVars>
          <dgm:hierBranch val="init"/>
        </dgm:presLayoutVars>
      </dgm:prSet>
      <dgm:spPr/>
    </dgm:pt>
    <dgm:pt modelId="{B5CE5713-5719-43CD-A2F8-B3644BDBC504}" type="pres">
      <dgm:prSet presAssocID="{D7048D4A-A3F0-4143-B73D-9052816C016F}" presName="rootComposite3" presStyleCnt="0"/>
      <dgm:spPr/>
    </dgm:pt>
    <dgm:pt modelId="{A86A6DE3-5EE6-4EAF-A998-67297BCFCF5A}" type="pres">
      <dgm:prSet presAssocID="{D7048D4A-A3F0-4143-B73D-9052816C016F}" presName="rootText3" presStyleLbl="asst3" presStyleIdx="1" presStyleCnt="2" custScaleX="191997" custLinFactNeighborX="-1983">
        <dgm:presLayoutVars>
          <dgm:chPref val="3"/>
        </dgm:presLayoutVars>
      </dgm:prSet>
      <dgm:spPr/>
      <dgm:t>
        <a:bodyPr/>
        <a:lstStyle/>
        <a:p>
          <a:endParaRPr lang="fr-FR"/>
        </a:p>
      </dgm:t>
    </dgm:pt>
    <dgm:pt modelId="{660F3A94-7ADA-4BB2-81DE-4A3218537184}" type="pres">
      <dgm:prSet presAssocID="{D7048D4A-A3F0-4143-B73D-9052816C016F}" presName="rootConnector3" presStyleLbl="asst3" presStyleIdx="1" presStyleCnt="2"/>
      <dgm:spPr/>
      <dgm:t>
        <a:bodyPr/>
        <a:lstStyle/>
        <a:p>
          <a:endParaRPr lang="fr-FR"/>
        </a:p>
      </dgm:t>
    </dgm:pt>
    <dgm:pt modelId="{C49A5A97-3D2F-48C0-B4CD-5A287D577826}" type="pres">
      <dgm:prSet presAssocID="{D7048D4A-A3F0-4143-B73D-9052816C016F}" presName="hierChild6" presStyleCnt="0"/>
      <dgm:spPr/>
    </dgm:pt>
    <dgm:pt modelId="{45ECA6A7-EE7C-4A06-B4D5-A54D19D12EDF}" type="pres">
      <dgm:prSet presAssocID="{D7048D4A-A3F0-4143-B73D-9052816C016F}" presName="hierChild7" presStyleCnt="0"/>
      <dgm:spPr/>
    </dgm:pt>
    <dgm:pt modelId="{64930417-A925-4745-B5B7-41D9F72EEC87}" type="pres">
      <dgm:prSet presAssocID="{669DB557-2BC4-4355-A261-FE1BF225A956}" presName="hierChild5" presStyleCnt="0"/>
      <dgm:spPr/>
    </dgm:pt>
    <dgm:pt modelId="{70B7F281-E937-457B-890B-8276FBCDF879}" type="pres">
      <dgm:prSet presAssocID="{C6591E55-787F-4546-BFD4-303284991649}" presName="hierChild3" presStyleCnt="0"/>
      <dgm:spPr/>
    </dgm:pt>
  </dgm:ptLst>
  <dgm:cxnLst>
    <dgm:cxn modelId="{FD8FECD4-E331-4F73-BF2E-C7ED13A03B12}" type="presOf" srcId="{3DC46CAE-BD35-4F5E-87E1-C4D4378E6EA9}" destId="{6B8CBEDD-1C24-4EA9-9501-6D15EF149CCF}" srcOrd="0" destOrd="0" presId="urn:microsoft.com/office/officeart/2005/8/layout/orgChart1"/>
    <dgm:cxn modelId="{75C6E379-7316-450F-AE82-59BF1BD581F5}" type="presOf" srcId="{8133B831-B506-444F-8182-A2AD5A9B6AF4}" destId="{F269B9E2-7830-4129-ABA9-2F794F3ADE32}" srcOrd="0" destOrd="0" presId="urn:microsoft.com/office/officeart/2005/8/layout/orgChart1"/>
    <dgm:cxn modelId="{DB3C2268-EFE8-470F-9263-36D7D736CCAC}" type="presOf" srcId="{669DB557-2BC4-4355-A261-FE1BF225A956}" destId="{BA4D31DE-165E-4DDF-B4D6-270A31C4B9C0}" srcOrd="1" destOrd="0" presId="urn:microsoft.com/office/officeart/2005/8/layout/orgChart1"/>
    <dgm:cxn modelId="{43068793-1994-40F2-858F-8D4BD0C576CC}" type="presOf" srcId="{65C48E9A-D97F-47B7-A720-5D879E3A4050}" destId="{FD0D275D-7847-4D9C-89F9-146CD4A11870}" srcOrd="0" destOrd="0" presId="urn:microsoft.com/office/officeart/2005/8/layout/orgChart1"/>
    <dgm:cxn modelId="{D8FC8C65-88CC-4716-A474-2A81A946C722}" type="presOf" srcId="{8B26BD9D-E45C-4134-9576-6CC5DF15CD95}" destId="{57EC359F-0A99-4FC1-87F0-64A5D9735042}" srcOrd="1" destOrd="0" presId="urn:microsoft.com/office/officeart/2005/8/layout/orgChart1"/>
    <dgm:cxn modelId="{396D5EDA-722F-4C06-A073-8FAB43AC1413}" type="presOf" srcId="{192EAACD-B97C-4AE8-9B90-03F6A4405557}" destId="{B5538A3D-9029-4AA0-B074-C0BA1FD6C965}" srcOrd="0" destOrd="0" presId="urn:microsoft.com/office/officeart/2005/8/layout/orgChart1"/>
    <dgm:cxn modelId="{7F780866-AE0B-43F5-B661-D12E60E267FD}" type="presOf" srcId="{49F32AB9-4291-41D6-96E7-CBEA52FC17C9}" destId="{F0DED6B1-6AB2-4ECA-AD99-41A93B5626CB}" srcOrd="0" destOrd="0" presId="urn:microsoft.com/office/officeart/2005/8/layout/orgChart1"/>
    <dgm:cxn modelId="{10C79888-8538-4771-B433-D66324BA179F}" type="presOf" srcId="{69694D4B-261B-40BF-9C28-07DC6E86D996}" destId="{B1C68D4D-384C-4068-BC58-31C323A7E0EE}" srcOrd="0" destOrd="0" presId="urn:microsoft.com/office/officeart/2005/8/layout/orgChart1"/>
    <dgm:cxn modelId="{82F988A1-B83A-4DB7-8BB9-6818E156A4BD}" type="presOf" srcId="{BB41DCEE-4DD3-4B49-B86D-D1D56EF7C9C1}" destId="{76BF5217-31CE-4FC3-A563-2E19BC7321DC}" srcOrd="0" destOrd="0" presId="urn:microsoft.com/office/officeart/2005/8/layout/orgChart1"/>
    <dgm:cxn modelId="{29ABBEEE-14B4-4FA0-A47E-92B4A3CA696D}" type="presOf" srcId="{C449F16A-8DE4-4162-9082-F685358AE3D0}" destId="{998E1623-C70D-41C3-9975-9E08373136D1}" srcOrd="0" destOrd="0" presId="urn:microsoft.com/office/officeart/2005/8/layout/orgChart1"/>
    <dgm:cxn modelId="{0A337BA7-5E63-47F0-B64F-94C7528691C3}" srcId="{E1A04594-5AC7-4C6D-A608-C49D51F18E97}" destId="{8B26BD9D-E45C-4134-9576-6CC5DF15CD95}" srcOrd="0" destOrd="0" parTransId="{AAD9B439-0874-4191-A9A8-DD88967C034D}" sibTransId="{B143B566-32E2-409E-9745-A87E106B49EE}"/>
    <dgm:cxn modelId="{608C1D12-567B-4874-9B1D-A3E250BBC495}" type="presOf" srcId="{69694D4B-261B-40BF-9C28-07DC6E86D996}" destId="{F1C2966F-64D1-4A00-9A66-25F5B655313A}" srcOrd="1" destOrd="0" presId="urn:microsoft.com/office/officeart/2005/8/layout/orgChart1"/>
    <dgm:cxn modelId="{01518786-AEEE-43E2-A8FC-52FD019BF66B}" srcId="{E1A04594-5AC7-4C6D-A608-C49D51F18E97}" destId="{D7048D4A-A3F0-4143-B73D-9052816C016F}" srcOrd="1" destOrd="0" parTransId="{422FFBB5-6888-4C8D-8B2E-689018B7A688}" sibTransId="{E4E3DF73-567D-4444-BE71-1E96D6B6436C}"/>
    <dgm:cxn modelId="{06573EDC-4EF2-4246-9018-771F89B4DC6F}" srcId="{E1A04594-5AC7-4C6D-A608-C49D51F18E97}" destId="{55F4A853-804D-42FA-AA36-7BCC79CD1F62}" srcOrd="3" destOrd="0" parTransId="{ACCB78B4-3F95-4A9E-A6AA-44360C4F9937}" sibTransId="{1796E54A-7B59-4B14-98E4-EDAC180B56AF}"/>
    <dgm:cxn modelId="{D04A7189-B528-4435-8C89-1EDAE42DF775}" type="presOf" srcId="{600FBA08-E0B7-45EA-8472-4E74F01581F2}" destId="{0DB8F7AC-4B28-4B27-9468-9A4FEE79910D}" srcOrd="0" destOrd="0" presId="urn:microsoft.com/office/officeart/2005/8/layout/orgChart1"/>
    <dgm:cxn modelId="{3EC85544-387A-43DC-9B43-43D2E28EFEDA}" type="presOf" srcId="{55F4A853-804D-42FA-AA36-7BCC79CD1F62}" destId="{9B41E45D-3CDA-4E58-8A86-E02A5780A933}" srcOrd="1" destOrd="0" presId="urn:microsoft.com/office/officeart/2005/8/layout/orgChart1"/>
    <dgm:cxn modelId="{1E39F5BA-7840-418F-8165-80BA69F0191C}" type="presOf" srcId="{E1A04594-5AC7-4C6D-A608-C49D51F18E97}" destId="{2283B0EE-8C8A-4753-B27D-23B98890810E}" srcOrd="0" destOrd="0" presId="urn:microsoft.com/office/officeart/2005/8/layout/orgChart1"/>
    <dgm:cxn modelId="{FAEB7D64-77E6-40D6-BE78-FA77ABED887C}" type="presOf" srcId="{B3A4825E-AFC1-4981-A64A-814AAD6D67BA}" destId="{0B75D176-DA2F-45F7-8BF0-62909F915777}" srcOrd="1" destOrd="0" presId="urn:microsoft.com/office/officeart/2005/8/layout/orgChart1"/>
    <dgm:cxn modelId="{D63F0BB6-1789-4F14-92BD-C0E8E7866AB7}" srcId="{58EDC2C1-D412-4AA7-BBEF-EFF24291522B}" destId="{65C48E9A-D97F-47B7-A720-5D879E3A4050}" srcOrd="4" destOrd="0" parTransId="{C449F16A-8DE4-4162-9082-F685358AE3D0}" sibTransId="{0A9D69C9-94BC-4D41-9AF5-B3DE712D7B67}"/>
    <dgm:cxn modelId="{E9AB126E-A269-4E88-B73D-9A6749E8C964}" type="presOf" srcId="{4A34F1B0-95A3-4E5C-9A01-717E261009AF}" destId="{89835354-CFF1-481D-8477-DA898574A73F}" srcOrd="0" destOrd="0" presId="urn:microsoft.com/office/officeart/2005/8/layout/orgChart1"/>
    <dgm:cxn modelId="{C4D012AA-CBEB-40D9-A025-245E7F37F7C5}" type="presOf" srcId="{D31EABD5-B7CB-45D1-9370-FE89204EFDB3}" destId="{ED9277F6-E9AB-4E73-B151-033E1ABF601C}" srcOrd="0" destOrd="0" presId="urn:microsoft.com/office/officeart/2005/8/layout/orgChart1"/>
    <dgm:cxn modelId="{23AC3BE9-49E0-4823-B4C8-ECA916BE0D59}" srcId="{58EDC2C1-D412-4AA7-BBEF-EFF24291522B}" destId="{BB41DCEE-4DD3-4B49-B86D-D1D56EF7C9C1}" srcOrd="2" destOrd="0" parTransId="{9A6774B4-75F9-43AA-84DF-47A76AF97770}" sibTransId="{3EBFDFA5-8CF9-43A8-A60E-5B0253059B08}"/>
    <dgm:cxn modelId="{33A6B831-568A-4331-8A6D-044028C89245}" type="presOf" srcId="{0F471B14-CEFC-4BE0-8373-93564ED14AA1}" destId="{2783334B-B4F5-4BE2-A4B8-221CB40CB475}" srcOrd="0" destOrd="0" presId="urn:microsoft.com/office/officeart/2005/8/layout/orgChart1"/>
    <dgm:cxn modelId="{3433A575-E7A0-43E9-87A2-84402CA305F4}" type="presOf" srcId="{3182254B-2E5E-4BAD-A271-90F746A5D266}" destId="{C19FBFAE-0B4A-4B1A-87DA-D72EE0F59E11}" srcOrd="0" destOrd="0" presId="urn:microsoft.com/office/officeart/2005/8/layout/orgChart1"/>
    <dgm:cxn modelId="{9F6F8F43-53EE-403E-8548-B3A7198E14B9}" type="presOf" srcId="{9A6774B4-75F9-43AA-84DF-47A76AF97770}" destId="{FFCAA418-F366-40B4-B4B3-53EEBD5DE790}" srcOrd="0" destOrd="0" presId="urn:microsoft.com/office/officeart/2005/8/layout/orgChart1"/>
    <dgm:cxn modelId="{F571881F-0512-4B18-8077-9AF1791CF3B7}" srcId="{58EDC2C1-D412-4AA7-BBEF-EFF24291522B}" destId="{93B81235-DF08-4AB7-BB53-B724114B6E80}" srcOrd="3" destOrd="0" parTransId="{4A8BA067-E4A6-4776-96B0-42ABED81B824}" sibTransId="{0BEF1889-19DC-4B19-84D0-B669B530092D}"/>
    <dgm:cxn modelId="{F474FB74-669A-4690-88BC-75434BF5D042}" srcId="{58EDC2C1-D412-4AA7-BBEF-EFF24291522B}" destId="{B3A4825E-AFC1-4981-A64A-814AAD6D67BA}" srcOrd="5" destOrd="0" parTransId="{0F471B14-CEFC-4BE0-8373-93564ED14AA1}" sibTransId="{F072BDD5-D2F7-468A-AA40-1AF95BE9FC4D}"/>
    <dgm:cxn modelId="{49C98BF1-F291-44A7-BC55-DBE42E93DD59}" srcId="{55F4A853-804D-42FA-AA36-7BCC79CD1F62}" destId="{600FBA08-E0B7-45EA-8472-4E74F01581F2}" srcOrd="0" destOrd="0" parTransId="{192EAACD-B97C-4AE8-9B90-03F6A4405557}" sibTransId="{305AD8CC-244E-4EB5-9C75-75D8A9ECD95B}"/>
    <dgm:cxn modelId="{B20B31CD-A401-4450-9546-905AEBD40BA9}" srcId="{548B046F-828D-4866-9E2A-296C59BAC15B}" destId="{3DC46CAE-BD35-4F5E-87E1-C4D4378E6EA9}" srcOrd="0" destOrd="0" parTransId="{8133B831-B506-444F-8182-A2AD5A9B6AF4}" sibTransId="{2B3103BB-6A8E-4012-AFE3-BD47380FD0F6}"/>
    <dgm:cxn modelId="{7B7279C3-96C3-4FC6-A4B5-A17932FD18ED}" type="presOf" srcId="{600FBA08-E0B7-45EA-8472-4E74F01581F2}" destId="{57B8ED06-82D7-4492-88A4-DD75290811E6}" srcOrd="1" destOrd="0" presId="urn:microsoft.com/office/officeart/2005/8/layout/orgChart1"/>
    <dgm:cxn modelId="{A608F9DB-8FC5-40F4-A924-8843ABDBAC17}" srcId="{58EDC2C1-D412-4AA7-BBEF-EFF24291522B}" destId="{0D31B50F-8FE3-41A7-8AF4-1ED9FE858086}" srcOrd="6" destOrd="0" parTransId="{B56D0D72-C3A3-464F-85B4-D98DDF34E43C}" sibTransId="{C7837249-977A-4875-BEC1-D4176AD2BDA0}"/>
    <dgm:cxn modelId="{F26CDC4E-E00F-4059-93AA-3A38F9D953B9}" type="presOf" srcId="{23B72517-B47A-4F1F-B6C9-E404F366E1BD}" destId="{7C83475A-788C-4B60-904C-5CF924DC0132}" srcOrd="0" destOrd="0" presId="urn:microsoft.com/office/officeart/2005/8/layout/orgChart1"/>
    <dgm:cxn modelId="{79D31E4F-CD0E-4DF5-AD91-7B3F309577ED}" type="presOf" srcId="{ACCB78B4-3F95-4A9E-A6AA-44360C4F9937}" destId="{64EA4F50-B463-4DCD-B6DA-C2885A8AC334}" srcOrd="0" destOrd="0" presId="urn:microsoft.com/office/officeart/2005/8/layout/orgChart1"/>
    <dgm:cxn modelId="{09CC782F-46B9-4876-8579-F33916E447D3}" type="presOf" srcId="{C6591E55-787F-4546-BFD4-303284991649}" destId="{736FC093-4083-4A55-88A3-A71BB3930760}" srcOrd="0" destOrd="0" presId="urn:microsoft.com/office/officeart/2005/8/layout/orgChart1"/>
    <dgm:cxn modelId="{2A933455-4970-490E-8D33-6F0994AF0DE0}" type="presOf" srcId="{49F32AB9-4291-41D6-96E7-CBEA52FC17C9}" destId="{48E9BDE8-FC75-4A48-97D2-AF9E0D2B18C3}" srcOrd="1" destOrd="0" presId="urn:microsoft.com/office/officeart/2005/8/layout/orgChart1"/>
    <dgm:cxn modelId="{C675CFA2-0D19-4438-9829-07C890B8BFD2}" type="presOf" srcId="{548B046F-828D-4866-9E2A-296C59BAC15B}" destId="{515D5FC1-0DBF-4B6C-813A-64AB4EDCB7C5}" srcOrd="0" destOrd="0" presId="urn:microsoft.com/office/officeart/2005/8/layout/orgChart1"/>
    <dgm:cxn modelId="{5915C499-FFF9-475D-9B02-4B17A3BAAB59}" type="presOf" srcId="{E1A04594-5AC7-4C6D-A608-C49D51F18E97}" destId="{F69B45D9-861D-49D3-B3EB-2F7CE55FBDA2}" srcOrd="1" destOrd="0" presId="urn:microsoft.com/office/officeart/2005/8/layout/orgChart1"/>
    <dgm:cxn modelId="{4274D2C2-7FB0-4D2A-8628-EC309D8A3320}" type="presOf" srcId="{B49A4881-098F-4E99-9818-FC998933AE98}" destId="{897D8435-DA7F-439A-AAC7-5DF759CB3258}" srcOrd="0" destOrd="0" presId="urn:microsoft.com/office/officeart/2005/8/layout/orgChart1"/>
    <dgm:cxn modelId="{0C43479F-B3EC-4C5B-BDC0-F2E1C1FE8689}" srcId="{D31EABD5-B7CB-45D1-9370-FE89204EFDB3}" destId="{C6591E55-787F-4546-BFD4-303284991649}" srcOrd="0" destOrd="0" parTransId="{F9FE4424-B94C-496E-ABEE-B12E329B4022}" sibTransId="{AC311DEA-CC6A-4C6B-AD49-98645A8CD9DF}"/>
    <dgm:cxn modelId="{C6730357-ABAE-414F-AD1D-ED2424A967EF}" type="presOf" srcId="{0D31B50F-8FE3-41A7-8AF4-1ED9FE858086}" destId="{F5D504E7-117D-4458-B74F-32EA3BB1211F}" srcOrd="0" destOrd="0" presId="urn:microsoft.com/office/officeart/2005/8/layout/orgChart1"/>
    <dgm:cxn modelId="{ED72C3DF-3D3B-44F1-BE66-430617E83138}" srcId="{58EDC2C1-D412-4AA7-BBEF-EFF24291522B}" destId="{69694D4B-261B-40BF-9C28-07DC6E86D996}" srcOrd="0" destOrd="0" parTransId="{1687F3D0-38B6-435D-BA49-5CBEE3A9B743}" sibTransId="{A2FC8260-F2E3-49AD-91D0-26C73A739C8F}"/>
    <dgm:cxn modelId="{223695FC-97B3-43B0-90FA-1C36C791A46B}" type="presOf" srcId="{58EDC2C1-D412-4AA7-BBEF-EFF24291522B}" destId="{1C08A2AB-9D53-4C35-92B3-71262F8BECE9}" srcOrd="0" destOrd="0" presId="urn:microsoft.com/office/officeart/2005/8/layout/orgChart1"/>
    <dgm:cxn modelId="{92B1E79F-84AC-464C-830D-DDDFCA6F19BB}" type="presOf" srcId="{93B81235-DF08-4AB7-BB53-B724114B6E80}" destId="{00F4B9C6-AF24-47A7-9724-D1C5E7B84172}" srcOrd="0" destOrd="0" presId="urn:microsoft.com/office/officeart/2005/8/layout/orgChart1"/>
    <dgm:cxn modelId="{3B1CE5DA-4087-4D1D-BC9E-1DFD5163C11B}" type="presOf" srcId="{548B046F-828D-4866-9E2A-296C59BAC15B}" destId="{EA184F95-A1FD-4CB3-B432-F7DEF7300F5D}" srcOrd="1" destOrd="0" presId="urn:microsoft.com/office/officeart/2005/8/layout/orgChart1"/>
    <dgm:cxn modelId="{F1DBA3B0-B4F4-46C5-BE1E-F7B66F91AAA6}" type="presOf" srcId="{1687F3D0-38B6-435D-BA49-5CBEE3A9B743}" destId="{217E3FF2-2457-4F1E-B9D9-E2B05402E0FF}" srcOrd="0" destOrd="0" presId="urn:microsoft.com/office/officeart/2005/8/layout/orgChart1"/>
    <dgm:cxn modelId="{A0E32937-537B-49BE-A1A2-89E92D5C65DF}" type="presOf" srcId="{55F4A853-804D-42FA-AA36-7BCC79CD1F62}" destId="{5894C2BC-8F29-49F4-81E1-7C7A71AFC0EC}" srcOrd="0" destOrd="0" presId="urn:microsoft.com/office/officeart/2005/8/layout/orgChart1"/>
    <dgm:cxn modelId="{D55452E1-C41D-4061-ADE4-4C3D9F5E8C11}" srcId="{55F4A853-804D-42FA-AA36-7BCC79CD1F62}" destId="{548B046F-828D-4866-9E2A-296C59BAC15B}" srcOrd="1" destOrd="0" parTransId="{B49A4881-098F-4E99-9818-FC998933AE98}" sibTransId="{B985F69A-255D-4455-90DD-57985640F8BA}"/>
    <dgm:cxn modelId="{68317927-72D9-486A-B890-16A3C9DFFD81}" type="presOf" srcId="{C6591E55-787F-4546-BFD4-303284991649}" destId="{5397F40B-E3E5-4D4E-8FBA-4FFB9C28F45F}" srcOrd="1" destOrd="0" presId="urn:microsoft.com/office/officeart/2005/8/layout/orgChart1"/>
    <dgm:cxn modelId="{4A1AF297-4740-48F5-960D-C900822BB49E}" type="presOf" srcId="{422FFBB5-6888-4C8D-8B2E-689018B7A688}" destId="{9F7E8C9E-8653-4B3B-9AAD-04DD9CA43269}" srcOrd="0" destOrd="0" presId="urn:microsoft.com/office/officeart/2005/8/layout/orgChart1"/>
    <dgm:cxn modelId="{C6AEA35E-F205-49FF-92A4-1DD14A845806}" type="presOf" srcId="{3DC46CAE-BD35-4F5E-87E1-C4D4378E6EA9}" destId="{759D06C5-2E4D-4908-AEBE-AE5FCDC35649}" srcOrd="1" destOrd="0" presId="urn:microsoft.com/office/officeart/2005/8/layout/orgChart1"/>
    <dgm:cxn modelId="{3076333C-BAA0-4826-8F19-9D693E6A0C17}" type="presOf" srcId="{4A8BA067-E4A6-4776-96B0-42ABED81B824}" destId="{620C7691-1712-4A87-AAEB-6EF2FE012D67}" srcOrd="0" destOrd="0" presId="urn:microsoft.com/office/officeart/2005/8/layout/orgChart1"/>
    <dgm:cxn modelId="{DD746047-86AF-4F51-BF65-3EEA785B3CD5}" type="presOf" srcId="{B56D0D72-C3A3-464F-85B4-D98DDF34E43C}" destId="{3FB3E4C1-4325-452D-9212-7301E5D7BA9A}" srcOrd="0" destOrd="0" presId="urn:microsoft.com/office/officeart/2005/8/layout/orgChart1"/>
    <dgm:cxn modelId="{852C27B7-ABDB-4280-A0F5-AA5D5FDB4AAD}" type="presOf" srcId="{B3A4825E-AFC1-4981-A64A-814AAD6D67BA}" destId="{DB737633-A68D-45B1-87DC-F70C7A1A8C12}" srcOrd="0" destOrd="0" presId="urn:microsoft.com/office/officeart/2005/8/layout/orgChart1"/>
    <dgm:cxn modelId="{83610E8D-CE62-4A9A-B0A6-389C56DDA951}" type="presOf" srcId="{58EDC2C1-D412-4AA7-BBEF-EFF24291522B}" destId="{B5982B8D-5BA4-44CF-B87E-DD411C4D71D5}" srcOrd="1" destOrd="0" presId="urn:microsoft.com/office/officeart/2005/8/layout/orgChart1"/>
    <dgm:cxn modelId="{D074DC68-B8DD-490A-B4D0-C18B35B2061C}" type="presOf" srcId="{65C48E9A-D97F-47B7-A720-5D879E3A4050}" destId="{4F393245-C6BD-4AF1-BF71-C92335E20F59}" srcOrd="1" destOrd="0" presId="urn:microsoft.com/office/officeart/2005/8/layout/orgChart1"/>
    <dgm:cxn modelId="{4AA4E64F-8A3C-42FD-81F5-BE3CE373F785}" srcId="{669DB557-2BC4-4355-A261-FE1BF225A956}" destId="{E1A04594-5AC7-4C6D-A608-C49D51F18E97}" srcOrd="0" destOrd="0" parTransId="{4A34F1B0-95A3-4E5C-9A01-717E261009AF}" sibTransId="{60A7209F-95E9-415F-A34A-8837CB49770F}"/>
    <dgm:cxn modelId="{AED19A33-647C-4E9A-BC6E-EA8EA23EC6DE}" type="presOf" srcId="{D7048D4A-A3F0-4143-B73D-9052816C016F}" destId="{660F3A94-7ADA-4BB2-81DE-4A3218537184}" srcOrd="1" destOrd="0" presId="urn:microsoft.com/office/officeart/2005/8/layout/orgChart1"/>
    <dgm:cxn modelId="{3349BA25-05A5-42A4-A06C-143001EEC1A5}" type="presOf" srcId="{598D1FEF-0DEF-42BA-9B9A-723BF2C6C98B}" destId="{00A58796-D06E-4C1F-9A0C-D0BC6CC90218}" srcOrd="0" destOrd="0" presId="urn:microsoft.com/office/officeart/2005/8/layout/orgChart1"/>
    <dgm:cxn modelId="{E26CB61D-7814-46CA-8106-9A61E0EA162E}" srcId="{E1A04594-5AC7-4C6D-A608-C49D51F18E97}" destId="{58EDC2C1-D412-4AA7-BBEF-EFF24291522B}" srcOrd="2" destOrd="0" parTransId="{598D1FEF-0DEF-42BA-9B9A-723BF2C6C98B}" sibTransId="{5AB96E9B-D8FB-429F-BF4D-8DE61AAA8A2E}"/>
    <dgm:cxn modelId="{31F6F882-AC46-432A-BA21-A50EB93260F9}" type="presOf" srcId="{93B81235-DF08-4AB7-BB53-B724114B6E80}" destId="{9350CC74-E80B-49BD-BA96-6528A58138C8}" srcOrd="1" destOrd="0" presId="urn:microsoft.com/office/officeart/2005/8/layout/orgChart1"/>
    <dgm:cxn modelId="{D356D944-E9CE-458E-9891-EECBE9A03096}" type="presOf" srcId="{669DB557-2BC4-4355-A261-FE1BF225A956}" destId="{B38F9E0A-E986-43CF-9BC9-4D5AB1BDC8A6}" srcOrd="0" destOrd="0" presId="urn:microsoft.com/office/officeart/2005/8/layout/orgChart1"/>
    <dgm:cxn modelId="{8A507159-4B9F-48AA-8708-958151111BE8}" srcId="{C6591E55-787F-4546-BFD4-303284991649}" destId="{669DB557-2BC4-4355-A261-FE1BF225A956}" srcOrd="0" destOrd="0" parTransId="{3182254B-2E5E-4BAD-A271-90F746A5D266}" sibTransId="{44DE9842-6B9C-480C-850C-1B3C55C46AB7}"/>
    <dgm:cxn modelId="{BAA2AE92-663C-4874-BD25-E32FE8A5A544}" type="presOf" srcId="{D7048D4A-A3F0-4143-B73D-9052816C016F}" destId="{A86A6DE3-5EE6-4EAF-A998-67297BCFCF5A}" srcOrd="0" destOrd="0" presId="urn:microsoft.com/office/officeart/2005/8/layout/orgChart1"/>
    <dgm:cxn modelId="{FE0599C5-5D35-4BC2-9073-31E89D7672D8}" type="presOf" srcId="{AAD9B439-0874-4191-A9A8-DD88967C034D}" destId="{C5BAEF07-B175-477F-8D5B-B06CCFB6AB31}" srcOrd="0" destOrd="0" presId="urn:microsoft.com/office/officeart/2005/8/layout/orgChart1"/>
    <dgm:cxn modelId="{F4F54425-134F-4F99-95A2-488A7228EE2E}" type="presOf" srcId="{BB41DCEE-4DD3-4B49-B86D-D1D56EF7C9C1}" destId="{67BD5F19-66CB-414B-9D04-B28578E96307}" srcOrd="1" destOrd="0" presId="urn:microsoft.com/office/officeart/2005/8/layout/orgChart1"/>
    <dgm:cxn modelId="{B8A72580-EA91-48B8-99AB-B7DB8C6752D1}" type="presOf" srcId="{0D31B50F-8FE3-41A7-8AF4-1ED9FE858086}" destId="{AC75B545-3EF4-482A-9DB1-ED818976A8FE}" srcOrd="1" destOrd="0" presId="urn:microsoft.com/office/officeart/2005/8/layout/orgChart1"/>
    <dgm:cxn modelId="{4AE3A25A-866D-41E9-9311-0F6938C0E527}" type="presOf" srcId="{8B26BD9D-E45C-4134-9576-6CC5DF15CD95}" destId="{643040F2-18FA-4592-9086-6D40A84BB44C}" srcOrd="0" destOrd="0" presId="urn:microsoft.com/office/officeart/2005/8/layout/orgChart1"/>
    <dgm:cxn modelId="{4772F4E4-C8C6-4304-AF67-0EEE29A78BE5}" srcId="{58EDC2C1-D412-4AA7-BBEF-EFF24291522B}" destId="{49F32AB9-4291-41D6-96E7-CBEA52FC17C9}" srcOrd="1" destOrd="0" parTransId="{23B72517-B47A-4F1F-B6C9-E404F366E1BD}" sibTransId="{DE2AFB37-63D1-4FA4-8289-44BDB610B304}"/>
    <dgm:cxn modelId="{1E47A4B6-AF4A-4EA8-960D-B458A983DCEC}" type="presParOf" srcId="{ED9277F6-E9AB-4E73-B151-033E1ABF601C}" destId="{43903BA8-422D-4807-86DE-51870D0EB3C4}" srcOrd="0" destOrd="0" presId="urn:microsoft.com/office/officeart/2005/8/layout/orgChart1"/>
    <dgm:cxn modelId="{B47C342A-4CA0-41EE-96EA-8C804C7CB706}" type="presParOf" srcId="{43903BA8-422D-4807-86DE-51870D0EB3C4}" destId="{33B0DF3B-A0C1-4329-BEFA-2A27A1B6C15A}" srcOrd="0" destOrd="0" presId="urn:microsoft.com/office/officeart/2005/8/layout/orgChart1"/>
    <dgm:cxn modelId="{F59B7070-3826-4822-AC21-48E04DA3A057}" type="presParOf" srcId="{33B0DF3B-A0C1-4329-BEFA-2A27A1B6C15A}" destId="{736FC093-4083-4A55-88A3-A71BB3930760}" srcOrd="0" destOrd="0" presId="urn:microsoft.com/office/officeart/2005/8/layout/orgChart1"/>
    <dgm:cxn modelId="{5569528A-699F-49E1-A139-DCF4C7A56329}" type="presParOf" srcId="{33B0DF3B-A0C1-4329-BEFA-2A27A1B6C15A}" destId="{5397F40B-E3E5-4D4E-8FBA-4FFB9C28F45F}" srcOrd="1" destOrd="0" presId="urn:microsoft.com/office/officeart/2005/8/layout/orgChart1"/>
    <dgm:cxn modelId="{E5F5D4D3-DA2E-4804-B4AA-8AC58A27926A}" type="presParOf" srcId="{43903BA8-422D-4807-86DE-51870D0EB3C4}" destId="{8756CDEC-7CFB-4139-B4F5-01CEB5A63E81}" srcOrd="1" destOrd="0" presId="urn:microsoft.com/office/officeart/2005/8/layout/orgChart1"/>
    <dgm:cxn modelId="{FB7B5AA4-6D9F-45A7-A613-391715D85FCD}" type="presParOf" srcId="{8756CDEC-7CFB-4139-B4F5-01CEB5A63E81}" destId="{C19FBFAE-0B4A-4B1A-87DA-D72EE0F59E11}" srcOrd="0" destOrd="0" presId="urn:microsoft.com/office/officeart/2005/8/layout/orgChart1"/>
    <dgm:cxn modelId="{CEC3FE2A-F532-473E-9471-5BBE5AF31867}" type="presParOf" srcId="{8756CDEC-7CFB-4139-B4F5-01CEB5A63E81}" destId="{FAE02B23-5B2E-4196-80F4-E92524759A7E}" srcOrd="1" destOrd="0" presId="urn:microsoft.com/office/officeart/2005/8/layout/orgChart1"/>
    <dgm:cxn modelId="{0BE270B4-B738-4573-AB1B-3C301F230FE9}" type="presParOf" srcId="{FAE02B23-5B2E-4196-80F4-E92524759A7E}" destId="{CA6740A9-CF50-4810-9450-1D48DCEB8211}" srcOrd="0" destOrd="0" presId="urn:microsoft.com/office/officeart/2005/8/layout/orgChart1"/>
    <dgm:cxn modelId="{26CB8213-D9EF-47EB-BFEB-93DF1A667A33}" type="presParOf" srcId="{CA6740A9-CF50-4810-9450-1D48DCEB8211}" destId="{B38F9E0A-E986-43CF-9BC9-4D5AB1BDC8A6}" srcOrd="0" destOrd="0" presId="urn:microsoft.com/office/officeart/2005/8/layout/orgChart1"/>
    <dgm:cxn modelId="{8828C5B4-98A5-4DDC-9D63-4AB80625B707}" type="presParOf" srcId="{CA6740A9-CF50-4810-9450-1D48DCEB8211}" destId="{BA4D31DE-165E-4DDF-B4D6-270A31C4B9C0}" srcOrd="1" destOrd="0" presId="urn:microsoft.com/office/officeart/2005/8/layout/orgChart1"/>
    <dgm:cxn modelId="{663E5384-BBD4-4DAF-A562-E07579894697}" type="presParOf" srcId="{FAE02B23-5B2E-4196-80F4-E92524759A7E}" destId="{5CF7EF20-0CEE-4DD4-A69E-1F45FAC12D7C}" srcOrd="1" destOrd="0" presId="urn:microsoft.com/office/officeart/2005/8/layout/orgChart1"/>
    <dgm:cxn modelId="{E36D077B-CF1F-409A-B4E1-11602D73BB87}" type="presParOf" srcId="{5CF7EF20-0CEE-4DD4-A69E-1F45FAC12D7C}" destId="{89835354-CFF1-481D-8477-DA898574A73F}" srcOrd="0" destOrd="0" presId="urn:microsoft.com/office/officeart/2005/8/layout/orgChart1"/>
    <dgm:cxn modelId="{26B51ECA-FD4F-48BC-8E92-BBE61214A995}" type="presParOf" srcId="{5CF7EF20-0CEE-4DD4-A69E-1F45FAC12D7C}" destId="{B0D0985E-331F-4DE7-8C88-D963FD5DC2F7}" srcOrd="1" destOrd="0" presId="urn:microsoft.com/office/officeart/2005/8/layout/orgChart1"/>
    <dgm:cxn modelId="{CB973571-0346-473D-8CE3-E2C8B60CDA9C}" type="presParOf" srcId="{B0D0985E-331F-4DE7-8C88-D963FD5DC2F7}" destId="{36FDA2AA-2F89-431E-A02F-A52F0D49C5F9}" srcOrd="0" destOrd="0" presId="urn:microsoft.com/office/officeart/2005/8/layout/orgChart1"/>
    <dgm:cxn modelId="{6F006FAD-0933-4BD3-80E7-D9C43601BF4C}" type="presParOf" srcId="{36FDA2AA-2F89-431E-A02F-A52F0D49C5F9}" destId="{2283B0EE-8C8A-4753-B27D-23B98890810E}" srcOrd="0" destOrd="0" presId="urn:microsoft.com/office/officeart/2005/8/layout/orgChart1"/>
    <dgm:cxn modelId="{4093B65D-F796-44B5-B5FA-12AE2FAC7B01}" type="presParOf" srcId="{36FDA2AA-2F89-431E-A02F-A52F0D49C5F9}" destId="{F69B45D9-861D-49D3-B3EB-2F7CE55FBDA2}" srcOrd="1" destOrd="0" presId="urn:microsoft.com/office/officeart/2005/8/layout/orgChart1"/>
    <dgm:cxn modelId="{D7833CCE-41F3-4223-8806-E9F4972CBA2A}" type="presParOf" srcId="{B0D0985E-331F-4DE7-8C88-D963FD5DC2F7}" destId="{4C70F93E-964A-4BE9-BA2F-0C05C804DE98}" srcOrd="1" destOrd="0" presId="urn:microsoft.com/office/officeart/2005/8/layout/orgChart1"/>
    <dgm:cxn modelId="{01FF647F-8681-4272-9359-12ABED518944}" type="presParOf" srcId="{4C70F93E-964A-4BE9-BA2F-0C05C804DE98}" destId="{00A58796-D06E-4C1F-9A0C-D0BC6CC90218}" srcOrd="0" destOrd="0" presId="urn:microsoft.com/office/officeart/2005/8/layout/orgChart1"/>
    <dgm:cxn modelId="{06008C20-A5FD-40C1-A4DD-15CADCD9C176}" type="presParOf" srcId="{4C70F93E-964A-4BE9-BA2F-0C05C804DE98}" destId="{D43A972E-BD3D-4895-AA1D-9FC28EACCD57}" srcOrd="1" destOrd="0" presId="urn:microsoft.com/office/officeart/2005/8/layout/orgChart1"/>
    <dgm:cxn modelId="{7F370E1C-52C2-4987-9630-F17DB8822E46}" type="presParOf" srcId="{D43A972E-BD3D-4895-AA1D-9FC28EACCD57}" destId="{AE864BC6-B5BE-4753-A799-F8D8874F434F}" srcOrd="0" destOrd="0" presId="urn:microsoft.com/office/officeart/2005/8/layout/orgChart1"/>
    <dgm:cxn modelId="{22FB5C3C-9C35-4CB8-9367-22DD84E38100}" type="presParOf" srcId="{AE864BC6-B5BE-4753-A799-F8D8874F434F}" destId="{1C08A2AB-9D53-4C35-92B3-71262F8BECE9}" srcOrd="0" destOrd="0" presId="urn:microsoft.com/office/officeart/2005/8/layout/orgChart1"/>
    <dgm:cxn modelId="{A80AE5D2-6ADA-4831-A4D4-551B5782C64D}" type="presParOf" srcId="{AE864BC6-B5BE-4753-A799-F8D8874F434F}" destId="{B5982B8D-5BA4-44CF-B87E-DD411C4D71D5}" srcOrd="1" destOrd="0" presId="urn:microsoft.com/office/officeart/2005/8/layout/orgChart1"/>
    <dgm:cxn modelId="{B2D12E6A-4C94-4767-AE54-1707C703C901}" type="presParOf" srcId="{D43A972E-BD3D-4895-AA1D-9FC28EACCD57}" destId="{E8513A62-2D6D-4442-8C4E-B8D1496AA0BA}" srcOrd="1" destOrd="0" presId="urn:microsoft.com/office/officeart/2005/8/layout/orgChart1"/>
    <dgm:cxn modelId="{7A58EA5A-46EC-4BF9-9B06-C8A80279C8AC}" type="presParOf" srcId="{D43A972E-BD3D-4895-AA1D-9FC28EACCD57}" destId="{0A34598E-23FC-4409-A338-47CA521DE06C}" srcOrd="2" destOrd="0" presId="urn:microsoft.com/office/officeart/2005/8/layout/orgChart1"/>
    <dgm:cxn modelId="{C96AE20C-45E4-46EA-A042-8EE1452D3DCE}" type="presParOf" srcId="{0A34598E-23FC-4409-A338-47CA521DE06C}" destId="{217E3FF2-2457-4F1E-B9D9-E2B05402E0FF}" srcOrd="0" destOrd="0" presId="urn:microsoft.com/office/officeart/2005/8/layout/orgChart1"/>
    <dgm:cxn modelId="{846086AC-B35B-46A5-A00F-32BF6BF93507}" type="presParOf" srcId="{0A34598E-23FC-4409-A338-47CA521DE06C}" destId="{ADCB5210-CD25-46EA-8DCF-8C85718515AA}" srcOrd="1" destOrd="0" presId="urn:microsoft.com/office/officeart/2005/8/layout/orgChart1"/>
    <dgm:cxn modelId="{EEC6CCC7-D067-48EF-9A9A-D97FBE5B4619}" type="presParOf" srcId="{ADCB5210-CD25-46EA-8DCF-8C85718515AA}" destId="{8F8F3C94-F69B-471A-924A-A77068EF2D65}" srcOrd="0" destOrd="0" presId="urn:microsoft.com/office/officeart/2005/8/layout/orgChart1"/>
    <dgm:cxn modelId="{FA30A3D2-D01F-428E-818A-74A6429B1B8E}" type="presParOf" srcId="{8F8F3C94-F69B-471A-924A-A77068EF2D65}" destId="{B1C68D4D-384C-4068-BC58-31C323A7E0EE}" srcOrd="0" destOrd="0" presId="urn:microsoft.com/office/officeart/2005/8/layout/orgChart1"/>
    <dgm:cxn modelId="{D98A3B66-3C4F-413A-BA62-DFD8506174F7}" type="presParOf" srcId="{8F8F3C94-F69B-471A-924A-A77068EF2D65}" destId="{F1C2966F-64D1-4A00-9A66-25F5B655313A}" srcOrd="1" destOrd="0" presId="urn:microsoft.com/office/officeart/2005/8/layout/orgChart1"/>
    <dgm:cxn modelId="{A203FDDC-452A-41D9-967D-2DDD254BD9DC}" type="presParOf" srcId="{ADCB5210-CD25-46EA-8DCF-8C85718515AA}" destId="{BF5B0328-6531-45DD-BA00-BC770C8795E2}" srcOrd="1" destOrd="0" presId="urn:microsoft.com/office/officeart/2005/8/layout/orgChart1"/>
    <dgm:cxn modelId="{68EE0EFB-92AB-4EB5-97E8-2EB018E2A23B}" type="presParOf" srcId="{ADCB5210-CD25-46EA-8DCF-8C85718515AA}" destId="{951641E3-88ED-478D-A17F-9850AD3563ED}" srcOrd="2" destOrd="0" presId="urn:microsoft.com/office/officeart/2005/8/layout/orgChart1"/>
    <dgm:cxn modelId="{3F9E29D5-F69F-4186-A8BB-4FCCF651B696}" type="presParOf" srcId="{0A34598E-23FC-4409-A338-47CA521DE06C}" destId="{7C83475A-788C-4B60-904C-5CF924DC0132}" srcOrd="2" destOrd="0" presId="urn:microsoft.com/office/officeart/2005/8/layout/orgChart1"/>
    <dgm:cxn modelId="{FA21E665-078B-4792-93E5-499586C04CDA}" type="presParOf" srcId="{0A34598E-23FC-4409-A338-47CA521DE06C}" destId="{1ED16101-95BF-499C-8BAC-11B1FBAC3660}" srcOrd="3" destOrd="0" presId="urn:microsoft.com/office/officeart/2005/8/layout/orgChart1"/>
    <dgm:cxn modelId="{399222E3-DD4D-4177-93B2-928FC4201017}" type="presParOf" srcId="{1ED16101-95BF-499C-8BAC-11B1FBAC3660}" destId="{364940F4-6E96-424A-97B5-5F272346D5A7}" srcOrd="0" destOrd="0" presId="urn:microsoft.com/office/officeart/2005/8/layout/orgChart1"/>
    <dgm:cxn modelId="{C307447D-CAA9-4C16-9094-F84FFBD75207}" type="presParOf" srcId="{364940F4-6E96-424A-97B5-5F272346D5A7}" destId="{F0DED6B1-6AB2-4ECA-AD99-41A93B5626CB}" srcOrd="0" destOrd="0" presId="urn:microsoft.com/office/officeart/2005/8/layout/orgChart1"/>
    <dgm:cxn modelId="{AB063428-E0EE-4872-B6F4-967332268A26}" type="presParOf" srcId="{364940F4-6E96-424A-97B5-5F272346D5A7}" destId="{48E9BDE8-FC75-4A48-97D2-AF9E0D2B18C3}" srcOrd="1" destOrd="0" presId="urn:microsoft.com/office/officeart/2005/8/layout/orgChart1"/>
    <dgm:cxn modelId="{71C7DD3B-F945-4CA4-BC27-FD481FCC7BE6}" type="presParOf" srcId="{1ED16101-95BF-499C-8BAC-11B1FBAC3660}" destId="{63B97F41-668F-42DB-A6E5-A2D469BB6659}" srcOrd="1" destOrd="0" presId="urn:microsoft.com/office/officeart/2005/8/layout/orgChart1"/>
    <dgm:cxn modelId="{75338BD7-9BFD-4E25-9A47-CFBA5D858A6F}" type="presParOf" srcId="{1ED16101-95BF-499C-8BAC-11B1FBAC3660}" destId="{64992BD2-0274-42D7-B67E-8B5B68731078}" srcOrd="2" destOrd="0" presId="urn:microsoft.com/office/officeart/2005/8/layout/orgChart1"/>
    <dgm:cxn modelId="{73F9FC50-397B-4D6E-9D30-3669BDD97D1F}" type="presParOf" srcId="{0A34598E-23FC-4409-A338-47CA521DE06C}" destId="{FFCAA418-F366-40B4-B4B3-53EEBD5DE790}" srcOrd="4" destOrd="0" presId="urn:microsoft.com/office/officeart/2005/8/layout/orgChart1"/>
    <dgm:cxn modelId="{23A32EEF-3E05-4BC5-BB86-66A6C2DE75DB}" type="presParOf" srcId="{0A34598E-23FC-4409-A338-47CA521DE06C}" destId="{86DF3723-43CF-4BF6-B0A2-E184CCB71FF2}" srcOrd="5" destOrd="0" presId="urn:microsoft.com/office/officeart/2005/8/layout/orgChart1"/>
    <dgm:cxn modelId="{AE564DEF-F9AE-4188-BF6A-B2B615402296}" type="presParOf" srcId="{86DF3723-43CF-4BF6-B0A2-E184CCB71FF2}" destId="{A1316675-D9B3-4431-B8CC-02FAB2E543A3}" srcOrd="0" destOrd="0" presId="urn:microsoft.com/office/officeart/2005/8/layout/orgChart1"/>
    <dgm:cxn modelId="{4397E753-9C22-4E9B-B9EF-4C4486583760}" type="presParOf" srcId="{A1316675-D9B3-4431-B8CC-02FAB2E543A3}" destId="{76BF5217-31CE-4FC3-A563-2E19BC7321DC}" srcOrd="0" destOrd="0" presId="urn:microsoft.com/office/officeart/2005/8/layout/orgChart1"/>
    <dgm:cxn modelId="{F2C75926-9D3F-41BA-BA0A-5E444ED4391D}" type="presParOf" srcId="{A1316675-D9B3-4431-B8CC-02FAB2E543A3}" destId="{67BD5F19-66CB-414B-9D04-B28578E96307}" srcOrd="1" destOrd="0" presId="urn:microsoft.com/office/officeart/2005/8/layout/orgChart1"/>
    <dgm:cxn modelId="{50A984D0-AF39-46FD-952D-ED089C4017AC}" type="presParOf" srcId="{86DF3723-43CF-4BF6-B0A2-E184CCB71FF2}" destId="{A29F06C3-0448-4FFF-9D18-2EFB6B124454}" srcOrd="1" destOrd="0" presId="urn:microsoft.com/office/officeart/2005/8/layout/orgChart1"/>
    <dgm:cxn modelId="{7C3BAEB3-A034-4BA5-AEC9-1F9CDC1C6879}" type="presParOf" srcId="{86DF3723-43CF-4BF6-B0A2-E184CCB71FF2}" destId="{A8DD0378-29D5-4E2C-8C70-EFC16F49648F}" srcOrd="2" destOrd="0" presId="urn:microsoft.com/office/officeart/2005/8/layout/orgChart1"/>
    <dgm:cxn modelId="{2A34D5C1-486A-412C-B310-A888B0C202E7}" type="presParOf" srcId="{0A34598E-23FC-4409-A338-47CA521DE06C}" destId="{620C7691-1712-4A87-AAEB-6EF2FE012D67}" srcOrd="6" destOrd="0" presId="urn:microsoft.com/office/officeart/2005/8/layout/orgChart1"/>
    <dgm:cxn modelId="{50234034-0761-4C5E-A8EF-2C5B5EEF7002}" type="presParOf" srcId="{0A34598E-23FC-4409-A338-47CA521DE06C}" destId="{251557C8-FA2B-4B3B-98D5-681FFFDA88A6}" srcOrd="7" destOrd="0" presId="urn:microsoft.com/office/officeart/2005/8/layout/orgChart1"/>
    <dgm:cxn modelId="{CDA5521F-C5FB-435F-8946-873A56E5B045}" type="presParOf" srcId="{251557C8-FA2B-4B3B-98D5-681FFFDA88A6}" destId="{0BA42971-CCF7-468A-BE59-DA8C73FE50F6}" srcOrd="0" destOrd="0" presId="urn:microsoft.com/office/officeart/2005/8/layout/orgChart1"/>
    <dgm:cxn modelId="{0B6AB2F0-7F01-4315-BE92-8217FDF8E970}" type="presParOf" srcId="{0BA42971-CCF7-468A-BE59-DA8C73FE50F6}" destId="{00F4B9C6-AF24-47A7-9724-D1C5E7B84172}" srcOrd="0" destOrd="0" presId="urn:microsoft.com/office/officeart/2005/8/layout/orgChart1"/>
    <dgm:cxn modelId="{E0D07811-E7AD-4F7F-ABB7-C7B8DC2AE931}" type="presParOf" srcId="{0BA42971-CCF7-468A-BE59-DA8C73FE50F6}" destId="{9350CC74-E80B-49BD-BA96-6528A58138C8}" srcOrd="1" destOrd="0" presId="urn:microsoft.com/office/officeart/2005/8/layout/orgChart1"/>
    <dgm:cxn modelId="{D318D685-8763-4A6F-A9B4-811AA2415A74}" type="presParOf" srcId="{251557C8-FA2B-4B3B-98D5-681FFFDA88A6}" destId="{1C123B9B-393F-4868-9237-9297A863F31E}" srcOrd="1" destOrd="0" presId="urn:microsoft.com/office/officeart/2005/8/layout/orgChart1"/>
    <dgm:cxn modelId="{A22364B0-D532-4E9B-9813-6E158DF7FF36}" type="presParOf" srcId="{251557C8-FA2B-4B3B-98D5-681FFFDA88A6}" destId="{726FD4A4-8C78-4BEB-B7F8-09E32500868C}" srcOrd="2" destOrd="0" presId="urn:microsoft.com/office/officeart/2005/8/layout/orgChart1"/>
    <dgm:cxn modelId="{FDC3E9C9-C779-470B-BC24-B3E4B6B39CE4}" type="presParOf" srcId="{0A34598E-23FC-4409-A338-47CA521DE06C}" destId="{998E1623-C70D-41C3-9975-9E08373136D1}" srcOrd="8" destOrd="0" presId="urn:microsoft.com/office/officeart/2005/8/layout/orgChart1"/>
    <dgm:cxn modelId="{6FE39A3A-1106-4947-830B-5D4A1A119453}" type="presParOf" srcId="{0A34598E-23FC-4409-A338-47CA521DE06C}" destId="{CEEE3E53-A748-4FCE-9697-8911AAD8ED96}" srcOrd="9" destOrd="0" presId="urn:microsoft.com/office/officeart/2005/8/layout/orgChart1"/>
    <dgm:cxn modelId="{10935AA9-603F-4529-B3AE-CBB616C59BEF}" type="presParOf" srcId="{CEEE3E53-A748-4FCE-9697-8911AAD8ED96}" destId="{95351A58-57FF-4A72-9292-E1CAFC525079}" srcOrd="0" destOrd="0" presId="urn:microsoft.com/office/officeart/2005/8/layout/orgChart1"/>
    <dgm:cxn modelId="{150BC6D9-7E90-4D65-B2B7-A04856C9ECAC}" type="presParOf" srcId="{95351A58-57FF-4A72-9292-E1CAFC525079}" destId="{FD0D275D-7847-4D9C-89F9-146CD4A11870}" srcOrd="0" destOrd="0" presId="urn:microsoft.com/office/officeart/2005/8/layout/orgChart1"/>
    <dgm:cxn modelId="{77A0C6F8-DBEC-4C7C-883C-9F4414A478F5}" type="presParOf" srcId="{95351A58-57FF-4A72-9292-E1CAFC525079}" destId="{4F393245-C6BD-4AF1-BF71-C92335E20F59}" srcOrd="1" destOrd="0" presId="urn:microsoft.com/office/officeart/2005/8/layout/orgChart1"/>
    <dgm:cxn modelId="{C07635E5-AC0A-4839-B3E4-040E24C4F308}" type="presParOf" srcId="{CEEE3E53-A748-4FCE-9697-8911AAD8ED96}" destId="{36BFC9D0-709D-412F-B46C-C466FAB8EBC1}" srcOrd="1" destOrd="0" presId="urn:microsoft.com/office/officeart/2005/8/layout/orgChart1"/>
    <dgm:cxn modelId="{6A66DB0A-7A16-4AE7-90BB-2D36B03F7239}" type="presParOf" srcId="{CEEE3E53-A748-4FCE-9697-8911AAD8ED96}" destId="{41D94BD1-FDE3-4934-B6CE-74183A25A15B}" srcOrd="2" destOrd="0" presId="urn:microsoft.com/office/officeart/2005/8/layout/orgChart1"/>
    <dgm:cxn modelId="{F7FB5271-55E1-4254-82A1-4D06342F18FC}" type="presParOf" srcId="{0A34598E-23FC-4409-A338-47CA521DE06C}" destId="{2783334B-B4F5-4BE2-A4B8-221CB40CB475}" srcOrd="10" destOrd="0" presId="urn:microsoft.com/office/officeart/2005/8/layout/orgChart1"/>
    <dgm:cxn modelId="{DAF960BF-D88C-4E2F-9BF1-AEFCAE3B249B}" type="presParOf" srcId="{0A34598E-23FC-4409-A338-47CA521DE06C}" destId="{294260DB-5430-4C6B-990F-BA6861CC4DF7}" srcOrd="11" destOrd="0" presId="urn:microsoft.com/office/officeart/2005/8/layout/orgChart1"/>
    <dgm:cxn modelId="{C1283C5D-2879-4D05-AAD1-F2316C16BC75}" type="presParOf" srcId="{294260DB-5430-4C6B-990F-BA6861CC4DF7}" destId="{4D195E45-A300-4A4A-833B-068B64E93F98}" srcOrd="0" destOrd="0" presId="urn:microsoft.com/office/officeart/2005/8/layout/orgChart1"/>
    <dgm:cxn modelId="{7672293C-DA09-4166-9C6B-BCFB15C61D1C}" type="presParOf" srcId="{4D195E45-A300-4A4A-833B-068B64E93F98}" destId="{DB737633-A68D-45B1-87DC-F70C7A1A8C12}" srcOrd="0" destOrd="0" presId="urn:microsoft.com/office/officeart/2005/8/layout/orgChart1"/>
    <dgm:cxn modelId="{A52F6694-B057-434E-9658-95262D50D060}" type="presParOf" srcId="{4D195E45-A300-4A4A-833B-068B64E93F98}" destId="{0B75D176-DA2F-45F7-8BF0-62909F915777}" srcOrd="1" destOrd="0" presId="urn:microsoft.com/office/officeart/2005/8/layout/orgChart1"/>
    <dgm:cxn modelId="{17479080-DB50-4880-A4A8-387D8D388B07}" type="presParOf" srcId="{294260DB-5430-4C6B-990F-BA6861CC4DF7}" destId="{F0157B86-3354-425A-A7E2-A59A2E7ABCBB}" srcOrd="1" destOrd="0" presId="urn:microsoft.com/office/officeart/2005/8/layout/orgChart1"/>
    <dgm:cxn modelId="{D6D606D1-808C-4455-ABB0-75C2BC800207}" type="presParOf" srcId="{294260DB-5430-4C6B-990F-BA6861CC4DF7}" destId="{F092C511-C061-4C76-9000-E9AE4891CFF9}" srcOrd="2" destOrd="0" presId="urn:microsoft.com/office/officeart/2005/8/layout/orgChart1"/>
    <dgm:cxn modelId="{0B105C90-DFC6-4795-94C9-EB845399C3EF}" type="presParOf" srcId="{0A34598E-23FC-4409-A338-47CA521DE06C}" destId="{3FB3E4C1-4325-452D-9212-7301E5D7BA9A}" srcOrd="12" destOrd="0" presId="urn:microsoft.com/office/officeart/2005/8/layout/orgChart1"/>
    <dgm:cxn modelId="{F4E846E1-2268-4FA7-B69B-42D430F9DF86}" type="presParOf" srcId="{0A34598E-23FC-4409-A338-47CA521DE06C}" destId="{BF0D8136-2182-4F56-909F-0E21E2843CD7}" srcOrd="13" destOrd="0" presId="urn:microsoft.com/office/officeart/2005/8/layout/orgChart1"/>
    <dgm:cxn modelId="{9604257F-1256-437B-AD90-323A1C6B4E51}" type="presParOf" srcId="{BF0D8136-2182-4F56-909F-0E21E2843CD7}" destId="{790E410B-4056-4735-B602-4C32F92D1633}" srcOrd="0" destOrd="0" presId="urn:microsoft.com/office/officeart/2005/8/layout/orgChart1"/>
    <dgm:cxn modelId="{D178470D-EDF5-4214-A04E-1A79E26865B2}" type="presParOf" srcId="{790E410B-4056-4735-B602-4C32F92D1633}" destId="{F5D504E7-117D-4458-B74F-32EA3BB1211F}" srcOrd="0" destOrd="0" presId="urn:microsoft.com/office/officeart/2005/8/layout/orgChart1"/>
    <dgm:cxn modelId="{918F6910-C906-441D-839A-A4D3B8EFCFAE}" type="presParOf" srcId="{790E410B-4056-4735-B602-4C32F92D1633}" destId="{AC75B545-3EF4-482A-9DB1-ED818976A8FE}" srcOrd="1" destOrd="0" presId="urn:microsoft.com/office/officeart/2005/8/layout/orgChart1"/>
    <dgm:cxn modelId="{B10A5D8D-9914-4893-896F-15F57610A419}" type="presParOf" srcId="{BF0D8136-2182-4F56-909F-0E21E2843CD7}" destId="{DD958D08-2F1A-4732-BCC8-C72D65D19F73}" srcOrd="1" destOrd="0" presId="urn:microsoft.com/office/officeart/2005/8/layout/orgChart1"/>
    <dgm:cxn modelId="{A98A8DAD-AFD3-43EA-94F3-B9A5A8F9CA26}" type="presParOf" srcId="{BF0D8136-2182-4F56-909F-0E21E2843CD7}" destId="{89369108-1C61-41A5-81B5-9E5513EBA1BC}" srcOrd="2" destOrd="0" presId="urn:microsoft.com/office/officeart/2005/8/layout/orgChart1"/>
    <dgm:cxn modelId="{1B85507F-164B-42DF-8B62-44211E30B733}" type="presParOf" srcId="{4C70F93E-964A-4BE9-BA2F-0C05C804DE98}" destId="{64EA4F50-B463-4DCD-B6DA-C2885A8AC334}" srcOrd="2" destOrd="0" presId="urn:microsoft.com/office/officeart/2005/8/layout/orgChart1"/>
    <dgm:cxn modelId="{672AE4A8-DDD5-4C58-AF43-E236D3FDAFAD}" type="presParOf" srcId="{4C70F93E-964A-4BE9-BA2F-0C05C804DE98}" destId="{9E046C9B-C60B-4880-BD13-2D20CFC4B3DD}" srcOrd="3" destOrd="0" presId="urn:microsoft.com/office/officeart/2005/8/layout/orgChart1"/>
    <dgm:cxn modelId="{1465D058-09C2-4A48-BBA5-39C6AD32D3CD}" type="presParOf" srcId="{9E046C9B-C60B-4880-BD13-2D20CFC4B3DD}" destId="{1CBF0C7A-B1B1-4684-936C-8BAF2F72A313}" srcOrd="0" destOrd="0" presId="urn:microsoft.com/office/officeart/2005/8/layout/orgChart1"/>
    <dgm:cxn modelId="{EDEA8083-4F1D-478E-8E92-29DB21177A41}" type="presParOf" srcId="{1CBF0C7A-B1B1-4684-936C-8BAF2F72A313}" destId="{5894C2BC-8F29-49F4-81E1-7C7A71AFC0EC}" srcOrd="0" destOrd="0" presId="urn:microsoft.com/office/officeart/2005/8/layout/orgChart1"/>
    <dgm:cxn modelId="{B80DD010-18CD-4E2F-8B9F-187F4E1C7292}" type="presParOf" srcId="{1CBF0C7A-B1B1-4684-936C-8BAF2F72A313}" destId="{9B41E45D-3CDA-4E58-8A86-E02A5780A933}" srcOrd="1" destOrd="0" presId="urn:microsoft.com/office/officeart/2005/8/layout/orgChart1"/>
    <dgm:cxn modelId="{757594A4-DFC0-43B8-9265-A8E98E8822FD}" type="presParOf" srcId="{9E046C9B-C60B-4880-BD13-2D20CFC4B3DD}" destId="{9DDC0680-7768-4014-8F81-95502B893D12}" srcOrd="1" destOrd="0" presId="urn:microsoft.com/office/officeart/2005/8/layout/orgChart1"/>
    <dgm:cxn modelId="{0D4A1B58-43A1-4FD7-9FFB-B0C0993E86AD}" type="presParOf" srcId="{9E046C9B-C60B-4880-BD13-2D20CFC4B3DD}" destId="{4A04A7E7-24AD-4946-8A15-DCB4DBEE862A}" srcOrd="2" destOrd="0" presId="urn:microsoft.com/office/officeart/2005/8/layout/orgChart1"/>
    <dgm:cxn modelId="{2B520218-FB6C-45D5-BC97-1205CE0FD770}" type="presParOf" srcId="{4A04A7E7-24AD-4946-8A15-DCB4DBEE862A}" destId="{B5538A3D-9029-4AA0-B074-C0BA1FD6C965}" srcOrd="0" destOrd="0" presId="urn:microsoft.com/office/officeart/2005/8/layout/orgChart1"/>
    <dgm:cxn modelId="{6D9CE024-A090-4A45-92B3-AFC82AB51BF4}" type="presParOf" srcId="{4A04A7E7-24AD-4946-8A15-DCB4DBEE862A}" destId="{8128BBBC-20EE-4F71-AFAD-572D6A5461E6}" srcOrd="1" destOrd="0" presId="urn:microsoft.com/office/officeart/2005/8/layout/orgChart1"/>
    <dgm:cxn modelId="{9E5AF5B0-A793-4EF3-AD95-AC14731C5819}" type="presParOf" srcId="{8128BBBC-20EE-4F71-AFAD-572D6A5461E6}" destId="{B2D21E8F-4D09-4149-9CB0-B2EEBBB7494E}" srcOrd="0" destOrd="0" presId="urn:microsoft.com/office/officeart/2005/8/layout/orgChart1"/>
    <dgm:cxn modelId="{E802C418-0E7C-4F93-A69E-73BDB8DE4415}" type="presParOf" srcId="{B2D21E8F-4D09-4149-9CB0-B2EEBBB7494E}" destId="{0DB8F7AC-4B28-4B27-9468-9A4FEE79910D}" srcOrd="0" destOrd="0" presId="urn:microsoft.com/office/officeart/2005/8/layout/orgChart1"/>
    <dgm:cxn modelId="{21EA5370-5B44-4D1C-9D86-82E2CE6664FA}" type="presParOf" srcId="{B2D21E8F-4D09-4149-9CB0-B2EEBBB7494E}" destId="{57B8ED06-82D7-4492-88A4-DD75290811E6}" srcOrd="1" destOrd="0" presId="urn:microsoft.com/office/officeart/2005/8/layout/orgChart1"/>
    <dgm:cxn modelId="{128A7B3F-14C3-48C4-B5F6-C50E0EF98F3B}" type="presParOf" srcId="{8128BBBC-20EE-4F71-AFAD-572D6A5461E6}" destId="{0D98DADA-F492-41C3-9042-9D128BE1BEFA}" srcOrd="1" destOrd="0" presId="urn:microsoft.com/office/officeart/2005/8/layout/orgChart1"/>
    <dgm:cxn modelId="{C1FCB797-BD93-4FA3-8BD8-3D418C9C8491}" type="presParOf" srcId="{8128BBBC-20EE-4F71-AFAD-572D6A5461E6}" destId="{58BC6F99-4B42-4AC6-9E5C-EC7B2160420D}" srcOrd="2" destOrd="0" presId="urn:microsoft.com/office/officeart/2005/8/layout/orgChart1"/>
    <dgm:cxn modelId="{F4073636-BAF8-439E-BBB6-90B157C6DCB0}" type="presParOf" srcId="{4A04A7E7-24AD-4946-8A15-DCB4DBEE862A}" destId="{897D8435-DA7F-439A-AAC7-5DF759CB3258}" srcOrd="2" destOrd="0" presId="urn:microsoft.com/office/officeart/2005/8/layout/orgChart1"/>
    <dgm:cxn modelId="{B0B9414B-C94A-449B-9293-784FF00B482F}" type="presParOf" srcId="{4A04A7E7-24AD-4946-8A15-DCB4DBEE862A}" destId="{236B833B-8B3B-41F5-BFA4-359095F0E99B}" srcOrd="3" destOrd="0" presId="urn:microsoft.com/office/officeart/2005/8/layout/orgChart1"/>
    <dgm:cxn modelId="{319A96CE-10A1-4092-B7EB-A2B8C13DD689}" type="presParOf" srcId="{236B833B-8B3B-41F5-BFA4-359095F0E99B}" destId="{B844FD76-4A88-4B49-AC2B-902D7166A955}" srcOrd="0" destOrd="0" presId="urn:microsoft.com/office/officeart/2005/8/layout/orgChart1"/>
    <dgm:cxn modelId="{19AA33D5-1A70-461F-B680-51B97F78D5FF}" type="presParOf" srcId="{B844FD76-4A88-4B49-AC2B-902D7166A955}" destId="{515D5FC1-0DBF-4B6C-813A-64AB4EDCB7C5}" srcOrd="0" destOrd="0" presId="urn:microsoft.com/office/officeart/2005/8/layout/orgChart1"/>
    <dgm:cxn modelId="{EBE716E5-E57E-4070-BC7B-4322AEA2E52C}" type="presParOf" srcId="{B844FD76-4A88-4B49-AC2B-902D7166A955}" destId="{EA184F95-A1FD-4CB3-B432-F7DEF7300F5D}" srcOrd="1" destOrd="0" presId="urn:microsoft.com/office/officeart/2005/8/layout/orgChart1"/>
    <dgm:cxn modelId="{9FE9B789-E855-4F68-87B3-154F523D81AF}" type="presParOf" srcId="{236B833B-8B3B-41F5-BFA4-359095F0E99B}" destId="{D627ECE2-2815-487F-9890-B2E4B8049D0F}" srcOrd="1" destOrd="0" presId="urn:microsoft.com/office/officeart/2005/8/layout/orgChart1"/>
    <dgm:cxn modelId="{0AC8DD71-7C6E-4651-8AAF-EA9A9B8C8EEE}" type="presParOf" srcId="{236B833B-8B3B-41F5-BFA4-359095F0E99B}" destId="{4349462A-8FD2-4747-92A6-6018EA9A3F49}" srcOrd="2" destOrd="0" presId="urn:microsoft.com/office/officeart/2005/8/layout/orgChart1"/>
    <dgm:cxn modelId="{7C305426-F840-45BE-804E-617EA517A9F6}" type="presParOf" srcId="{4349462A-8FD2-4747-92A6-6018EA9A3F49}" destId="{F269B9E2-7830-4129-ABA9-2F794F3ADE32}" srcOrd="0" destOrd="0" presId="urn:microsoft.com/office/officeart/2005/8/layout/orgChart1"/>
    <dgm:cxn modelId="{4C0639D1-9538-48A0-A26C-44EDCC915785}" type="presParOf" srcId="{4349462A-8FD2-4747-92A6-6018EA9A3F49}" destId="{20D01625-5416-4A9A-9A4E-A399344A41CF}" srcOrd="1" destOrd="0" presId="urn:microsoft.com/office/officeart/2005/8/layout/orgChart1"/>
    <dgm:cxn modelId="{E1051CCA-F02C-434D-A5AE-4463D7E832C1}" type="presParOf" srcId="{20D01625-5416-4A9A-9A4E-A399344A41CF}" destId="{AA04725F-45AB-4109-BFA3-5CB409FD0D6C}" srcOrd="0" destOrd="0" presId="urn:microsoft.com/office/officeart/2005/8/layout/orgChart1"/>
    <dgm:cxn modelId="{C036535A-E3FC-4264-B9DA-4A2F0866BB9D}" type="presParOf" srcId="{AA04725F-45AB-4109-BFA3-5CB409FD0D6C}" destId="{6B8CBEDD-1C24-4EA9-9501-6D15EF149CCF}" srcOrd="0" destOrd="0" presId="urn:microsoft.com/office/officeart/2005/8/layout/orgChart1"/>
    <dgm:cxn modelId="{6F8F5823-747A-4BCE-8F4D-7DC606C98EB3}" type="presParOf" srcId="{AA04725F-45AB-4109-BFA3-5CB409FD0D6C}" destId="{759D06C5-2E4D-4908-AEBE-AE5FCDC35649}" srcOrd="1" destOrd="0" presId="urn:microsoft.com/office/officeart/2005/8/layout/orgChart1"/>
    <dgm:cxn modelId="{3012FA7B-50B8-4BA0-8583-560CC6C05728}" type="presParOf" srcId="{20D01625-5416-4A9A-9A4E-A399344A41CF}" destId="{84257BCF-1DB2-40E4-9295-DF4F085D9AA5}" srcOrd="1" destOrd="0" presId="urn:microsoft.com/office/officeart/2005/8/layout/orgChart1"/>
    <dgm:cxn modelId="{E5E08518-7D32-494A-935D-431195F117BB}" type="presParOf" srcId="{20D01625-5416-4A9A-9A4E-A399344A41CF}" destId="{0A017C7B-746D-4080-B237-DF1C73EA3922}" srcOrd="2" destOrd="0" presId="urn:microsoft.com/office/officeart/2005/8/layout/orgChart1"/>
    <dgm:cxn modelId="{B19CFD56-52A9-40D0-90F1-7379F232625D}" type="presParOf" srcId="{B0D0985E-331F-4DE7-8C88-D963FD5DC2F7}" destId="{1E5A7066-4ACD-4DDF-AF00-D5D096070093}" srcOrd="2" destOrd="0" presId="urn:microsoft.com/office/officeart/2005/8/layout/orgChart1"/>
    <dgm:cxn modelId="{6E8C76DE-E5BE-4373-ADF1-4A8FCB871294}" type="presParOf" srcId="{1E5A7066-4ACD-4DDF-AF00-D5D096070093}" destId="{C5BAEF07-B175-477F-8D5B-B06CCFB6AB31}" srcOrd="0" destOrd="0" presId="urn:microsoft.com/office/officeart/2005/8/layout/orgChart1"/>
    <dgm:cxn modelId="{9313097D-6CF5-461C-9BFD-F2B6BB4FB538}" type="presParOf" srcId="{1E5A7066-4ACD-4DDF-AF00-D5D096070093}" destId="{D4BC4734-9A67-47D6-84DF-E967DC45B686}" srcOrd="1" destOrd="0" presId="urn:microsoft.com/office/officeart/2005/8/layout/orgChart1"/>
    <dgm:cxn modelId="{CDE40FB6-ABD3-4557-94B5-D930DD4ECECA}" type="presParOf" srcId="{D4BC4734-9A67-47D6-84DF-E967DC45B686}" destId="{32D18E53-7226-4B44-B31E-956AE5F2B89A}" srcOrd="0" destOrd="0" presId="urn:microsoft.com/office/officeart/2005/8/layout/orgChart1"/>
    <dgm:cxn modelId="{50E4B73A-0C5B-4FA6-9EF5-21CB8B98E995}" type="presParOf" srcId="{32D18E53-7226-4B44-B31E-956AE5F2B89A}" destId="{643040F2-18FA-4592-9086-6D40A84BB44C}" srcOrd="0" destOrd="0" presId="urn:microsoft.com/office/officeart/2005/8/layout/orgChart1"/>
    <dgm:cxn modelId="{1E15D868-1EC6-4BCF-8402-5121F54484A3}" type="presParOf" srcId="{32D18E53-7226-4B44-B31E-956AE5F2B89A}" destId="{57EC359F-0A99-4FC1-87F0-64A5D9735042}" srcOrd="1" destOrd="0" presId="urn:microsoft.com/office/officeart/2005/8/layout/orgChart1"/>
    <dgm:cxn modelId="{D3D7BA84-FA9E-424D-A7EF-C44EDBFB28CF}" type="presParOf" srcId="{D4BC4734-9A67-47D6-84DF-E967DC45B686}" destId="{AF94D7F5-002B-43CC-9C38-908E40C36D47}" srcOrd="1" destOrd="0" presId="urn:microsoft.com/office/officeart/2005/8/layout/orgChart1"/>
    <dgm:cxn modelId="{B291777B-FC11-4F45-BDCF-F556D020AB97}" type="presParOf" srcId="{D4BC4734-9A67-47D6-84DF-E967DC45B686}" destId="{9B4B2214-AB0C-483C-91BF-97B980BADCC3}" srcOrd="2" destOrd="0" presId="urn:microsoft.com/office/officeart/2005/8/layout/orgChart1"/>
    <dgm:cxn modelId="{0A3015A4-EE83-4121-8A56-092E27FC2C46}" type="presParOf" srcId="{1E5A7066-4ACD-4DDF-AF00-D5D096070093}" destId="{9F7E8C9E-8653-4B3B-9AAD-04DD9CA43269}" srcOrd="2" destOrd="0" presId="urn:microsoft.com/office/officeart/2005/8/layout/orgChart1"/>
    <dgm:cxn modelId="{F8505A9A-B216-40B8-9DF7-2927D0DE0AA9}" type="presParOf" srcId="{1E5A7066-4ACD-4DDF-AF00-D5D096070093}" destId="{CB065ADF-8094-4282-8861-9A4D075A3AC5}" srcOrd="3" destOrd="0" presId="urn:microsoft.com/office/officeart/2005/8/layout/orgChart1"/>
    <dgm:cxn modelId="{B78CD709-63F2-4D3D-AFB3-736D6DCBEB9F}" type="presParOf" srcId="{CB065ADF-8094-4282-8861-9A4D075A3AC5}" destId="{B5CE5713-5719-43CD-A2F8-B3644BDBC504}" srcOrd="0" destOrd="0" presId="urn:microsoft.com/office/officeart/2005/8/layout/orgChart1"/>
    <dgm:cxn modelId="{EA76CEEB-2C9E-499E-BFB6-09749B29B9F7}" type="presParOf" srcId="{B5CE5713-5719-43CD-A2F8-B3644BDBC504}" destId="{A86A6DE3-5EE6-4EAF-A998-67297BCFCF5A}" srcOrd="0" destOrd="0" presId="urn:microsoft.com/office/officeart/2005/8/layout/orgChart1"/>
    <dgm:cxn modelId="{FD8E2015-77F2-45A3-A7EE-1E141E0B9592}" type="presParOf" srcId="{B5CE5713-5719-43CD-A2F8-B3644BDBC504}" destId="{660F3A94-7ADA-4BB2-81DE-4A3218537184}" srcOrd="1" destOrd="0" presId="urn:microsoft.com/office/officeart/2005/8/layout/orgChart1"/>
    <dgm:cxn modelId="{7895DD1A-E923-4719-B220-C4D7E4DFF833}" type="presParOf" srcId="{CB065ADF-8094-4282-8861-9A4D075A3AC5}" destId="{C49A5A97-3D2F-48C0-B4CD-5A287D577826}" srcOrd="1" destOrd="0" presId="urn:microsoft.com/office/officeart/2005/8/layout/orgChart1"/>
    <dgm:cxn modelId="{B38C5CAC-F1C4-4CE6-9CB9-6AE4A4FFAA95}" type="presParOf" srcId="{CB065ADF-8094-4282-8861-9A4D075A3AC5}" destId="{45ECA6A7-EE7C-4A06-B4D5-A54D19D12EDF}" srcOrd="2" destOrd="0" presId="urn:microsoft.com/office/officeart/2005/8/layout/orgChart1"/>
    <dgm:cxn modelId="{605740F8-B16A-489A-8D07-0B2451A6FC04}" type="presParOf" srcId="{FAE02B23-5B2E-4196-80F4-E92524759A7E}" destId="{64930417-A925-4745-B5B7-41D9F72EEC87}" srcOrd="2" destOrd="0" presId="urn:microsoft.com/office/officeart/2005/8/layout/orgChart1"/>
    <dgm:cxn modelId="{9B976B56-6090-4B35-8D55-9E91434AA799}" type="presParOf" srcId="{43903BA8-422D-4807-86DE-51870D0EB3C4}" destId="{70B7F281-E937-457B-890B-8276FBCDF879}"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7E8C9E-8653-4B3B-9AAD-04DD9CA43269}">
      <dsp:nvSpPr>
        <dsp:cNvPr id="0" name=""/>
        <dsp:cNvSpPr/>
      </dsp:nvSpPr>
      <dsp:spPr>
        <a:xfrm>
          <a:off x="2598317" y="995595"/>
          <a:ext cx="91440" cy="238003"/>
        </a:xfrm>
        <a:custGeom>
          <a:avLst/>
          <a:gdLst/>
          <a:ahLst/>
          <a:cxnLst/>
          <a:rect l="0" t="0" r="0" b="0"/>
          <a:pathLst>
            <a:path>
              <a:moveTo>
                <a:pt x="45720" y="0"/>
              </a:moveTo>
              <a:lnTo>
                <a:pt x="45720" y="238003"/>
              </a:lnTo>
              <a:lnTo>
                <a:pt x="89786" y="238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AEF07-B175-477F-8D5B-B06CCFB6AB31}">
      <dsp:nvSpPr>
        <dsp:cNvPr id="0" name=""/>
        <dsp:cNvSpPr/>
      </dsp:nvSpPr>
      <dsp:spPr>
        <a:xfrm>
          <a:off x="2543990" y="995595"/>
          <a:ext cx="91440" cy="238003"/>
        </a:xfrm>
        <a:custGeom>
          <a:avLst/>
          <a:gdLst/>
          <a:ahLst/>
          <a:cxnLst/>
          <a:rect l="0" t="0" r="0" b="0"/>
          <a:pathLst>
            <a:path>
              <a:moveTo>
                <a:pt x="100046" y="0"/>
              </a:moveTo>
              <a:lnTo>
                <a:pt x="100046" y="238003"/>
              </a:lnTo>
              <a:lnTo>
                <a:pt x="45720" y="2380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69B9E2-7830-4129-ABA9-2F794F3ADE32}">
      <dsp:nvSpPr>
        <dsp:cNvPr id="0" name=""/>
        <dsp:cNvSpPr/>
      </dsp:nvSpPr>
      <dsp:spPr>
        <a:xfrm>
          <a:off x="4431730" y="2314678"/>
          <a:ext cx="91440" cy="325514"/>
        </a:xfrm>
        <a:custGeom>
          <a:avLst/>
          <a:gdLst/>
          <a:ahLst/>
          <a:cxnLst/>
          <a:rect l="0" t="0" r="0" b="0"/>
          <a:pathLst>
            <a:path>
              <a:moveTo>
                <a:pt x="100046" y="0"/>
              </a:moveTo>
              <a:lnTo>
                <a:pt x="100046" y="325514"/>
              </a:lnTo>
              <a:lnTo>
                <a:pt x="45720" y="3255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7D8435-DA7F-439A-AAC7-5DF759CB3258}">
      <dsp:nvSpPr>
        <dsp:cNvPr id="0" name=""/>
        <dsp:cNvSpPr/>
      </dsp:nvSpPr>
      <dsp:spPr>
        <a:xfrm>
          <a:off x="3536070" y="1845615"/>
          <a:ext cx="526654" cy="288858"/>
        </a:xfrm>
        <a:custGeom>
          <a:avLst/>
          <a:gdLst/>
          <a:ahLst/>
          <a:cxnLst/>
          <a:rect l="0" t="0" r="0" b="0"/>
          <a:pathLst>
            <a:path>
              <a:moveTo>
                <a:pt x="0" y="0"/>
              </a:moveTo>
              <a:lnTo>
                <a:pt x="0" y="288858"/>
              </a:lnTo>
              <a:lnTo>
                <a:pt x="526654" y="2888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538A3D-9029-4AA0-B074-C0BA1FD6C965}">
      <dsp:nvSpPr>
        <dsp:cNvPr id="0" name=""/>
        <dsp:cNvSpPr/>
      </dsp:nvSpPr>
      <dsp:spPr>
        <a:xfrm>
          <a:off x="3436023" y="1845615"/>
          <a:ext cx="91440" cy="362314"/>
        </a:xfrm>
        <a:custGeom>
          <a:avLst/>
          <a:gdLst/>
          <a:ahLst/>
          <a:cxnLst/>
          <a:rect l="0" t="0" r="0" b="0"/>
          <a:pathLst>
            <a:path>
              <a:moveTo>
                <a:pt x="100046" y="0"/>
              </a:moveTo>
              <a:lnTo>
                <a:pt x="100046" y="362314"/>
              </a:lnTo>
              <a:lnTo>
                <a:pt x="45720" y="362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EA4F50-B463-4DCD-B6DA-C2885A8AC334}">
      <dsp:nvSpPr>
        <dsp:cNvPr id="0" name=""/>
        <dsp:cNvSpPr/>
      </dsp:nvSpPr>
      <dsp:spPr>
        <a:xfrm>
          <a:off x="2644037" y="995595"/>
          <a:ext cx="892033" cy="476006"/>
        </a:xfrm>
        <a:custGeom>
          <a:avLst/>
          <a:gdLst/>
          <a:ahLst/>
          <a:cxnLst/>
          <a:rect l="0" t="0" r="0" b="0"/>
          <a:pathLst>
            <a:path>
              <a:moveTo>
                <a:pt x="0" y="0"/>
              </a:moveTo>
              <a:lnTo>
                <a:pt x="0" y="421679"/>
              </a:lnTo>
              <a:lnTo>
                <a:pt x="892033" y="421679"/>
              </a:lnTo>
              <a:lnTo>
                <a:pt x="892033" y="4760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3E4C1-4325-452D-9212-7301E5D7BA9A}">
      <dsp:nvSpPr>
        <dsp:cNvPr id="0" name=""/>
        <dsp:cNvSpPr/>
      </dsp:nvSpPr>
      <dsp:spPr>
        <a:xfrm>
          <a:off x="1493739" y="1845719"/>
          <a:ext cx="91440" cy="1344425"/>
        </a:xfrm>
        <a:custGeom>
          <a:avLst/>
          <a:gdLst/>
          <a:ahLst/>
          <a:cxnLst/>
          <a:rect l="0" t="0" r="0" b="0"/>
          <a:pathLst>
            <a:path>
              <a:moveTo>
                <a:pt x="77395" y="0"/>
              </a:moveTo>
              <a:lnTo>
                <a:pt x="77395" y="1344425"/>
              </a:lnTo>
              <a:lnTo>
                <a:pt x="45720" y="13444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83334B-B4F5-4BE2-A4B8-221CB40CB475}">
      <dsp:nvSpPr>
        <dsp:cNvPr id="0" name=""/>
        <dsp:cNvSpPr/>
      </dsp:nvSpPr>
      <dsp:spPr>
        <a:xfrm>
          <a:off x="1525414" y="1845719"/>
          <a:ext cx="91440" cy="977072"/>
        </a:xfrm>
        <a:custGeom>
          <a:avLst/>
          <a:gdLst/>
          <a:ahLst/>
          <a:cxnLst/>
          <a:rect l="0" t="0" r="0" b="0"/>
          <a:pathLst>
            <a:path>
              <a:moveTo>
                <a:pt x="45720" y="0"/>
              </a:moveTo>
              <a:lnTo>
                <a:pt x="45720" y="977072"/>
              </a:lnTo>
              <a:lnTo>
                <a:pt x="122698" y="977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8E1623-C70D-41C3-9975-9E08373136D1}">
      <dsp:nvSpPr>
        <dsp:cNvPr id="0" name=""/>
        <dsp:cNvSpPr/>
      </dsp:nvSpPr>
      <dsp:spPr>
        <a:xfrm>
          <a:off x="1472272" y="1845719"/>
          <a:ext cx="91440" cy="977072"/>
        </a:xfrm>
        <a:custGeom>
          <a:avLst/>
          <a:gdLst/>
          <a:ahLst/>
          <a:cxnLst/>
          <a:rect l="0" t="0" r="0" b="0"/>
          <a:pathLst>
            <a:path>
              <a:moveTo>
                <a:pt x="98861" y="0"/>
              </a:moveTo>
              <a:lnTo>
                <a:pt x="98861" y="977072"/>
              </a:lnTo>
              <a:lnTo>
                <a:pt x="45720" y="977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0C7691-1712-4A87-AAEB-6EF2FE012D67}">
      <dsp:nvSpPr>
        <dsp:cNvPr id="0" name=""/>
        <dsp:cNvSpPr/>
      </dsp:nvSpPr>
      <dsp:spPr>
        <a:xfrm>
          <a:off x="1525414" y="1845719"/>
          <a:ext cx="91440" cy="609719"/>
        </a:xfrm>
        <a:custGeom>
          <a:avLst/>
          <a:gdLst/>
          <a:ahLst/>
          <a:cxnLst/>
          <a:rect l="0" t="0" r="0" b="0"/>
          <a:pathLst>
            <a:path>
              <a:moveTo>
                <a:pt x="45720" y="0"/>
              </a:moveTo>
              <a:lnTo>
                <a:pt x="45720" y="609719"/>
              </a:lnTo>
              <a:lnTo>
                <a:pt x="122698" y="6097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CAA418-F366-40B4-B4B3-53EEBD5DE790}">
      <dsp:nvSpPr>
        <dsp:cNvPr id="0" name=""/>
        <dsp:cNvSpPr/>
      </dsp:nvSpPr>
      <dsp:spPr>
        <a:xfrm>
          <a:off x="1475299" y="1845719"/>
          <a:ext cx="91440" cy="609719"/>
        </a:xfrm>
        <a:custGeom>
          <a:avLst/>
          <a:gdLst/>
          <a:ahLst/>
          <a:cxnLst/>
          <a:rect l="0" t="0" r="0" b="0"/>
          <a:pathLst>
            <a:path>
              <a:moveTo>
                <a:pt x="95835" y="0"/>
              </a:moveTo>
              <a:lnTo>
                <a:pt x="95835" y="609719"/>
              </a:lnTo>
              <a:lnTo>
                <a:pt x="45720" y="6097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83475A-788C-4B60-904C-5CF924DC0132}">
      <dsp:nvSpPr>
        <dsp:cNvPr id="0" name=""/>
        <dsp:cNvSpPr/>
      </dsp:nvSpPr>
      <dsp:spPr>
        <a:xfrm>
          <a:off x="1525414" y="1845719"/>
          <a:ext cx="91440" cy="238887"/>
        </a:xfrm>
        <a:custGeom>
          <a:avLst/>
          <a:gdLst/>
          <a:ahLst/>
          <a:cxnLst/>
          <a:rect l="0" t="0" r="0" b="0"/>
          <a:pathLst>
            <a:path>
              <a:moveTo>
                <a:pt x="45720" y="0"/>
              </a:moveTo>
              <a:lnTo>
                <a:pt x="45720" y="238887"/>
              </a:lnTo>
              <a:lnTo>
                <a:pt x="122698" y="2388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7E3FF2-2457-4F1E-B9D9-E2B05402E0FF}">
      <dsp:nvSpPr>
        <dsp:cNvPr id="0" name=""/>
        <dsp:cNvSpPr/>
      </dsp:nvSpPr>
      <dsp:spPr>
        <a:xfrm>
          <a:off x="1461547" y="1845719"/>
          <a:ext cx="91440" cy="235408"/>
        </a:xfrm>
        <a:custGeom>
          <a:avLst/>
          <a:gdLst/>
          <a:ahLst/>
          <a:cxnLst/>
          <a:rect l="0" t="0" r="0" b="0"/>
          <a:pathLst>
            <a:path>
              <a:moveTo>
                <a:pt x="109587" y="0"/>
              </a:moveTo>
              <a:lnTo>
                <a:pt x="109587" y="235408"/>
              </a:lnTo>
              <a:lnTo>
                <a:pt x="45720" y="235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A58796-D06E-4C1F-9A0C-D0BC6CC90218}">
      <dsp:nvSpPr>
        <dsp:cNvPr id="0" name=""/>
        <dsp:cNvSpPr/>
      </dsp:nvSpPr>
      <dsp:spPr>
        <a:xfrm>
          <a:off x="1571134" y="995595"/>
          <a:ext cx="1072902" cy="478600"/>
        </a:xfrm>
        <a:custGeom>
          <a:avLst/>
          <a:gdLst/>
          <a:ahLst/>
          <a:cxnLst/>
          <a:rect l="0" t="0" r="0" b="0"/>
          <a:pathLst>
            <a:path>
              <a:moveTo>
                <a:pt x="1072902" y="0"/>
              </a:moveTo>
              <a:lnTo>
                <a:pt x="1072902" y="424274"/>
              </a:lnTo>
              <a:lnTo>
                <a:pt x="0" y="424274"/>
              </a:lnTo>
              <a:lnTo>
                <a:pt x="0" y="4786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835354-CFF1-481D-8477-DA898574A73F}">
      <dsp:nvSpPr>
        <dsp:cNvPr id="0" name=""/>
        <dsp:cNvSpPr/>
      </dsp:nvSpPr>
      <dsp:spPr>
        <a:xfrm>
          <a:off x="2598317" y="628242"/>
          <a:ext cx="91440" cy="108653"/>
        </a:xfrm>
        <a:custGeom>
          <a:avLst/>
          <a:gdLst/>
          <a:ahLst/>
          <a:cxnLst/>
          <a:rect l="0" t="0" r="0" b="0"/>
          <a:pathLst>
            <a:path>
              <a:moveTo>
                <a:pt x="45720" y="0"/>
              </a:moveTo>
              <a:lnTo>
                <a:pt x="45720" y="108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9FBFAE-0B4A-4B1A-87DA-D72EE0F59E11}">
      <dsp:nvSpPr>
        <dsp:cNvPr id="0" name=""/>
        <dsp:cNvSpPr/>
      </dsp:nvSpPr>
      <dsp:spPr>
        <a:xfrm>
          <a:off x="2598317" y="260890"/>
          <a:ext cx="91440" cy="108653"/>
        </a:xfrm>
        <a:custGeom>
          <a:avLst/>
          <a:gdLst/>
          <a:ahLst/>
          <a:cxnLst/>
          <a:rect l="0" t="0" r="0" b="0"/>
          <a:pathLst>
            <a:path>
              <a:moveTo>
                <a:pt x="45720" y="0"/>
              </a:moveTo>
              <a:lnTo>
                <a:pt x="45720" y="108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6FC093-4083-4A55-88A3-A71BB3930760}">
      <dsp:nvSpPr>
        <dsp:cNvPr id="0" name=""/>
        <dsp:cNvSpPr/>
      </dsp:nvSpPr>
      <dsp:spPr>
        <a:xfrm>
          <a:off x="2225529" y="2191"/>
          <a:ext cx="837015"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Assemblée Générale</a:t>
          </a:r>
        </a:p>
      </dsp:txBody>
      <dsp:txXfrm>
        <a:off x="2225529" y="2191"/>
        <a:ext cx="837015" cy="258699"/>
      </dsp:txXfrm>
    </dsp:sp>
    <dsp:sp modelId="{B38F9E0A-E986-43CF-9BC9-4D5AB1BDC8A6}">
      <dsp:nvSpPr>
        <dsp:cNvPr id="0" name=""/>
        <dsp:cNvSpPr/>
      </dsp:nvSpPr>
      <dsp:spPr>
        <a:xfrm>
          <a:off x="2241625" y="369543"/>
          <a:ext cx="804823"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Bureau Directeur</a:t>
          </a:r>
        </a:p>
      </dsp:txBody>
      <dsp:txXfrm>
        <a:off x="2241625" y="369543"/>
        <a:ext cx="804823" cy="258699"/>
      </dsp:txXfrm>
    </dsp:sp>
    <dsp:sp modelId="{2283B0EE-8C8A-4753-B27D-23B98890810E}">
      <dsp:nvSpPr>
        <dsp:cNvPr id="0" name=""/>
        <dsp:cNvSpPr/>
      </dsp:nvSpPr>
      <dsp:spPr>
        <a:xfrm>
          <a:off x="2236260" y="736896"/>
          <a:ext cx="815553"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Présidente</a:t>
          </a:r>
        </a:p>
      </dsp:txBody>
      <dsp:txXfrm>
        <a:off x="2236260" y="736896"/>
        <a:ext cx="815553" cy="258699"/>
      </dsp:txXfrm>
    </dsp:sp>
    <dsp:sp modelId="{1C08A2AB-9D53-4C35-92B3-71262F8BECE9}">
      <dsp:nvSpPr>
        <dsp:cNvPr id="0" name=""/>
        <dsp:cNvSpPr/>
      </dsp:nvSpPr>
      <dsp:spPr>
        <a:xfrm>
          <a:off x="733428" y="1474196"/>
          <a:ext cx="1675412" cy="3715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Centre MANARA pour l'écoute et l'orientation des FVV</a:t>
          </a:r>
        </a:p>
      </dsp:txBody>
      <dsp:txXfrm>
        <a:off x="733428" y="1474196"/>
        <a:ext cx="1675412" cy="371522"/>
      </dsp:txXfrm>
    </dsp:sp>
    <dsp:sp modelId="{B1C68D4D-384C-4068-BC58-31C323A7E0EE}">
      <dsp:nvSpPr>
        <dsp:cNvPr id="0" name=""/>
        <dsp:cNvSpPr/>
      </dsp:nvSpPr>
      <dsp:spPr>
        <a:xfrm>
          <a:off x="809271" y="1951778"/>
          <a:ext cx="697995"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Ecoutantes</a:t>
          </a:r>
        </a:p>
      </dsp:txBody>
      <dsp:txXfrm>
        <a:off x="809271" y="1951778"/>
        <a:ext cx="697995" cy="258699"/>
      </dsp:txXfrm>
    </dsp:sp>
    <dsp:sp modelId="{F0DED6B1-6AB2-4ECA-AD99-41A93B5626CB}">
      <dsp:nvSpPr>
        <dsp:cNvPr id="0" name=""/>
        <dsp:cNvSpPr/>
      </dsp:nvSpPr>
      <dsp:spPr>
        <a:xfrm>
          <a:off x="1648113" y="1951778"/>
          <a:ext cx="937385" cy="2656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Coodinatrice de projet</a:t>
          </a:r>
        </a:p>
      </dsp:txBody>
      <dsp:txXfrm>
        <a:off x="1648113" y="1951778"/>
        <a:ext cx="937385" cy="265658"/>
      </dsp:txXfrm>
    </dsp:sp>
    <dsp:sp modelId="{76BF5217-31CE-4FC3-A563-2E19BC7321DC}">
      <dsp:nvSpPr>
        <dsp:cNvPr id="0" name=""/>
        <dsp:cNvSpPr/>
      </dsp:nvSpPr>
      <dsp:spPr>
        <a:xfrm>
          <a:off x="809271" y="2326089"/>
          <a:ext cx="711748"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Assistante Sociale</a:t>
          </a:r>
        </a:p>
      </dsp:txBody>
      <dsp:txXfrm>
        <a:off x="809271" y="2326089"/>
        <a:ext cx="711748" cy="258699"/>
      </dsp:txXfrm>
    </dsp:sp>
    <dsp:sp modelId="{00F4B9C6-AF24-47A7-9724-D1C5E7B84172}">
      <dsp:nvSpPr>
        <dsp:cNvPr id="0" name=""/>
        <dsp:cNvSpPr/>
      </dsp:nvSpPr>
      <dsp:spPr>
        <a:xfrm>
          <a:off x="1648113" y="2326089"/>
          <a:ext cx="657530"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Assistante financière</a:t>
          </a:r>
        </a:p>
      </dsp:txBody>
      <dsp:txXfrm>
        <a:off x="1648113" y="2326089"/>
        <a:ext cx="657530" cy="258699"/>
      </dsp:txXfrm>
    </dsp:sp>
    <dsp:sp modelId="{FD0D275D-7847-4D9C-89F9-146CD4A11870}">
      <dsp:nvSpPr>
        <dsp:cNvPr id="0" name=""/>
        <dsp:cNvSpPr/>
      </dsp:nvSpPr>
      <dsp:spPr>
        <a:xfrm>
          <a:off x="809271" y="2693442"/>
          <a:ext cx="708721"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Assistante juridique</a:t>
          </a:r>
        </a:p>
      </dsp:txBody>
      <dsp:txXfrm>
        <a:off x="809271" y="2693442"/>
        <a:ext cx="708721" cy="258699"/>
      </dsp:txXfrm>
    </dsp:sp>
    <dsp:sp modelId="{DB737633-A68D-45B1-87DC-F70C7A1A8C12}">
      <dsp:nvSpPr>
        <dsp:cNvPr id="0" name=""/>
        <dsp:cNvSpPr/>
      </dsp:nvSpPr>
      <dsp:spPr>
        <a:xfrm>
          <a:off x="1648113" y="2693442"/>
          <a:ext cx="678360"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Chargée d'accueil</a:t>
          </a:r>
        </a:p>
      </dsp:txBody>
      <dsp:txXfrm>
        <a:off x="1648113" y="2693442"/>
        <a:ext cx="678360" cy="258699"/>
      </dsp:txXfrm>
    </dsp:sp>
    <dsp:sp modelId="{F5D504E7-117D-4458-B74F-32EA3BB1211F}">
      <dsp:nvSpPr>
        <dsp:cNvPr id="0" name=""/>
        <dsp:cNvSpPr/>
      </dsp:nvSpPr>
      <dsp:spPr>
        <a:xfrm>
          <a:off x="809271" y="3060794"/>
          <a:ext cx="730188"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Personnel d'entretien</a:t>
          </a:r>
        </a:p>
      </dsp:txBody>
      <dsp:txXfrm>
        <a:off x="809271" y="3060794"/>
        <a:ext cx="730188" cy="258699"/>
      </dsp:txXfrm>
    </dsp:sp>
    <dsp:sp modelId="{5894C2BC-8F29-49F4-81E1-7C7A71AFC0EC}">
      <dsp:nvSpPr>
        <dsp:cNvPr id="0" name=""/>
        <dsp:cNvSpPr/>
      </dsp:nvSpPr>
      <dsp:spPr>
        <a:xfrm>
          <a:off x="2540146" y="1471601"/>
          <a:ext cx="1991848" cy="374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Coordination générale de l'AFC et la gestion des autres projets</a:t>
          </a:r>
        </a:p>
      </dsp:txBody>
      <dsp:txXfrm>
        <a:off x="2540146" y="1471601"/>
        <a:ext cx="1991848" cy="374014"/>
      </dsp:txXfrm>
    </dsp:sp>
    <dsp:sp modelId="{0DB8F7AC-4B28-4B27-9468-9A4FEE79910D}">
      <dsp:nvSpPr>
        <dsp:cNvPr id="0" name=""/>
        <dsp:cNvSpPr/>
      </dsp:nvSpPr>
      <dsp:spPr>
        <a:xfrm>
          <a:off x="2862154" y="1954269"/>
          <a:ext cx="619589" cy="5073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Assistant-es financièr-es</a:t>
          </a:r>
        </a:p>
      </dsp:txBody>
      <dsp:txXfrm>
        <a:off x="2862154" y="1954269"/>
        <a:ext cx="619589" cy="507321"/>
      </dsp:txXfrm>
    </dsp:sp>
    <dsp:sp modelId="{515D5FC1-0DBF-4B6C-813A-64AB4EDCB7C5}">
      <dsp:nvSpPr>
        <dsp:cNvPr id="0" name=""/>
        <dsp:cNvSpPr/>
      </dsp:nvSpPr>
      <dsp:spPr>
        <a:xfrm>
          <a:off x="4062724" y="1954269"/>
          <a:ext cx="938104" cy="3604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Corrdinatrices/teurs de projets</a:t>
          </a:r>
        </a:p>
      </dsp:txBody>
      <dsp:txXfrm>
        <a:off x="4062724" y="1954269"/>
        <a:ext cx="938104" cy="360409"/>
      </dsp:txXfrm>
    </dsp:sp>
    <dsp:sp modelId="{6B8CBEDD-1C24-4EA9-9501-6D15EF149CCF}">
      <dsp:nvSpPr>
        <dsp:cNvPr id="0" name=""/>
        <dsp:cNvSpPr/>
      </dsp:nvSpPr>
      <dsp:spPr>
        <a:xfrm>
          <a:off x="3590397" y="2423332"/>
          <a:ext cx="887053" cy="4337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Stagiaires , volontaires et bénévoles</a:t>
          </a:r>
        </a:p>
      </dsp:txBody>
      <dsp:txXfrm>
        <a:off x="3590397" y="2423332"/>
        <a:ext cx="887053" cy="433721"/>
      </dsp:txXfrm>
    </dsp:sp>
    <dsp:sp modelId="{643040F2-18FA-4592-9086-6D40A84BB44C}">
      <dsp:nvSpPr>
        <dsp:cNvPr id="0" name=""/>
        <dsp:cNvSpPr/>
      </dsp:nvSpPr>
      <dsp:spPr>
        <a:xfrm>
          <a:off x="1713424" y="1104248"/>
          <a:ext cx="876286"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Sécretaire Générale</a:t>
          </a:r>
        </a:p>
      </dsp:txBody>
      <dsp:txXfrm>
        <a:off x="1713424" y="1104248"/>
        <a:ext cx="876286" cy="258699"/>
      </dsp:txXfrm>
    </dsp:sp>
    <dsp:sp modelId="{A86A6DE3-5EE6-4EAF-A998-67297BCFCF5A}">
      <dsp:nvSpPr>
        <dsp:cNvPr id="0" name=""/>
        <dsp:cNvSpPr/>
      </dsp:nvSpPr>
      <dsp:spPr>
        <a:xfrm>
          <a:off x="2688104" y="1104248"/>
          <a:ext cx="993388" cy="2586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Trésorière</a:t>
          </a:r>
        </a:p>
      </dsp:txBody>
      <dsp:txXfrm>
        <a:off x="2688104" y="1104248"/>
        <a:ext cx="993388" cy="2586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B91BC8-602C-40F7-8D50-7EFB8C01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3886</Words>
  <Characters>21377</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MANARA-NET</vt:lpstr>
      <vt:lpstr>Cahier des charges MANARA-NET</vt:lpstr>
    </vt:vector>
  </TitlesOfParts>
  <Company/>
  <LinksUpToDate>false</LinksUpToDate>
  <CharactersWithSpaces>25213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MANARA-NET</dc:title>
  <dc:subject>Juin 2020</dc:subject>
  <dc:creator>CENTRE MANARA POUR l’écoute et l’orientation des femmes survivantes / victimes de violence</dc:creator>
  <cp:lastModifiedBy>Emna KLAI</cp:lastModifiedBy>
  <cp:revision>2</cp:revision>
  <cp:lastPrinted>2017-06-22T07:12:00Z</cp:lastPrinted>
  <dcterms:created xsi:type="dcterms:W3CDTF">2020-06-08T07:32:00Z</dcterms:created>
  <dcterms:modified xsi:type="dcterms:W3CDTF">2020-06-08T07:32:00Z</dcterms:modified>
</cp:coreProperties>
</file>