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6C" w:rsidRPr="00B8540C" w:rsidRDefault="0083346C" w:rsidP="0083346C">
      <w:pPr>
        <w:spacing w:line="276" w:lineRule="auto"/>
        <w:rPr>
          <w:sz w:val="10"/>
        </w:rPr>
      </w:pPr>
    </w:p>
    <w:p w:rsidR="00BB56A6" w:rsidRPr="00CE1FF0" w:rsidRDefault="00BB56A6" w:rsidP="00BB56A6">
      <w:pPr>
        <w:rPr>
          <w:b/>
          <w:noProof/>
          <w:lang w:eastAsia="en-GB"/>
        </w:rPr>
      </w:pPr>
      <w:r w:rsidRPr="00CE1FF0">
        <w:rPr>
          <w:b/>
          <w:noProof/>
          <w:lang w:eastAsia="en-GB"/>
        </w:rPr>
        <w:t>DECLARATION ON HONOUR ON EXCLUSION CRITERIA AND SELECTION CRITERIA</w:t>
      </w:r>
    </w:p>
    <w:p w:rsidR="00BB56A6" w:rsidRPr="00285339" w:rsidRDefault="00BB56A6" w:rsidP="00BB56A6">
      <w:pPr>
        <w:rPr>
          <w:noProof/>
          <w:lang w:eastAsia="en-GB"/>
        </w:rPr>
      </w:pPr>
      <w:r w:rsidRPr="00285339">
        <w:rPr>
          <w:noProof/>
          <w:lang w:eastAsia="en-GB"/>
        </w:rPr>
        <w:t>The undersigned [</w:t>
      </w:r>
      <w:r w:rsidRPr="00285339">
        <w:rPr>
          <w:i/>
          <w:noProof/>
          <w:highlight w:val="lightGray"/>
          <w:lang w:eastAsia="en-GB"/>
        </w:rPr>
        <w:t>insert name of the signatory of this form</w:t>
      </w:r>
      <w:r w:rsidRPr="00285339">
        <w:rPr>
          <w:noProof/>
          <w:lang w:eastAsia="en-GB"/>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BB56A6" w:rsidRPr="00285339" w:rsidTr="00C07228">
        <w:tc>
          <w:tcPr>
            <w:tcW w:w="3369" w:type="dxa"/>
            <w:shd w:val="clear" w:color="auto" w:fill="auto"/>
          </w:tcPr>
          <w:p w:rsidR="00BB56A6" w:rsidRPr="00285339" w:rsidRDefault="00BB56A6" w:rsidP="00C07228">
            <w:pPr>
              <w:rPr>
                <w:noProof/>
                <w:lang w:eastAsia="en-GB"/>
              </w:rPr>
            </w:pPr>
            <w:r w:rsidRPr="00285339">
              <w:rPr>
                <w:noProof/>
                <w:lang w:eastAsia="en-GB"/>
              </w:rPr>
              <w:t>(</w:t>
            </w:r>
            <w:r w:rsidRPr="00285339">
              <w:rPr>
                <w:i/>
                <w:noProof/>
                <w:lang w:eastAsia="en-GB"/>
              </w:rPr>
              <w:t>only for natural persons</w:t>
            </w:r>
            <w:r w:rsidRPr="00285339">
              <w:rPr>
                <w:noProof/>
                <w:lang w:eastAsia="en-GB"/>
              </w:rPr>
              <w:t>) himself or herself</w:t>
            </w:r>
          </w:p>
        </w:tc>
        <w:tc>
          <w:tcPr>
            <w:tcW w:w="6378" w:type="dxa"/>
            <w:shd w:val="clear" w:color="auto" w:fill="auto"/>
          </w:tcPr>
          <w:p w:rsidR="00BB56A6" w:rsidRPr="00285339" w:rsidRDefault="00BB56A6" w:rsidP="00C07228">
            <w:pPr>
              <w:rPr>
                <w:noProof/>
                <w:lang w:eastAsia="en-GB"/>
              </w:rPr>
            </w:pPr>
            <w:r w:rsidRPr="00285339">
              <w:rPr>
                <w:noProof/>
                <w:lang w:eastAsia="en-GB"/>
              </w:rPr>
              <w:t>(</w:t>
            </w:r>
            <w:r w:rsidRPr="00285339">
              <w:rPr>
                <w:i/>
                <w:noProof/>
                <w:lang w:eastAsia="en-GB"/>
              </w:rPr>
              <w:t>only for legal persons</w:t>
            </w:r>
            <w:r w:rsidRPr="00285339">
              <w:rPr>
                <w:noProof/>
                <w:lang w:eastAsia="en-GB"/>
              </w:rPr>
              <w:t xml:space="preserve">) the following legal person: </w:t>
            </w:r>
          </w:p>
          <w:p w:rsidR="00BB56A6" w:rsidRPr="00285339" w:rsidRDefault="00BB56A6" w:rsidP="00C07228">
            <w:pPr>
              <w:rPr>
                <w:noProof/>
                <w:lang w:eastAsia="en-GB"/>
              </w:rPr>
            </w:pPr>
          </w:p>
        </w:tc>
      </w:tr>
      <w:tr w:rsidR="00BB56A6" w:rsidRPr="00285339" w:rsidTr="00C07228">
        <w:tc>
          <w:tcPr>
            <w:tcW w:w="3369" w:type="dxa"/>
            <w:shd w:val="clear" w:color="auto" w:fill="auto"/>
          </w:tcPr>
          <w:p w:rsidR="00BB56A6" w:rsidRPr="00285339" w:rsidRDefault="00BB56A6" w:rsidP="00C07228">
            <w:pPr>
              <w:rPr>
                <w:lang w:eastAsia="en-GB"/>
              </w:rPr>
            </w:pPr>
            <w:r w:rsidRPr="00285339">
              <w:rPr>
                <w:lang w:eastAsia="en-GB"/>
              </w:rPr>
              <w:t xml:space="preserve">ID or passport number: </w:t>
            </w:r>
          </w:p>
          <w:p w:rsidR="00BB56A6" w:rsidRPr="00285339" w:rsidRDefault="00BB56A6" w:rsidP="00C07228">
            <w:pPr>
              <w:rPr>
                <w:noProof/>
                <w:lang w:eastAsia="en-GB"/>
              </w:rPr>
            </w:pPr>
          </w:p>
          <w:p w:rsidR="00BB56A6" w:rsidRPr="00285339" w:rsidRDefault="00BB56A6" w:rsidP="00C07228">
            <w:pPr>
              <w:rPr>
                <w:noProof/>
                <w:lang w:eastAsia="en-GB"/>
              </w:rPr>
            </w:pPr>
            <w:r w:rsidRPr="00285339">
              <w:rPr>
                <w:noProof/>
                <w:lang w:eastAsia="en-GB"/>
              </w:rPr>
              <w:t>(‘the person’)</w:t>
            </w:r>
          </w:p>
        </w:tc>
        <w:tc>
          <w:tcPr>
            <w:tcW w:w="6378" w:type="dxa"/>
            <w:shd w:val="clear" w:color="auto" w:fill="auto"/>
          </w:tcPr>
          <w:p w:rsidR="00BB56A6" w:rsidRPr="00285339" w:rsidRDefault="00BB56A6" w:rsidP="00C07228">
            <w:pPr>
              <w:rPr>
                <w:lang w:eastAsia="en-GB"/>
              </w:rPr>
            </w:pPr>
            <w:r w:rsidRPr="00285339">
              <w:rPr>
                <w:lang w:eastAsia="en-GB"/>
              </w:rPr>
              <w:t>Full official name:</w:t>
            </w:r>
          </w:p>
          <w:p w:rsidR="00BB56A6" w:rsidRPr="00285339" w:rsidRDefault="00BB56A6" w:rsidP="00C07228">
            <w:pPr>
              <w:rPr>
                <w:lang w:eastAsia="en-GB"/>
              </w:rPr>
            </w:pPr>
            <w:r w:rsidRPr="00285339">
              <w:rPr>
                <w:lang w:eastAsia="en-GB"/>
              </w:rPr>
              <w:t xml:space="preserve">Official legal form: </w:t>
            </w:r>
          </w:p>
          <w:p w:rsidR="00BB56A6" w:rsidRPr="00285339" w:rsidRDefault="00BB56A6" w:rsidP="00C07228">
            <w:pPr>
              <w:rPr>
                <w:lang w:eastAsia="en-GB"/>
              </w:rPr>
            </w:pPr>
            <w:r w:rsidRPr="00285339">
              <w:rPr>
                <w:lang w:eastAsia="en-GB"/>
              </w:rPr>
              <w:t xml:space="preserve">Statutory registration number: </w:t>
            </w:r>
          </w:p>
          <w:p w:rsidR="00BB56A6" w:rsidRPr="00285339" w:rsidRDefault="00BB56A6" w:rsidP="00C07228">
            <w:pPr>
              <w:rPr>
                <w:lang w:eastAsia="en-GB"/>
              </w:rPr>
            </w:pPr>
            <w:r w:rsidRPr="00285339">
              <w:rPr>
                <w:lang w:eastAsia="en-GB"/>
              </w:rPr>
              <w:t xml:space="preserve">Full official address: </w:t>
            </w:r>
          </w:p>
          <w:p w:rsidR="00BB56A6" w:rsidRPr="00285339" w:rsidRDefault="00BB56A6" w:rsidP="00C07228">
            <w:pPr>
              <w:rPr>
                <w:lang w:eastAsia="en-GB"/>
              </w:rPr>
            </w:pPr>
            <w:r w:rsidRPr="00285339">
              <w:rPr>
                <w:lang w:eastAsia="en-GB"/>
              </w:rPr>
              <w:t xml:space="preserve">VAT registration number: </w:t>
            </w:r>
          </w:p>
          <w:p w:rsidR="00BB56A6" w:rsidRPr="00285339" w:rsidRDefault="00BB56A6" w:rsidP="00C07228">
            <w:pPr>
              <w:rPr>
                <w:noProof/>
                <w:lang w:eastAsia="en-GB"/>
              </w:rPr>
            </w:pPr>
          </w:p>
          <w:p w:rsidR="00BB56A6" w:rsidRPr="00285339" w:rsidRDefault="00BB56A6" w:rsidP="00C07228">
            <w:pPr>
              <w:rPr>
                <w:noProof/>
                <w:lang w:eastAsia="en-GB"/>
              </w:rPr>
            </w:pPr>
            <w:r w:rsidRPr="00285339">
              <w:rPr>
                <w:noProof/>
                <w:lang w:eastAsia="en-GB"/>
              </w:rPr>
              <w:t>(‘the person’)</w:t>
            </w:r>
          </w:p>
        </w:tc>
      </w:tr>
    </w:tbl>
    <w:p w:rsidR="00BB56A6" w:rsidRPr="001D1666" w:rsidRDefault="00BB56A6" w:rsidP="00BB56A6">
      <w:pPr>
        <w:spacing w:before="100" w:after="100"/>
        <w:rPr>
          <w:bCs/>
          <w:smallCaps/>
          <w:noProof/>
          <w:kern w:val="28"/>
          <w:lang w:eastAsia="en-GB"/>
        </w:rPr>
      </w:pPr>
      <w:r w:rsidRPr="001D1666">
        <w:rPr>
          <w:bCs/>
          <w:smallCaps/>
          <w:noProof/>
          <w:kern w:val="28"/>
          <w:lang w:eastAsia="en-GB"/>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BB56A6" w:rsidRPr="00EC551E" w:rsidTr="00C07228">
        <w:tc>
          <w:tcPr>
            <w:tcW w:w="8238" w:type="dxa"/>
            <w:shd w:val="clear" w:color="auto" w:fill="auto"/>
          </w:tcPr>
          <w:p w:rsidR="00BB56A6" w:rsidRPr="00285339" w:rsidRDefault="00BB56A6" w:rsidP="00C07228">
            <w:pPr>
              <w:rPr>
                <w:noProof/>
                <w:lang w:eastAsia="en-GB"/>
              </w:rPr>
            </w:pPr>
            <w:r w:rsidRPr="00285339">
              <w:rPr>
                <w:noProof/>
                <w:lang w:eastAsia="en-GB"/>
              </w:rPr>
              <w:t>declares that the above-mentioned person is in one of the following situations:</w:t>
            </w:r>
          </w:p>
        </w:tc>
        <w:tc>
          <w:tcPr>
            <w:tcW w:w="812" w:type="dxa"/>
            <w:shd w:val="clear" w:color="auto" w:fill="auto"/>
          </w:tcPr>
          <w:p w:rsidR="00BB56A6" w:rsidRPr="00EC551E" w:rsidRDefault="00BB56A6" w:rsidP="00C07228">
            <w:pPr>
              <w:rPr>
                <w:noProof/>
                <w:lang w:eastAsia="en-GB"/>
              </w:rPr>
            </w:pPr>
            <w:r w:rsidRPr="00EC551E">
              <w:rPr>
                <w:noProof/>
                <w:lang w:eastAsia="en-GB"/>
              </w:rPr>
              <w:t>YES</w:t>
            </w:r>
          </w:p>
        </w:tc>
        <w:tc>
          <w:tcPr>
            <w:tcW w:w="705" w:type="dxa"/>
            <w:shd w:val="clear" w:color="auto" w:fill="auto"/>
          </w:tcPr>
          <w:p w:rsidR="00BB56A6" w:rsidRPr="00EC551E" w:rsidRDefault="00BB56A6" w:rsidP="00C07228">
            <w:pPr>
              <w:rPr>
                <w:noProof/>
                <w:lang w:eastAsia="en-GB"/>
              </w:rPr>
            </w:pPr>
            <w:r w:rsidRPr="00EC551E">
              <w:rPr>
                <w:noProof/>
                <w:lang w:eastAsia="en-GB"/>
              </w:rPr>
              <w:t>NO</w:t>
            </w:r>
          </w:p>
        </w:tc>
      </w:tr>
      <w:tr w:rsidR="00BB56A6" w:rsidRPr="00EC551E" w:rsidTr="00C07228">
        <w:tc>
          <w:tcPr>
            <w:tcW w:w="8238" w:type="dxa"/>
            <w:shd w:val="clear" w:color="auto" w:fill="auto"/>
          </w:tcPr>
          <w:p w:rsidR="00BB56A6" w:rsidRPr="00285339" w:rsidRDefault="00BB56A6" w:rsidP="00C07228">
            <w:pPr>
              <w:rPr>
                <w:noProof/>
                <w:lang w:eastAsia="zh-CN"/>
              </w:rPr>
            </w:pPr>
            <w:r w:rsidRPr="00285339">
              <w:rPr>
                <w:noProof/>
                <w:lang w:eastAsia="zh-CN"/>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r w:rsidRPr="00285339">
              <w:rPr>
                <w:noProof/>
                <w:lang w:eastAsia="zh-CN"/>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bookmarkStart w:id="0" w:name="Check1"/>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bookmarkEnd w:id="0"/>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r w:rsidRPr="00285339">
              <w:rPr>
                <w:noProof/>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BB56A6" w:rsidRPr="00EC551E" w:rsidRDefault="00BB56A6" w:rsidP="00C07228">
            <w:pPr>
              <w:rPr>
                <w:noProof/>
                <w:lang w:eastAsia="en-GB"/>
              </w:rPr>
            </w:pPr>
          </w:p>
        </w:tc>
      </w:tr>
      <w:tr w:rsidR="00BB56A6" w:rsidRPr="00EC551E" w:rsidTr="00C07228">
        <w:tc>
          <w:tcPr>
            <w:tcW w:w="8238" w:type="dxa"/>
            <w:shd w:val="clear" w:color="auto" w:fill="auto"/>
          </w:tcPr>
          <w:p w:rsidR="00BB56A6" w:rsidRPr="00285339" w:rsidRDefault="00BB56A6" w:rsidP="00C07228">
            <w:pPr>
              <w:rPr>
                <w:noProof/>
                <w:lang w:eastAsia="zh-CN"/>
              </w:rPr>
            </w:pPr>
            <w:bookmarkStart w:id="1" w:name="_DV_C368"/>
            <w:r w:rsidRPr="00285339">
              <w:rPr>
                <w:color w:val="000000"/>
                <w:lang w:eastAsia="zh-CN"/>
              </w:rPr>
              <w:t>(</w:t>
            </w:r>
            <w:proofErr w:type="spellStart"/>
            <w:r w:rsidRPr="00285339">
              <w:rPr>
                <w:color w:val="000000"/>
                <w:lang w:eastAsia="zh-CN"/>
              </w:rPr>
              <w:t>i</w:t>
            </w:r>
            <w:proofErr w:type="spellEnd"/>
            <w:r w:rsidRPr="00285339">
              <w:rPr>
                <w:color w:val="000000"/>
                <w:lang w:eastAsia="zh-CN"/>
              </w:rPr>
              <w:t>) fraudulently or negligently misrepresenting information required for the verification of the absence of grounds for exclusion or the fulfilment of selection criteria or in the performance of a contract;</w:t>
            </w:r>
            <w:bookmarkEnd w:id="1"/>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bookmarkStart w:id="2" w:name="_DV_C369"/>
            <w:r w:rsidRPr="00285339">
              <w:rPr>
                <w:color w:val="000000"/>
                <w:lang w:eastAsia="zh-CN"/>
              </w:rPr>
              <w:t>(ii) entering into agreement with other persons with the aim of distorting competition;</w:t>
            </w:r>
            <w:bookmarkEnd w:id="2"/>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bookmarkStart w:id="3" w:name="_DV_C371"/>
            <w:r w:rsidRPr="00285339">
              <w:rPr>
                <w:color w:val="000000"/>
                <w:lang w:eastAsia="zh-CN"/>
              </w:rPr>
              <w:lastRenderedPageBreak/>
              <w:t>(iii) violating intellectual property rights;</w:t>
            </w:r>
            <w:bookmarkEnd w:id="3"/>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bookmarkStart w:id="4" w:name="_DV_C372"/>
            <w:r w:rsidRPr="00285339">
              <w:rPr>
                <w:color w:val="000000"/>
                <w:lang w:eastAsia="zh-CN"/>
              </w:rPr>
              <w:t>(iv) attempting to influence the decision-making process of the contracting authority during the award procedure;</w:t>
            </w:r>
            <w:bookmarkEnd w:id="4"/>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color w:val="000000"/>
                <w:lang w:eastAsia="zh-CN"/>
              </w:rPr>
            </w:pPr>
            <w:bookmarkStart w:id="5" w:name="_DV_C373"/>
            <w:r w:rsidRPr="00285339">
              <w:rPr>
                <w:color w:val="000000"/>
                <w:lang w:eastAsia="en-GB"/>
              </w:rPr>
              <w:t>(v) attempting to obtain confidential information that may confer upon it undue advantages in the award procedure</w:t>
            </w:r>
            <w:bookmarkEnd w:id="5"/>
            <w:r w:rsidRPr="00285339">
              <w:rPr>
                <w:i/>
                <w:color w:val="000000"/>
                <w:lang w:eastAsia="en-GB"/>
              </w:rPr>
              <w:t xml:space="preserve">; </w:t>
            </w:r>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color w:val="000000"/>
                <w:lang w:eastAsia="en-GB"/>
              </w:rPr>
            </w:pPr>
            <w:r w:rsidRPr="00285339">
              <w:rPr>
                <w:noProof/>
                <w:lang w:eastAsia="zh-CN"/>
              </w:rPr>
              <w:t>it has been established by a final judgement that the person is guilty of the following:</w:t>
            </w:r>
          </w:p>
        </w:tc>
        <w:tc>
          <w:tcPr>
            <w:tcW w:w="1517" w:type="dxa"/>
            <w:gridSpan w:val="2"/>
            <w:shd w:val="clear" w:color="auto" w:fill="auto"/>
          </w:tcPr>
          <w:p w:rsidR="00BB56A6" w:rsidRPr="00EC551E" w:rsidRDefault="00BB56A6" w:rsidP="00C07228">
            <w:pPr>
              <w:rPr>
                <w:noProof/>
                <w:lang w:eastAsia="en-GB"/>
              </w:rPr>
            </w:pPr>
          </w:p>
        </w:tc>
      </w:tr>
      <w:tr w:rsidR="00BB56A6" w:rsidRPr="00EC551E" w:rsidTr="00C07228">
        <w:tc>
          <w:tcPr>
            <w:tcW w:w="8238" w:type="dxa"/>
            <w:shd w:val="clear" w:color="auto" w:fill="auto"/>
          </w:tcPr>
          <w:p w:rsidR="00BB56A6" w:rsidRPr="00285339" w:rsidRDefault="00BB56A6" w:rsidP="00C07228">
            <w:pPr>
              <w:rPr>
                <w:noProof/>
                <w:lang w:eastAsia="zh-CN"/>
              </w:rPr>
            </w:pPr>
            <w:r w:rsidRPr="00285339">
              <w:rPr>
                <w:color w:val="000000"/>
                <w:lang w:eastAsia="zh-CN"/>
              </w:rPr>
              <w:t>(</w:t>
            </w:r>
            <w:proofErr w:type="spellStart"/>
            <w:r w:rsidRPr="00285339">
              <w:rPr>
                <w:color w:val="000000"/>
                <w:lang w:eastAsia="zh-CN"/>
              </w:rPr>
              <w:t>i</w:t>
            </w:r>
            <w:proofErr w:type="spellEnd"/>
            <w:r w:rsidRPr="00285339">
              <w:rPr>
                <w:color w:val="000000"/>
                <w:lang w:eastAsia="zh-CN"/>
              </w:rPr>
              <w:t>) fraud, within the meaning of Article 1 of the Convention on the protection of the European Communities' financial interests, drawn up by the Council Act of 26 July 1995</w:t>
            </w:r>
            <w:bookmarkStart w:id="6" w:name="_DV_C378"/>
            <w:r w:rsidRPr="00285339">
              <w:rPr>
                <w:color w:val="000000"/>
                <w:lang w:eastAsia="zh-CN"/>
              </w:rPr>
              <w:t>;</w:t>
            </w:r>
            <w:bookmarkEnd w:id="6"/>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826F81">
            <w:pPr>
              <w:rPr>
                <w:noProof/>
                <w:lang w:eastAsia="zh-CN"/>
              </w:rPr>
            </w:pPr>
            <w:bookmarkStart w:id="7" w:name="_DV_C379"/>
            <w:r w:rsidRPr="00884D43">
              <w:rPr>
                <w:color w:val="000000"/>
                <w:lang w:eastAsia="zh-CN"/>
              </w:rPr>
              <w:t>(ii) corruption, as defined in Article 3 of the Convention on the fight against corruption involving officials of the European Communities or officials of EU Member States</w:t>
            </w:r>
            <w:bookmarkStart w:id="8" w:name="_DV_C381"/>
            <w:bookmarkEnd w:id="7"/>
            <w:r w:rsidRPr="00884D43">
              <w:rPr>
                <w:color w:val="000000"/>
                <w:lang w:eastAsia="zh-CN"/>
              </w:rPr>
              <w:t>, drawn up by the Council Act of 26 May 1997, and in Article 2(1) of Council Framework Decision 2003/568/JHA</w:t>
            </w:r>
            <w:bookmarkStart w:id="9" w:name="_DV_C383"/>
            <w:bookmarkEnd w:id="8"/>
            <w:r w:rsidRPr="00884D43">
              <w:rPr>
                <w:color w:val="000000"/>
                <w:lang w:eastAsia="zh-CN"/>
              </w:rPr>
              <w:t xml:space="preserve">, as well as defined in Article 14 of the General Conditions of the Financing Agreement for ENI CBC between </w:t>
            </w:r>
            <w:bookmarkStart w:id="10" w:name="_GoBack"/>
            <w:bookmarkEnd w:id="10"/>
            <w:r w:rsidR="00285778">
              <w:rPr>
                <w:color w:val="000000"/>
                <w:lang w:eastAsia="zh-CN"/>
              </w:rPr>
              <w:t>Tunisia</w:t>
            </w:r>
            <w:r w:rsidRPr="00884D43">
              <w:rPr>
                <w:color w:val="000000"/>
                <w:lang w:eastAsia="zh-CN"/>
              </w:rPr>
              <w:t xml:space="preserve"> and the European Commission in the legal provisions of </w:t>
            </w:r>
            <w:r w:rsidR="00285778">
              <w:rPr>
                <w:color w:val="000000"/>
                <w:lang w:eastAsia="zh-CN"/>
              </w:rPr>
              <w:t>Tunisia</w:t>
            </w:r>
            <w:r w:rsidRPr="00884D43">
              <w:rPr>
                <w:color w:val="000000"/>
                <w:lang w:eastAsia="zh-CN"/>
              </w:rPr>
              <w:t>;</w:t>
            </w:r>
            <w:bookmarkEnd w:id="9"/>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C07228">
            <w:pPr>
              <w:rPr>
                <w:noProof/>
                <w:lang w:eastAsia="zh-CN"/>
              </w:rPr>
            </w:pPr>
            <w:bookmarkStart w:id="11" w:name="_DV_C384"/>
            <w:r w:rsidRPr="00884D43">
              <w:rPr>
                <w:color w:val="000000"/>
                <w:lang w:eastAsia="en-GB"/>
              </w:rPr>
              <w:t>(iii)</w:t>
            </w:r>
            <w:bookmarkStart w:id="12" w:name="_DV_M250"/>
            <w:bookmarkEnd w:id="11"/>
            <w:bookmarkEnd w:id="12"/>
            <w:r w:rsidRPr="00884D43">
              <w:rPr>
                <w:color w:val="000000"/>
                <w:lang w:eastAsia="en-GB"/>
              </w:rPr>
              <w:t xml:space="preserve"> participation in a criminal organisation, </w:t>
            </w:r>
            <w:bookmarkStart w:id="13" w:name="_DV_C385"/>
            <w:r w:rsidRPr="00884D43">
              <w:rPr>
                <w:color w:val="000000"/>
                <w:lang w:eastAsia="en-GB"/>
              </w:rPr>
              <w:t>as defined in Article 2 of Council Framework Decision 2008/841/JHA</w:t>
            </w:r>
            <w:bookmarkStart w:id="14" w:name="_DV_C387"/>
            <w:bookmarkEnd w:id="13"/>
            <w:r w:rsidRPr="00884D43">
              <w:rPr>
                <w:color w:val="000000"/>
                <w:lang w:eastAsia="en-GB"/>
              </w:rPr>
              <w:t>;</w:t>
            </w:r>
            <w:bookmarkEnd w:id="14"/>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C07228">
            <w:pPr>
              <w:rPr>
                <w:noProof/>
                <w:lang w:eastAsia="zh-CN"/>
              </w:rPr>
            </w:pPr>
            <w:r w:rsidRPr="00884D43">
              <w:rPr>
                <w:color w:val="000000"/>
                <w:lang w:eastAsia="zh-CN"/>
              </w:rPr>
              <w:t>(iv)</w:t>
            </w:r>
            <w:bookmarkStart w:id="15" w:name="_DV_M251"/>
            <w:bookmarkEnd w:id="15"/>
            <w:r w:rsidRPr="00884D43">
              <w:rPr>
                <w:color w:val="000000"/>
                <w:lang w:eastAsia="zh-CN"/>
              </w:rPr>
              <w:t xml:space="preserve"> </w:t>
            </w:r>
            <w:r w:rsidRPr="00884D43">
              <w:rPr>
                <w:bCs/>
                <w:iCs/>
                <w:lang w:eastAsia="zh-CN"/>
              </w:rPr>
              <w:t>money laundering</w:t>
            </w:r>
            <w:bookmarkStart w:id="16" w:name="_DV_C391"/>
            <w:r w:rsidRPr="00884D43">
              <w:rPr>
                <w:color w:val="000000"/>
                <w:lang w:eastAsia="zh-CN"/>
              </w:rPr>
              <w:t xml:space="preserve"> or</w:t>
            </w:r>
            <w:bookmarkStart w:id="17" w:name="_DV_M252"/>
            <w:bookmarkEnd w:id="16"/>
            <w:bookmarkEnd w:id="17"/>
            <w:r w:rsidRPr="00884D43">
              <w:rPr>
                <w:bCs/>
                <w:iCs/>
                <w:lang w:eastAsia="zh-CN"/>
              </w:rPr>
              <w:t xml:space="preserve"> other financing,</w:t>
            </w:r>
            <w:r w:rsidRPr="00884D43">
              <w:rPr>
                <w:lang w:eastAsia="zh-CN"/>
              </w:rPr>
              <w:t xml:space="preserve"> </w:t>
            </w:r>
            <w:bookmarkStart w:id="18" w:name="_DV_C392"/>
            <w:r w:rsidRPr="00884D43">
              <w:rPr>
                <w:color w:val="000000"/>
                <w:lang w:eastAsia="zh-CN"/>
              </w:rPr>
              <w:t>as defined in Article 1 of Directive 2005/60/EC of the European Parliament and of the Council</w:t>
            </w:r>
            <w:bookmarkStart w:id="19" w:name="_DV_C394"/>
            <w:bookmarkEnd w:id="18"/>
            <w:r w:rsidRPr="00884D43">
              <w:rPr>
                <w:color w:val="000000"/>
                <w:lang w:eastAsia="zh-CN"/>
              </w:rPr>
              <w:t>;</w:t>
            </w:r>
            <w:bookmarkEnd w:id="19"/>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C07228">
            <w:pPr>
              <w:rPr>
                <w:noProof/>
                <w:lang w:eastAsia="zh-CN"/>
              </w:rPr>
            </w:pPr>
            <w:bookmarkStart w:id="20" w:name="_DV_C395"/>
            <w:r w:rsidRPr="00884D43">
              <w:rPr>
                <w:color w:val="000000"/>
                <w:lang w:eastAsia="zh-CN"/>
              </w:rPr>
              <w:t xml:space="preserve">(v) </w:t>
            </w:r>
            <w:bookmarkStart w:id="21" w:name="_DV_M253"/>
            <w:bookmarkStart w:id="22" w:name="_DV_C397"/>
            <w:bookmarkEnd w:id="20"/>
            <w:bookmarkEnd w:id="21"/>
            <w:r w:rsidRPr="00884D43">
              <w:rPr>
                <w:color w:val="000000"/>
                <w:lang w:eastAsia="zh-CN"/>
              </w:rPr>
              <w:t>activities, as defined in Articles 1 and 3 of Council Framework Decision 2002/475/JHA</w:t>
            </w:r>
            <w:bookmarkStart w:id="23" w:name="_DV_C399"/>
            <w:bookmarkEnd w:id="22"/>
            <w:r w:rsidRPr="00884D43">
              <w:rPr>
                <w:color w:val="000000"/>
                <w:lang w:eastAsia="zh-CN"/>
              </w:rPr>
              <w:t>, respectively, or inciting, aiding, abetting or attempting to commit such offences, as referred to in Article 4 of that Decision;</w:t>
            </w:r>
            <w:bookmarkEnd w:id="23"/>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C07228">
            <w:pPr>
              <w:rPr>
                <w:color w:val="000000"/>
                <w:lang w:eastAsia="zh-CN"/>
              </w:rPr>
            </w:pPr>
            <w:bookmarkStart w:id="24" w:name="_DV_C400"/>
            <w:r w:rsidRPr="00884D43">
              <w:rPr>
                <w:color w:val="000000"/>
                <w:lang w:eastAsia="zh-CN"/>
              </w:rPr>
              <w:t xml:space="preserve">(vi) </w:t>
            </w:r>
            <w:bookmarkStart w:id="25" w:name="_DV_M254"/>
            <w:bookmarkEnd w:id="24"/>
            <w:bookmarkEnd w:id="25"/>
            <w:r w:rsidRPr="00884D43">
              <w:rPr>
                <w:bCs/>
                <w:iCs/>
                <w:lang w:eastAsia="zh-CN"/>
              </w:rPr>
              <w:t>child labour or other forms of trafficking in human beings</w:t>
            </w:r>
            <w:r w:rsidRPr="00884D43">
              <w:rPr>
                <w:lang w:eastAsia="zh-CN"/>
              </w:rPr>
              <w:t xml:space="preserve"> </w:t>
            </w:r>
            <w:bookmarkStart w:id="26" w:name="_DV_C402"/>
            <w:r w:rsidRPr="00884D43">
              <w:rPr>
                <w:color w:val="000000"/>
                <w:lang w:eastAsia="zh-CN"/>
              </w:rPr>
              <w:t>as defined in Article 2 of Directive 2011/36/EU of the European Parliament and of the Council</w:t>
            </w:r>
            <w:bookmarkStart w:id="27" w:name="_DV_C404"/>
            <w:bookmarkEnd w:id="26"/>
            <w:r w:rsidRPr="00884D43">
              <w:rPr>
                <w:color w:val="000000"/>
                <w:lang w:eastAsia="zh-CN"/>
              </w:rPr>
              <w:t>;</w:t>
            </w:r>
            <w:bookmarkEnd w:id="27"/>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884D43" w:rsidRDefault="00BB56A6" w:rsidP="00826F81">
            <w:pPr>
              <w:rPr>
                <w:color w:val="000000"/>
                <w:lang w:eastAsia="zh-CN"/>
              </w:rPr>
            </w:pPr>
            <w:r w:rsidRPr="00884D43">
              <w:rPr>
                <w:noProof/>
                <w:lang w:eastAsia="zh-CN"/>
              </w:rPr>
              <w:t xml:space="preserve">the person has shown significant deficiencies in complying with the main obligations in the performance of a contract financed by the Union’s budget or by the public budget of </w:t>
            </w:r>
            <w:r w:rsidR="00285778">
              <w:rPr>
                <w:color w:val="000000"/>
                <w:lang w:eastAsia="zh-CN"/>
              </w:rPr>
              <w:t>Tunisia</w:t>
            </w:r>
            <w:r w:rsidRPr="00884D43">
              <w:rPr>
                <w:noProof/>
                <w:lang w:eastAsia="zh-CN"/>
              </w:rPr>
              <w:t xml:space="preserve">, which has led to its early termination or to the application of liquidated damages or other contractual penalties, or which has been discovered following checks, audits or investigations by the national competent authorities, the Delegation of the European Union in </w:t>
            </w:r>
            <w:r w:rsidR="00285778">
              <w:rPr>
                <w:color w:val="000000"/>
                <w:lang w:eastAsia="zh-CN"/>
              </w:rPr>
              <w:t>Tunisia</w:t>
            </w:r>
            <w:r w:rsidRPr="00884D43">
              <w:rPr>
                <w:noProof/>
                <w:lang w:eastAsia="zh-CN"/>
              </w:rPr>
              <w:t xml:space="preserve">, any Managing Authority of ENPI CBC or ENI CBC, Audit Authorities of ENI CBC, the European Commission, OLAF or the European Court of Auditors; </w:t>
            </w:r>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noProof/>
                <w:lang w:eastAsia="zh-CN"/>
              </w:rPr>
            </w:pPr>
            <w:bookmarkStart w:id="28" w:name="_DV_C410"/>
            <w:r w:rsidRPr="00285339">
              <w:rPr>
                <w:color w:val="000000"/>
                <w:lang w:eastAsia="zh-CN"/>
              </w:rPr>
              <w:t xml:space="preserve">it has been established by a final judgment or final administrative decision that the person has committed an irregularity within the meaning of Article 1(2) of Council Regulation (EC, </w:t>
            </w:r>
            <w:proofErr w:type="spellStart"/>
            <w:r w:rsidRPr="00285339">
              <w:rPr>
                <w:color w:val="000000"/>
                <w:lang w:eastAsia="zh-CN"/>
              </w:rPr>
              <w:t>Euratom</w:t>
            </w:r>
            <w:proofErr w:type="spellEnd"/>
            <w:r w:rsidRPr="00285339">
              <w:rPr>
                <w:color w:val="000000"/>
                <w:lang w:eastAsia="zh-CN"/>
              </w:rPr>
              <w:t>) No 2988/95</w:t>
            </w:r>
            <w:bookmarkEnd w:id="28"/>
            <w:r w:rsidRPr="00285339">
              <w:rPr>
                <w:color w:val="000000"/>
                <w:lang w:eastAsia="zh-CN"/>
              </w:rPr>
              <w:t>;</w:t>
            </w:r>
          </w:p>
        </w:tc>
        <w:tc>
          <w:tcPr>
            <w:tcW w:w="812"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38" w:type="dxa"/>
            <w:shd w:val="clear" w:color="auto" w:fill="auto"/>
          </w:tcPr>
          <w:p w:rsidR="00BB56A6" w:rsidRPr="00285339" w:rsidRDefault="00BB56A6" w:rsidP="00C07228">
            <w:pPr>
              <w:rPr>
                <w:color w:val="000000"/>
                <w:lang w:eastAsia="zh-CN"/>
              </w:rPr>
            </w:pPr>
            <w:r w:rsidRPr="00285339">
              <w:rPr>
                <w:color w:val="000000"/>
                <w:lang w:eastAsia="zh-CN"/>
              </w:rPr>
              <w:t>for the situations of grave professional misconduct, fraud, corruption, other criminal offences, significant deficiencies in the performance of the contract or irregularity, the applicant accepts to be subject to:</w:t>
            </w:r>
          </w:p>
          <w:p w:rsidR="00BB56A6" w:rsidRPr="00285339" w:rsidRDefault="00BB56A6" w:rsidP="00C07228">
            <w:pPr>
              <w:rPr>
                <w:color w:val="000000"/>
                <w:lang w:eastAsia="zh-CN"/>
              </w:rPr>
            </w:pPr>
            <w:r w:rsidRPr="00285339">
              <w:rPr>
                <w:color w:val="000000"/>
                <w:lang w:eastAsia="zh-CN"/>
              </w:rPr>
              <w:lastRenderedPageBreak/>
              <w:t xml:space="preserve">facts established in the context of audits or investigations carried out by the European Court of Auditors, OLAF, or any other check, audit or control performed under the responsibility of an authorising officer of the European Commission, Managing Authority or Audit Authority, the competent </w:t>
            </w:r>
            <w:r>
              <w:rPr>
                <w:color w:val="000000"/>
                <w:lang w:eastAsia="zh-CN"/>
              </w:rPr>
              <w:t>national</w:t>
            </w:r>
            <w:r w:rsidRPr="00285339">
              <w:rPr>
                <w:color w:val="000000"/>
                <w:lang w:eastAsia="zh-CN"/>
              </w:rPr>
              <w:t xml:space="preserve"> authorities or any other competent body;</w:t>
            </w:r>
          </w:p>
          <w:p w:rsidR="00BB56A6" w:rsidRPr="00285339" w:rsidRDefault="00BB56A6" w:rsidP="00C07228">
            <w:pPr>
              <w:rPr>
                <w:color w:val="000000"/>
                <w:lang w:eastAsia="zh-CN"/>
              </w:rPr>
            </w:pPr>
            <w:r w:rsidRPr="00285339">
              <w:rPr>
                <w:color w:val="000000"/>
                <w:lang w:eastAsia="zh-CN"/>
              </w:rPr>
              <w:t>non-final administrative decisions, which may include disciplinary measures taken by the competent supervisory body responsible for the verification of the application of standards of professional ethics;</w:t>
            </w:r>
          </w:p>
          <w:p w:rsidR="00BB56A6" w:rsidRPr="00285339" w:rsidRDefault="00BB56A6" w:rsidP="00826F81">
            <w:pPr>
              <w:rPr>
                <w:color w:val="000000"/>
                <w:lang w:eastAsia="zh-CN"/>
              </w:rPr>
            </w:pPr>
            <w:r w:rsidRPr="00285339">
              <w:rPr>
                <w:color w:val="000000"/>
                <w:lang w:eastAsia="zh-CN"/>
              </w:rPr>
              <w:t xml:space="preserve">decisions of the Managing Authority, the National Authority (identified in </w:t>
            </w:r>
            <w:r w:rsidRPr="00884D43">
              <w:rPr>
                <w:color w:val="000000"/>
                <w:lang w:eastAsia="zh-CN"/>
              </w:rPr>
              <w:t xml:space="preserve">the Financing Agreement for ENI CBC programmes between the European Commission and </w:t>
            </w:r>
            <w:r w:rsidR="00285778">
              <w:rPr>
                <w:color w:val="000000"/>
                <w:lang w:eastAsia="zh-CN"/>
              </w:rPr>
              <w:t>Tunisia</w:t>
            </w:r>
            <w:r w:rsidRPr="00884D43">
              <w:rPr>
                <w:color w:val="000000"/>
                <w:lang w:eastAsia="zh-CN"/>
              </w:rPr>
              <w:t xml:space="preserve">) or the European Commission relating to the infringement of the competition rules stipulated in the Association Agreement between the European Union and </w:t>
            </w:r>
            <w:r w:rsidR="00826F81" w:rsidRPr="00884D43">
              <w:rPr>
                <w:color w:val="000000"/>
                <w:lang w:eastAsia="zh-CN"/>
              </w:rPr>
              <w:t xml:space="preserve"> </w:t>
            </w:r>
            <w:r w:rsidR="00285778">
              <w:rPr>
                <w:color w:val="000000"/>
                <w:lang w:eastAsia="zh-CN"/>
              </w:rPr>
              <w:t>Tunisia</w:t>
            </w:r>
            <w:r w:rsidRPr="00884D43">
              <w:rPr>
                <w:color w:val="000000"/>
                <w:lang w:eastAsia="zh-CN"/>
              </w:rPr>
              <w:t xml:space="preserve"> and the Framework Agreement between the European Union and Belarus or of a national competent authority relating to the infringement of national competition law; or</w:t>
            </w:r>
          </w:p>
          <w:p w:rsidR="00BB56A6" w:rsidRPr="00285339" w:rsidRDefault="00BB56A6" w:rsidP="00C07228">
            <w:pPr>
              <w:rPr>
                <w:color w:val="000000"/>
                <w:lang w:eastAsia="zh-CN"/>
              </w:rPr>
            </w:pPr>
            <w:proofErr w:type="gramStart"/>
            <w:r w:rsidRPr="00285339">
              <w:rPr>
                <w:color w:val="000000"/>
                <w:lang w:eastAsia="zh-CN"/>
              </w:rPr>
              <w:t>decisions</w:t>
            </w:r>
            <w:proofErr w:type="gramEnd"/>
            <w:r w:rsidRPr="00285339">
              <w:rPr>
                <w:color w:val="000000"/>
                <w:lang w:eastAsia="zh-CN"/>
              </w:rPr>
              <w:t xml:space="preserve"> of exclusion by an authorising officer of the contracting authority. </w:t>
            </w:r>
          </w:p>
        </w:tc>
        <w:tc>
          <w:tcPr>
            <w:tcW w:w="812" w:type="dxa"/>
            <w:shd w:val="clear" w:color="auto" w:fill="auto"/>
          </w:tcPr>
          <w:p w:rsidR="00BB56A6" w:rsidRPr="00EC551E" w:rsidRDefault="00843977" w:rsidP="00C07228">
            <w:pPr>
              <w:rPr>
                <w:noProof/>
                <w:lang w:eastAsia="en-GB"/>
              </w:rPr>
            </w:pPr>
            <w:r w:rsidRPr="00EC551E">
              <w:rPr>
                <w:noProof/>
                <w:lang w:eastAsia="en-GB"/>
              </w:rPr>
              <w:lastRenderedPageBreak/>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5"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p w:rsidR="00BB56A6" w:rsidRPr="001D1666" w:rsidRDefault="00BB56A6" w:rsidP="00BB56A6">
      <w:pPr>
        <w:spacing w:before="100" w:after="100"/>
        <w:rPr>
          <w:bCs/>
          <w:kern w:val="28"/>
          <w:lang w:eastAsia="en-GB"/>
        </w:rPr>
      </w:pPr>
      <w:bookmarkStart w:id="29" w:name="_DV_C376"/>
      <w:r w:rsidRPr="001D1666">
        <w:rPr>
          <w:bCs/>
          <w:smallCaps/>
          <w:kern w:val="28"/>
          <w:lang w:eastAsia="en-GB"/>
        </w:rPr>
        <w:lastRenderedPageBreak/>
        <w:t>II – Situations of exclusion concerning natural persons with power of representation, decision-making or control over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7"/>
        <w:gridCol w:w="850"/>
        <w:gridCol w:w="709"/>
      </w:tblGrid>
      <w:tr w:rsidR="00BB56A6" w:rsidRPr="00EC551E" w:rsidTr="00C07228">
        <w:tc>
          <w:tcPr>
            <w:tcW w:w="8217" w:type="dxa"/>
            <w:shd w:val="clear" w:color="auto" w:fill="auto"/>
            <w:vAlign w:val="center"/>
          </w:tcPr>
          <w:p w:rsidR="00BB56A6" w:rsidRPr="00285339" w:rsidRDefault="00BB56A6" w:rsidP="00C07228">
            <w:pPr>
              <w:rPr>
                <w:noProof/>
                <w:lang w:eastAsia="en-GB"/>
              </w:rPr>
            </w:pPr>
            <w:r w:rsidRPr="00285339">
              <w:rPr>
                <w:noProof/>
                <w:lang w:eastAsia="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285339">
              <w:rPr>
                <w:lang w:eastAsia="en-GB"/>
              </w:rPr>
              <w:t>(this covers company directors, members of management or supervisory bodies, and cases where one natural person holds a majority of shares)</w:t>
            </w:r>
            <w:r w:rsidRPr="00285339">
              <w:rPr>
                <w:noProof/>
                <w:lang w:eastAsia="en-GB"/>
              </w:rPr>
              <w:t xml:space="preserve"> is in one of the following situations: </w:t>
            </w:r>
          </w:p>
        </w:tc>
        <w:tc>
          <w:tcPr>
            <w:tcW w:w="850" w:type="dxa"/>
            <w:shd w:val="clear" w:color="auto" w:fill="auto"/>
          </w:tcPr>
          <w:p w:rsidR="00BB56A6" w:rsidRPr="00EC551E" w:rsidRDefault="00BB56A6" w:rsidP="00C07228">
            <w:pPr>
              <w:rPr>
                <w:noProof/>
                <w:lang w:eastAsia="en-GB"/>
              </w:rPr>
            </w:pPr>
            <w:r w:rsidRPr="00EC551E">
              <w:rPr>
                <w:noProof/>
                <w:lang w:eastAsia="en-GB"/>
              </w:rPr>
              <w:t>YES</w:t>
            </w:r>
          </w:p>
        </w:tc>
        <w:tc>
          <w:tcPr>
            <w:tcW w:w="709" w:type="dxa"/>
            <w:shd w:val="clear" w:color="auto" w:fill="auto"/>
          </w:tcPr>
          <w:p w:rsidR="00BB56A6" w:rsidRPr="00EC551E" w:rsidRDefault="00BB56A6" w:rsidP="00C07228">
            <w:pPr>
              <w:rPr>
                <w:noProof/>
                <w:lang w:eastAsia="en-GB"/>
              </w:rPr>
            </w:pPr>
            <w:r w:rsidRPr="00EC551E">
              <w:rPr>
                <w:noProof/>
                <w:lang w:eastAsia="en-GB"/>
              </w:rPr>
              <w:t>NO</w:t>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(c) above (grave professional misconduct)</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(d) above (fraud, corruption or other criminal offence)</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(e) above (significant deficiencies in performance of a contract )</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(f) above (irregularity)</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p w:rsidR="00BB56A6" w:rsidRPr="001D1666" w:rsidRDefault="00BB56A6" w:rsidP="00BB56A6">
      <w:pPr>
        <w:spacing w:before="100" w:after="100"/>
        <w:rPr>
          <w:bCs/>
          <w:smallCaps/>
          <w:noProof/>
          <w:kern w:val="28"/>
          <w:lang w:eastAsia="en-GB"/>
        </w:rPr>
      </w:pPr>
      <w:r w:rsidRPr="001D1666">
        <w:rPr>
          <w:bCs/>
          <w:smallCaps/>
          <w:kern w:val="28"/>
          <w:lang w:eastAsia="en-GB"/>
        </w:rPr>
        <w:t>III – Situations of exclusion concerning natural or legal persons assuming unlimited liability for the debts of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7"/>
        <w:gridCol w:w="850"/>
        <w:gridCol w:w="709"/>
      </w:tblGrid>
      <w:tr w:rsidR="00BB56A6" w:rsidRPr="00EC551E" w:rsidTr="00C07228">
        <w:tc>
          <w:tcPr>
            <w:tcW w:w="8217" w:type="dxa"/>
            <w:shd w:val="clear" w:color="auto" w:fill="auto"/>
          </w:tcPr>
          <w:p w:rsidR="00BB56A6" w:rsidRPr="00285339" w:rsidRDefault="00BB56A6" w:rsidP="00C07228">
            <w:pPr>
              <w:rPr>
                <w:noProof/>
                <w:lang w:eastAsia="en-GB"/>
              </w:rPr>
            </w:pPr>
            <w:r w:rsidRPr="00285339">
              <w:rPr>
                <w:noProof/>
                <w:lang w:eastAsia="en-GB"/>
              </w:rPr>
              <w:t xml:space="preserve">declares that a natural or legal person that assumes unlimited liability for the debts of the above-mentioned legal person is in one of the following situations: </w:t>
            </w:r>
          </w:p>
        </w:tc>
        <w:tc>
          <w:tcPr>
            <w:tcW w:w="850" w:type="dxa"/>
            <w:shd w:val="clear" w:color="auto" w:fill="auto"/>
          </w:tcPr>
          <w:p w:rsidR="00BB56A6" w:rsidRPr="00EC551E" w:rsidRDefault="00BB56A6" w:rsidP="00C07228">
            <w:pPr>
              <w:rPr>
                <w:noProof/>
                <w:lang w:eastAsia="en-GB"/>
              </w:rPr>
            </w:pPr>
            <w:r w:rsidRPr="00EC551E">
              <w:rPr>
                <w:noProof/>
                <w:lang w:eastAsia="en-GB"/>
              </w:rPr>
              <w:t>YES</w:t>
            </w:r>
          </w:p>
        </w:tc>
        <w:tc>
          <w:tcPr>
            <w:tcW w:w="709" w:type="dxa"/>
          </w:tcPr>
          <w:p w:rsidR="00BB56A6" w:rsidRPr="00EC551E" w:rsidRDefault="00BB56A6" w:rsidP="00C07228">
            <w:pPr>
              <w:rPr>
                <w:noProof/>
                <w:lang w:eastAsia="en-GB"/>
              </w:rPr>
            </w:pPr>
            <w:r w:rsidRPr="00EC551E">
              <w:rPr>
                <w:noProof/>
                <w:lang w:eastAsia="en-GB"/>
              </w:rPr>
              <w:t>NO</w:t>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(a) above (bankruptcy)</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8217" w:type="dxa"/>
            <w:shd w:val="clear" w:color="auto" w:fill="auto"/>
            <w:vAlign w:val="center"/>
          </w:tcPr>
          <w:p w:rsidR="00BB56A6" w:rsidRPr="00285339" w:rsidRDefault="00BB56A6" w:rsidP="00C07228">
            <w:pPr>
              <w:rPr>
                <w:noProof/>
                <w:lang w:eastAsia="zh-CN"/>
              </w:rPr>
            </w:pPr>
            <w:r w:rsidRPr="00285339">
              <w:rPr>
                <w:noProof/>
                <w:lang w:eastAsia="zh-CN"/>
              </w:rPr>
              <w:t>Situation (b) above (breach in payment of taxes or social security contributions)</w:t>
            </w:r>
          </w:p>
        </w:tc>
        <w:tc>
          <w:tcPr>
            <w:tcW w:w="850" w:type="dxa"/>
            <w:shd w:val="clear" w:color="auto" w:fill="auto"/>
            <w:vAlign w:val="center"/>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p w:rsidR="00BB56A6" w:rsidRPr="00285339" w:rsidRDefault="00BB56A6" w:rsidP="00BB56A6">
      <w:pPr>
        <w:rPr>
          <w:bCs/>
          <w:smallCaps/>
          <w:noProof/>
          <w:kern w:val="28"/>
          <w:lang w:eastAsia="en-GB"/>
        </w:rPr>
      </w:pPr>
      <w:r w:rsidRPr="00285339">
        <w:rPr>
          <w:bCs/>
          <w:smallCaps/>
          <w:noProof/>
          <w:kern w:val="28"/>
          <w:lang w:eastAsia="en-GB"/>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670"/>
        <w:gridCol w:w="614"/>
      </w:tblGrid>
      <w:tr w:rsidR="00BB56A6" w:rsidRPr="00EC551E" w:rsidTr="00C07228">
        <w:tc>
          <w:tcPr>
            <w:tcW w:w="8472" w:type="dxa"/>
            <w:shd w:val="clear" w:color="auto" w:fill="auto"/>
          </w:tcPr>
          <w:p w:rsidR="00BB56A6" w:rsidRPr="00285339" w:rsidRDefault="00BB56A6" w:rsidP="00C07228">
            <w:pPr>
              <w:rPr>
                <w:noProof/>
                <w:lang w:eastAsia="en-GB"/>
              </w:rPr>
            </w:pPr>
            <w:r w:rsidRPr="00285339">
              <w:rPr>
                <w:noProof/>
                <w:lang w:eastAsia="en-GB"/>
              </w:rPr>
              <w:t xml:space="preserve"> declares that the above-mentioned person:</w:t>
            </w:r>
          </w:p>
        </w:tc>
        <w:tc>
          <w:tcPr>
            <w:tcW w:w="670" w:type="dxa"/>
            <w:shd w:val="clear" w:color="auto" w:fill="auto"/>
          </w:tcPr>
          <w:p w:rsidR="00BB56A6" w:rsidRPr="00EC551E" w:rsidRDefault="00BB56A6" w:rsidP="00C07228">
            <w:pPr>
              <w:rPr>
                <w:noProof/>
                <w:lang w:eastAsia="en-GB"/>
              </w:rPr>
            </w:pPr>
            <w:r w:rsidRPr="00EC551E">
              <w:rPr>
                <w:noProof/>
                <w:lang w:eastAsia="en-GB"/>
              </w:rPr>
              <w:t>YES</w:t>
            </w:r>
          </w:p>
        </w:tc>
        <w:tc>
          <w:tcPr>
            <w:tcW w:w="614" w:type="dxa"/>
            <w:shd w:val="clear" w:color="auto" w:fill="auto"/>
          </w:tcPr>
          <w:p w:rsidR="00BB56A6" w:rsidRPr="00EC551E" w:rsidRDefault="00BB56A6" w:rsidP="00C07228">
            <w:pPr>
              <w:rPr>
                <w:noProof/>
                <w:lang w:eastAsia="en-GB"/>
              </w:rPr>
            </w:pPr>
            <w:r w:rsidRPr="00EC551E">
              <w:rPr>
                <w:noProof/>
                <w:lang w:eastAsia="en-GB"/>
              </w:rPr>
              <w:t>NO</w:t>
            </w:r>
          </w:p>
        </w:tc>
      </w:tr>
      <w:tr w:rsidR="00BB56A6" w:rsidRPr="00EC551E" w:rsidTr="00C07228">
        <w:tc>
          <w:tcPr>
            <w:tcW w:w="8472" w:type="dxa"/>
            <w:shd w:val="clear" w:color="auto" w:fill="auto"/>
          </w:tcPr>
          <w:p w:rsidR="00BB56A6" w:rsidRPr="00285339" w:rsidRDefault="00BB56A6" w:rsidP="00C07228">
            <w:pPr>
              <w:rPr>
                <w:noProof/>
                <w:lang w:eastAsia="zh-CN"/>
              </w:rPr>
            </w:pPr>
            <w:r w:rsidRPr="00285339">
              <w:rPr>
                <w:noProof/>
                <w:lang w:eastAsia="zh-CN"/>
              </w:rPr>
              <w:lastRenderedPageBreak/>
              <w:t xml:space="preserve">has distorted competition by being previously involved in the preparation of procurement documents for this procurement procedure. </w:t>
            </w:r>
          </w:p>
        </w:tc>
        <w:tc>
          <w:tcPr>
            <w:tcW w:w="670"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614"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bookmarkEnd w:id="29"/>
    <w:p w:rsidR="00BB56A6" w:rsidRPr="001D1666" w:rsidRDefault="00BB56A6" w:rsidP="00BB56A6">
      <w:pPr>
        <w:spacing w:before="100" w:after="100"/>
        <w:rPr>
          <w:bCs/>
          <w:smallCaps/>
          <w:noProof/>
          <w:kern w:val="28"/>
          <w:lang w:eastAsia="en-GB"/>
        </w:rPr>
      </w:pPr>
      <w:r w:rsidRPr="001D1666">
        <w:rPr>
          <w:bCs/>
          <w:smallCaps/>
          <w:noProof/>
          <w:kern w:val="28"/>
          <w:lang w:eastAsia="en-GB"/>
        </w:rPr>
        <w:t>V – Remedial measures</w:t>
      </w:r>
    </w:p>
    <w:p w:rsidR="00BB56A6" w:rsidRPr="00285339" w:rsidRDefault="00BB56A6" w:rsidP="00BB56A6">
      <w:pPr>
        <w:rPr>
          <w:color w:val="000000"/>
          <w:lang w:eastAsia="en-GB"/>
        </w:rPr>
      </w:pPr>
      <w:r w:rsidRPr="00285339">
        <w:rPr>
          <w:noProof/>
          <w:lang w:eastAsia="en-GB"/>
        </w:rPr>
        <w:t xml:space="preserve">If the person declares one of the </w:t>
      </w:r>
      <w:r w:rsidRPr="00285339">
        <w:rPr>
          <w:bCs/>
          <w:iCs/>
          <w:color w:val="000000"/>
          <w:lang w:eastAsia="en-GB"/>
        </w:rPr>
        <w:t xml:space="preserve">situations of exclusion listed above, it </w:t>
      </w:r>
      <w:r w:rsidRPr="00285339">
        <w:rPr>
          <w:color w:val="000000"/>
          <w:lang w:eastAsia="en-GB"/>
        </w:rPr>
        <w:t>must indicate measures it has taken to remedy the exclusion situation, thus demonstrating</w:t>
      </w:r>
      <w:r w:rsidRPr="00285339">
        <w:rPr>
          <w:bCs/>
          <w:iCs/>
          <w:color w:val="000000"/>
          <w:lang w:eastAsia="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285339">
        <w:rPr>
          <w:color w:val="000000"/>
          <w:lang w:eastAsia="en-GB"/>
        </w:rPr>
        <w:t>. This does not apply for situations referred in point (d) of this declaration.</w:t>
      </w:r>
    </w:p>
    <w:p w:rsidR="00BB56A6" w:rsidRPr="001D1666" w:rsidRDefault="00BB56A6" w:rsidP="00BB56A6">
      <w:pPr>
        <w:spacing w:before="100" w:after="100"/>
        <w:rPr>
          <w:bCs/>
          <w:smallCaps/>
          <w:noProof/>
          <w:kern w:val="28"/>
          <w:lang w:eastAsia="en-GB"/>
        </w:rPr>
      </w:pPr>
      <w:r w:rsidRPr="001D1666">
        <w:rPr>
          <w:bCs/>
          <w:smallCaps/>
          <w:noProof/>
          <w:kern w:val="28"/>
          <w:lang w:eastAsia="en-GB"/>
        </w:rPr>
        <w:t>VI – Evidence upon request</w:t>
      </w:r>
    </w:p>
    <w:p w:rsidR="00BB56A6" w:rsidRPr="00285339" w:rsidRDefault="00BB56A6" w:rsidP="00BB56A6">
      <w:pPr>
        <w:rPr>
          <w:noProof/>
          <w:lang w:eastAsia="en-GB"/>
        </w:rPr>
      </w:pPr>
      <w:r w:rsidRPr="00285339">
        <w:rPr>
          <w:noProof/>
          <w:lang w:eastAsia="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rsidR="00BB56A6" w:rsidRPr="00285339" w:rsidRDefault="00BB56A6" w:rsidP="00BB56A6">
      <w:pPr>
        <w:rPr>
          <w:noProof/>
          <w:lang w:eastAsia="en-GB"/>
        </w:rPr>
      </w:pPr>
      <w:r w:rsidRPr="00285339">
        <w:rPr>
          <w:noProof/>
          <w:lang w:eastAsia="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rsidR="00BB56A6" w:rsidRPr="00285339" w:rsidRDefault="00BB56A6" w:rsidP="00BB56A6">
      <w:pPr>
        <w:rPr>
          <w:noProof/>
          <w:lang w:eastAsia="en-GB"/>
        </w:rPr>
      </w:pPr>
      <w:r w:rsidRPr="00285339">
        <w:rPr>
          <w:noProof/>
          <w:lang w:eastAsia="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BB56A6" w:rsidRPr="00285339" w:rsidRDefault="00BB56A6" w:rsidP="00BB56A6">
      <w:pPr>
        <w:rPr>
          <w:lang w:eastAsia="en-GB"/>
        </w:rPr>
      </w:pPr>
      <w:r w:rsidRPr="00285339">
        <w:rPr>
          <w:lang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BB56A6" w:rsidRPr="00285339" w:rsidRDefault="00BB56A6" w:rsidP="00BB56A6">
      <w:pPr>
        <w:rPr>
          <w:lang w:eastAsia="en-GB"/>
        </w:rPr>
      </w:pPr>
      <w:r w:rsidRPr="00285339">
        <w:rPr>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B56A6" w:rsidRPr="00285339" w:rsidTr="00C07228">
        <w:tc>
          <w:tcPr>
            <w:tcW w:w="4786" w:type="dxa"/>
            <w:shd w:val="clear" w:color="auto" w:fill="auto"/>
          </w:tcPr>
          <w:p w:rsidR="00BB56A6" w:rsidRPr="00285339" w:rsidRDefault="00BB56A6" w:rsidP="00C07228">
            <w:pPr>
              <w:rPr>
                <w:sz w:val="20"/>
                <w:lang w:eastAsia="en-GB"/>
              </w:rPr>
            </w:pPr>
            <w:r w:rsidRPr="00285339">
              <w:rPr>
                <w:sz w:val="20"/>
                <w:lang w:eastAsia="en-GB"/>
              </w:rPr>
              <w:t>Document</w:t>
            </w:r>
          </w:p>
        </w:tc>
        <w:tc>
          <w:tcPr>
            <w:tcW w:w="4678" w:type="dxa"/>
            <w:shd w:val="clear" w:color="auto" w:fill="auto"/>
          </w:tcPr>
          <w:p w:rsidR="00BB56A6" w:rsidRPr="00285339" w:rsidRDefault="00BB56A6" w:rsidP="00C07228">
            <w:pPr>
              <w:rPr>
                <w:sz w:val="20"/>
                <w:lang w:eastAsia="en-GB"/>
              </w:rPr>
            </w:pPr>
            <w:r w:rsidRPr="00285339">
              <w:rPr>
                <w:sz w:val="20"/>
                <w:lang w:eastAsia="en-GB"/>
              </w:rPr>
              <w:t>Full reference to previous procedure</w:t>
            </w:r>
          </w:p>
        </w:tc>
      </w:tr>
      <w:tr w:rsidR="00BB56A6" w:rsidRPr="00285339" w:rsidTr="00C07228">
        <w:tc>
          <w:tcPr>
            <w:tcW w:w="4786" w:type="dxa"/>
            <w:shd w:val="clear" w:color="auto" w:fill="auto"/>
          </w:tcPr>
          <w:p w:rsidR="00BB56A6" w:rsidRPr="00285339" w:rsidRDefault="00BB56A6" w:rsidP="00C07228">
            <w:pPr>
              <w:rPr>
                <w:lang w:eastAsia="en-GB"/>
              </w:rPr>
            </w:pPr>
            <w:r w:rsidRPr="00285339">
              <w:rPr>
                <w:i/>
                <w:highlight w:val="lightGray"/>
                <w:lang w:eastAsia="en-GB"/>
              </w:rPr>
              <w:t>Insert as many lines as necessary.</w:t>
            </w:r>
          </w:p>
        </w:tc>
        <w:tc>
          <w:tcPr>
            <w:tcW w:w="4678" w:type="dxa"/>
            <w:shd w:val="clear" w:color="auto" w:fill="auto"/>
          </w:tcPr>
          <w:p w:rsidR="00BB56A6" w:rsidRPr="00285339" w:rsidRDefault="00BB56A6" w:rsidP="00C07228">
            <w:pPr>
              <w:rPr>
                <w:lang w:eastAsia="en-GB"/>
              </w:rPr>
            </w:pPr>
          </w:p>
        </w:tc>
      </w:tr>
    </w:tbl>
    <w:p w:rsidR="00BB56A6" w:rsidRPr="001D1666" w:rsidRDefault="00BB56A6" w:rsidP="00BB56A6">
      <w:pPr>
        <w:spacing w:before="100" w:after="100"/>
        <w:rPr>
          <w:bCs/>
          <w:i/>
          <w:smallCaps/>
          <w:kern w:val="28"/>
          <w:lang w:eastAsia="en-GB"/>
        </w:rPr>
      </w:pPr>
      <w:r w:rsidRPr="001D1666">
        <w:rPr>
          <w:bCs/>
          <w:smallCaps/>
          <w:noProof/>
          <w:kern w:val="28"/>
          <w:lang w:eastAsia="en-GB"/>
        </w:rPr>
        <w:t>VII – Selection criteria</w:t>
      </w:r>
      <w:r w:rsidRPr="001D1666">
        <w:rPr>
          <w:bCs/>
          <w:i/>
          <w:smallCaps/>
          <w:kern w:val="28"/>
          <w:lang w:eastAsia="en-G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851"/>
        <w:gridCol w:w="709"/>
      </w:tblGrid>
      <w:tr w:rsidR="00BB56A6" w:rsidRPr="00EC551E" w:rsidTr="00C07228">
        <w:tc>
          <w:tcPr>
            <w:tcW w:w="7933" w:type="dxa"/>
            <w:shd w:val="clear" w:color="auto" w:fill="auto"/>
          </w:tcPr>
          <w:p w:rsidR="00BB56A6" w:rsidRPr="00285339" w:rsidRDefault="00BB56A6" w:rsidP="00C07228">
            <w:pPr>
              <w:rPr>
                <w:noProof/>
                <w:lang w:eastAsia="en-GB"/>
              </w:rPr>
            </w:pPr>
            <w:r w:rsidRPr="00285339">
              <w:rPr>
                <w:noProof/>
                <w:lang w:eastAsia="en-GB"/>
              </w:rPr>
              <w:t xml:space="preserve">declares that the above-mentioned person complies with the selection criteria </w:t>
            </w:r>
            <w:r w:rsidRPr="00285339">
              <w:rPr>
                <w:noProof/>
                <w:lang w:eastAsia="en-GB"/>
              </w:rPr>
              <w:lastRenderedPageBreak/>
              <w:t>applicable to it individually as provided in the tender specifications:</w:t>
            </w:r>
          </w:p>
        </w:tc>
        <w:tc>
          <w:tcPr>
            <w:tcW w:w="851" w:type="dxa"/>
            <w:shd w:val="clear" w:color="auto" w:fill="auto"/>
          </w:tcPr>
          <w:p w:rsidR="00BB56A6" w:rsidRPr="00EC551E" w:rsidRDefault="00BB56A6" w:rsidP="00C07228">
            <w:pPr>
              <w:rPr>
                <w:noProof/>
                <w:lang w:eastAsia="en-GB"/>
              </w:rPr>
            </w:pPr>
            <w:r w:rsidRPr="00EC551E">
              <w:rPr>
                <w:noProof/>
                <w:lang w:eastAsia="en-GB"/>
              </w:rPr>
              <w:lastRenderedPageBreak/>
              <w:t>YES</w:t>
            </w:r>
          </w:p>
        </w:tc>
        <w:tc>
          <w:tcPr>
            <w:tcW w:w="709" w:type="dxa"/>
            <w:shd w:val="clear" w:color="auto" w:fill="auto"/>
          </w:tcPr>
          <w:p w:rsidR="00BB56A6" w:rsidRPr="00EC551E" w:rsidRDefault="00BB56A6" w:rsidP="00C07228">
            <w:pPr>
              <w:rPr>
                <w:noProof/>
                <w:lang w:eastAsia="en-GB"/>
              </w:rPr>
            </w:pPr>
            <w:r w:rsidRPr="00EC551E">
              <w:rPr>
                <w:noProof/>
                <w:lang w:eastAsia="en-GB"/>
              </w:rPr>
              <w:t>NO</w:t>
            </w:r>
          </w:p>
        </w:tc>
      </w:tr>
      <w:tr w:rsidR="00BB56A6" w:rsidRPr="00EC551E" w:rsidTr="00C07228">
        <w:tc>
          <w:tcPr>
            <w:tcW w:w="7933" w:type="dxa"/>
            <w:shd w:val="clear" w:color="auto" w:fill="auto"/>
          </w:tcPr>
          <w:p w:rsidR="00BB56A6" w:rsidRPr="00285339" w:rsidRDefault="00BB56A6" w:rsidP="00C07228">
            <w:pPr>
              <w:rPr>
                <w:noProof/>
                <w:lang w:eastAsia="zh-CN"/>
              </w:rPr>
            </w:pPr>
            <w:r w:rsidRPr="00285339">
              <w:rPr>
                <w:noProof/>
                <w:lang w:eastAsia="zh-CN"/>
              </w:rPr>
              <w:lastRenderedPageBreak/>
              <w:t xml:space="preserve">It has the legal and regulatory capacity to pursue the professional activity needed for performing the contract as required in section </w:t>
            </w:r>
            <w:r w:rsidR="00447AE3">
              <w:rPr>
                <w:noProof/>
                <w:lang w:eastAsia="zh-CN"/>
              </w:rPr>
              <w:t>4</w:t>
            </w:r>
            <w:r w:rsidRPr="00285339">
              <w:rPr>
                <w:noProof/>
                <w:lang w:eastAsia="zh-CN"/>
              </w:rPr>
              <w:t xml:space="preserve"> of the tender specifications;</w:t>
            </w:r>
          </w:p>
        </w:tc>
        <w:tc>
          <w:tcPr>
            <w:tcW w:w="851"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r w:rsidR="00BB56A6" w:rsidRPr="00EC551E" w:rsidTr="00C07228">
        <w:tc>
          <w:tcPr>
            <w:tcW w:w="7933" w:type="dxa"/>
            <w:shd w:val="clear" w:color="auto" w:fill="auto"/>
          </w:tcPr>
          <w:p w:rsidR="00BB56A6" w:rsidRPr="00285339" w:rsidRDefault="00BB56A6" w:rsidP="00C07228">
            <w:pPr>
              <w:rPr>
                <w:noProof/>
                <w:lang w:eastAsia="zh-CN"/>
              </w:rPr>
            </w:pPr>
            <w:r w:rsidRPr="00285339">
              <w:rPr>
                <w:noProof/>
                <w:lang w:eastAsia="zh-CN"/>
              </w:rPr>
              <w:t xml:space="preserve">It fulfills the applicable technical and professional criteria indicated in section </w:t>
            </w:r>
            <w:r w:rsidR="00447AE3">
              <w:rPr>
                <w:noProof/>
                <w:lang w:eastAsia="zh-CN"/>
              </w:rPr>
              <w:t>4</w:t>
            </w:r>
            <w:r w:rsidRPr="00285339">
              <w:rPr>
                <w:noProof/>
                <w:lang w:eastAsia="zh-CN"/>
              </w:rPr>
              <w:t xml:space="preserve"> of the tender specifications.</w:t>
            </w:r>
          </w:p>
        </w:tc>
        <w:tc>
          <w:tcPr>
            <w:tcW w:w="851"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p w:rsidR="00BB56A6" w:rsidRPr="00EC551E" w:rsidRDefault="00BB56A6" w:rsidP="00BB56A6">
      <w:pPr>
        <w:spacing w:before="200"/>
        <w:rPr>
          <w:i/>
          <w:color w:val="0070C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2"/>
        <w:gridCol w:w="850"/>
        <w:gridCol w:w="709"/>
      </w:tblGrid>
      <w:tr w:rsidR="00BB56A6" w:rsidRPr="00EC551E" w:rsidTr="00C07228">
        <w:tc>
          <w:tcPr>
            <w:tcW w:w="7792" w:type="dxa"/>
            <w:shd w:val="clear" w:color="auto" w:fill="auto"/>
          </w:tcPr>
          <w:p w:rsidR="00BB56A6" w:rsidRPr="00285339" w:rsidRDefault="00BB56A6" w:rsidP="00C07228">
            <w:pPr>
              <w:rPr>
                <w:noProof/>
                <w:lang w:eastAsia="en-GB"/>
              </w:rPr>
            </w:pPr>
            <w:r w:rsidRPr="00285339">
              <w:rPr>
                <w:noProof/>
                <w:lang w:eastAsia="en-GB"/>
              </w:rPr>
              <w:t>if the above-mentioned person is the sole tenderer or the leader in case of joint tender, declares that:</w:t>
            </w:r>
          </w:p>
        </w:tc>
        <w:tc>
          <w:tcPr>
            <w:tcW w:w="850" w:type="dxa"/>
            <w:shd w:val="clear" w:color="auto" w:fill="auto"/>
          </w:tcPr>
          <w:p w:rsidR="00BB56A6" w:rsidRPr="00EC551E" w:rsidRDefault="00BB56A6" w:rsidP="00C07228">
            <w:pPr>
              <w:rPr>
                <w:noProof/>
                <w:lang w:eastAsia="en-GB"/>
              </w:rPr>
            </w:pPr>
            <w:r w:rsidRPr="00EC551E">
              <w:rPr>
                <w:noProof/>
                <w:lang w:eastAsia="en-GB"/>
              </w:rPr>
              <w:t>YES</w:t>
            </w:r>
          </w:p>
        </w:tc>
        <w:tc>
          <w:tcPr>
            <w:tcW w:w="709" w:type="dxa"/>
            <w:shd w:val="clear" w:color="auto" w:fill="auto"/>
          </w:tcPr>
          <w:p w:rsidR="00BB56A6" w:rsidRPr="00EC551E" w:rsidRDefault="00BB56A6" w:rsidP="00C07228">
            <w:pPr>
              <w:rPr>
                <w:noProof/>
                <w:lang w:eastAsia="en-GB"/>
              </w:rPr>
            </w:pPr>
            <w:r w:rsidRPr="00EC551E">
              <w:rPr>
                <w:noProof/>
                <w:lang w:eastAsia="en-GB"/>
              </w:rPr>
              <w:t>NO</w:t>
            </w:r>
          </w:p>
        </w:tc>
      </w:tr>
      <w:tr w:rsidR="00BB56A6" w:rsidRPr="00EC551E" w:rsidTr="00C07228">
        <w:tc>
          <w:tcPr>
            <w:tcW w:w="7792" w:type="dxa"/>
            <w:shd w:val="clear" w:color="auto" w:fill="auto"/>
          </w:tcPr>
          <w:p w:rsidR="00BB56A6" w:rsidRPr="00285339" w:rsidRDefault="00BB56A6" w:rsidP="00C07228">
            <w:pPr>
              <w:rPr>
                <w:noProof/>
                <w:lang w:eastAsia="zh-CN"/>
              </w:rPr>
            </w:pPr>
            <w:r w:rsidRPr="00285339">
              <w:rPr>
                <w:noProof/>
                <w:lang w:eastAsia="zh-CN"/>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850"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c>
          <w:tcPr>
            <w:tcW w:w="709" w:type="dxa"/>
            <w:shd w:val="clear" w:color="auto" w:fill="auto"/>
          </w:tcPr>
          <w:p w:rsidR="00BB56A6" w:rsidRPr="00EC551E" w:rsidRDefault="00843977" w:rsidP="00C07228">
            <w:pPr>
              <w:rPr>
                <w:noProof/>
                <w:lang w:eastAsia="en-GB"/>
              </w:rPr>
            </w:pPr>
            <w:r w:rsidRPr="00EC551E">
              <w:rPr>
                <w:noProof/>
                <w:lang w:eastAsia="en-GB"/>
              </w:rPr>
              <w:fldChar w:fldCharType="begin">
                <w:ffData>
                  <w:name w:val="Check1"/>
                  <w:enabled/>
                  <w:calcOnExit w:val="0"/>
                  <w:checkBox>
                    <w:sizeAuto/>
                    <w:default w:val="0"/>
                  </w:checkBox>
                </w:ffData>
              </w:fldChar>
            </w:r>
            <w:r w:rsidR="00BB56A6" w:rsidRPr="00EC551E">
              <w:rPr>
                <w:noProof/>
                <w:lang w:eastAsia="en-GB"/>
              </w:rPr>
              <w:instrText xml:space="preserve"> FORMCHECKBOX </w:instrText>
            </w:r>
            <w:r>
              <w:rPr>
                <w:noProof/>
                <w:lang w:eastAsia="en-GB"/>
              </w:rPr>
            </w:r>
            <w:r>
              <w:rPr>
                <w:noProof/>
                <w:lang w:eastAsia="en-GB"/>
              </w:rPr>
              <w:fldChar w:fldCharType="separate"/>
            </w:r>
            <w:r w:rsidRPr="00EC551E">
              <w:rPr>
                <w:noProof/>
                <w:lang w:eastAsia="en-GB"/>
              </w:rPr>
              <w:fldChar w:fldCharType="end"/>
            </w:r>
          </w:p>
        </w:tc>
      </w:tr>
    </w:tbl>
    <w:p w:rsidR="00BB56A6" w:rsidRPr="001D1666" w:rsidRDefault="00BB56A6" w:rsidP="00BB56A6">
      <w:pPr>
        <w:spacing w:before="100" w:after="100"/>
        <w:rPr>
          <w:bCs/>
          <w:i/>
          <w:smallCaps/>
          <w:kern w:val="28"/>
          <w:lang w:eastAsia="en-GB"/>
        </w:rPr>
      </w:pPr>
      <w:r w:rsidRPr="001D1666">
        <w:rPr>
          <w:bCs/>
          <w:smallCaps/>
          <w:noProof/>
          <w:kern w:val="28"/>
          <w:lang w:eastAsia="en-GB"/>
        </w:rPr>
        <w:t>VII – Evidence for selection</w:t>
      </w:r>
    </w:p>
    <w:p w:rsidR="00BB56A6" w:rsidRPr="00285339" w:rsidRDefault="00BB56A6" w:rsidP="00BB56A6">
      <w:pPr>
        <w:rPr>
          <w:noProof/>
          <w:lang w:eastAsia="en-GB"/>
        </w:rPr>
      </w:pPr>
      <w:r w:rsidRPr="00285339">
        <w:rPr>
          <w:lang w:eastAsia="en-GB"/>
        </w:rPr>
        <w:t xml:space="preserve">The signatory declares </w:t>
      </w:r>
      <w:r w:rsidRPr="00285339">
        <w:rPr>
          <w:noProof/>
          <w:lang w:eastAsia="en-GB"/>
        </w:rPr>
        <w:t>that the above-mentioned person is able to provide the necessary supporting documents listed in the relevant sections of the tender specifications and which are not available electronically upon request and without delay.</w:t>
      </w:r>
    </w:p>
    <w:p w:rsidR="00BB56A6" w:rsidRPr="00285339" w:rsidRDefault="00BB56A6" w:rsidP="00BB56A6">
      <w:pPr>
        <w:rPr>
          <w:lang w:eastAsia="en-GB"/>
        </w:rPr>
      </w:pPr>
      <w:r w:rsidRPr="00285339">
        <w:rPr>
          <w:lang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BB56A6" w:rsidRPr="00285339" w:rsidRDefault="00BB56A6" w:rsidP="00BB56A6">
      <w:pPr>
        <w:rPr>
          <w:lang w:eastAsia="en-GB"/>
        </w:rPr>
      </w:pPr>
      <w:r w:rsidRPr="00285339">
        <w:rPr>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B56A6" w:rsidRPr="00285339" w:rsidTr="00C07228">
        <w:tc>
          <w:tcPr>
            <w:tcW w:w="4786" w:type="dxa"/>
            <w:shd w:val="clear" w:color="auto" w:fill="auto"/>
          </w:tcPr>
          <w:p w:rsidR="00BB56A6" w:rsidRPr="00285339" w:rsidRDefault="00BB56A6" w:rsidP="00C07228">
            <w:pPr>
              <w:rPr>
                <w:lang w:eastAsia="en-GB"/>
              </w:rPr>
            </w:pPr>
            <w:r w:rsidRPr="00285339">
              <w:rPr>
                <w:lang w:eastAsia="en-GB"/>
              </w:rPr>
              <w:t>Document</w:t>
            </w:r>
          </w:p>
        </w:tc>
        <w:tc>
          <w:tcPr>
            <w:tcW w:w="4678" w:type="dxa"/>
            <w:shd w:val="clear" w:color="auto" w:fill="auto"/>
          </w:tcPr>
          <w:p w:rsidR="00BB56A6" w:rsidRPr="00285339" w:rsidRDefault="00BB56A6" w:rsidP="00C07228">
            <w:pPr>
              <w:rPr>
                <w:lang w:eastAsia="en-GB"/>
              </w:rPr>
            </w:pPr>
            <w:r w:rsidRPr="00285339">
              <w:rPr>
                <w:lang w:eastAsia="en-GB"/>
              </w:rPr>
              <w:t>Full reference to previous procedure</w:t>
            </w:r>
          </w:p>
        </w:tc>
      </w:tr>
      <w:tr w:rsidR="00BB56A6" w:rsidRPr="00285339" w:rsidTr="00C07228">
        <w:tc>
          <w:tcPr>
            <w:tcW w:w="4786" w:type="dxa"/>
            <w:shd w:val="clear" w:color="auto" w:fill="auto"/>
          </w:tcPr>
          <w:p w:rsidR="00BB56A6" w:rsidRPr="00285339" w:rsidRDefault="00BB56A6" w:rsidP="00C07228">
            <w:pPr>
              <w:rPr>
                <w:lang w:eastAsia="en-GB"/>
              </w:rPr>
            </w:pPr>
            <w:r w:rsidRPr="00285339">
              <w:rPr>
                <w:i/>
                <w:highlight w:val="lightGray"/>
                <w:lang w:eastAsia="en-GB"/>
              </w:rPr>
              <w:t>Insert as many lines as necessary.</w:t>
            </w:r>
          </w:p>
        </w:tc>
        <w:tc>
          <w:tcPr>
            <w:tcW w:w="4678" w:type="dxa"/>
            <w:shd w:val="clear" w:color="auto" w:fill="auto"/>
          </w:tcPr>
          <w:p w:rsidR="00BB56A6" w:rsidRPr="00285339" w:rsidRDefault="00BB56A6" w:rsidP="00C07228">
            <w:pPr>
              <w:rPr>
                <w:lang w:eastAsia="en-GB"/>
              </w:rPr>
            </w:pPr>
          </w:p>
        </w:tc>
      </w:tr>
    </w:tbl>
    <w:p w:rsidR="00BB56A6" w:rsidRPr="00285339" w:rsidRDefault="00BB56A6" w:rsidP="00BB56A6">
      <w:pPr>
        <w:rPr>
          <w:noProof/>
          <w:lang w:eastAsia="en-GB"/>
        </w:rPr>
      </w:pPr>
    </w:p>
    <w:p w:rsidR="00BB56A6" w:rsidRPr="00285339" w:rsidRDefault="00BB56A6" w:rsidP="00BB56A6">
      <w:pPr>
        <w:rPr>
          <w:i/>
          <w:noProof/>
          <w:lang w:eastAsia="en-GB"/>
        </w:rPr>
      </w:pPr>
      <w:r w:rsidRPr="00285339">
        <w:rPr>
          <w:i/>
          <w:noProof/>
          <w:lang w:eastAsia="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BB56A6" w:rsidRPr="00285339" w:rsidRDefault="00BB56A6" w:rsidP="00BB56A6">
      <w:pPr>
        <w:rPr>
          <w:noProof/>
          <w:lang w:eastAsia="en-GB"/>
        </w:rPr>
      </w:pPr>
    </w:p>
    <w:p w:rsidR="00BB56A6" w:rsidRPr="00BB56A6" w:rsidRDefault="00BB56A6" w:rsidP="00BB56A6">
      <w:r w:rsidRPr="00285339">
        <w:rPr>
          <w:noProof/>
          <w:lang w:eastAsia="en-GB"/>
        </w:rPr>
        <w:t>Full name</w:t>
      </w:r>
      <w:r w:rsidRPr="00285339">
        <w:rPr>
          <w:noProof/>
          <w:lang w:eastAsia="en-GB"/>
        </w:rPr>
        <w:tab/>
        <w:t>Date</w:t>
      </w:r>
      <w:r w:rsidRPr="00285339">
        <w:rPr>
          <w:noProof/>
          <w:lang w:eastAsia="en-GB"/>
        </w:rPr>
        <w:tab/>
        <w:t>Signature</w:t>
      </w:r>
    </w:p>
    <w:sectPr w:rsidR="00BB56A6" w:rsidRPr="00BB56A6" w:rsidSect="0084397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DDF" w:rsidRDefault="00747DDF" w:rsidP="00CC5D6E">
      <w:pPr>
        <w:spacing w:after="0" w:line="240" w:lineRule="auto"/>
      </w:pPr>
      <w:r>
        <w:separator/>
      </w:r>
    </w:p>
  </w:endnote>
  <w:endnote w:type="continuationSeparator" w:id="0">
    <w:p w:rsidR="00747DDF" w:rsidRDefault="00747DDF" w:rsidP="00CC5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E6" w:rsidRDefault="00B11BE6">
    <w:pPr>
      <w:pStyle w:val="Pieddepage"/>
      <w:rPr>
        <w:noProof/>
        <w:lang w:val="ca-ES" w:eastAsia="ca-ES"/>
      </w:rPr>
    </w:pPr>
    <w:r>
      <w:rPr>
        <w:noProof/>
        <w:lang w:val="fr-FR" w:eastAsia="fr-FR"/>
      </w:rPr>
      <w:drawing>
        <wp:anchor distT="0" distB="0" distL="114300" distR="114300" simplePos="0" relativeHeight="251659264" behindDoc="0" locked="0" layoutInCell="1" allowOverlap="1">
          <wp:simplePos x="0" y="0"/>
          <wp:positionH relativeFrom="column">
            <wp:posOffset>-1029335</wp:posOffset>
          </wp:positionH>
          <wp:positionV relativeFrom="paragraph">
            <wp:posOffset>158560</wp:posOffset>
          </wp:positionV>
          <wp:extent cx="7456170" cy="1116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456170" cy="1116965"/>
                  </a:xfrm>
                  <a:prstGeom prst="rect">
                    <a:avLst/>
                  </a:prstGeom>
                </pic:spPr>
              </pic:pic>
            </a:graphicData>
          </a:graphic>
        </wp:anchor>
      </w:drawing>
    </w: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DDF" w:rsidRDefault="00747DDF" w:rsidP="00CC5D6E">
      <w:pPr>
        <w:spacing w:after="0" w:line="240" w:lineRule="auto"/>
      </w:pPr>
      <w:r>
        <w:separator/>
      </w:r>
    </w:p>
  </w:footnote>
  <w:footnote w:type="continuationSeparator" w:id="0">
    <w:p w:rsidR="00747DDF" w:rsidRDefault="00747DDF" w:rsidP="00CC5D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6E" w:rsidRDefault="00CC5D6E">
    <w:pPr>
      <w:pStyle w:val="En-tte"/>
    </w:pPr>
    <w:r>
      <w:rPr>
        <w:noProof/>
        <w:lang w:val="fr-FR" w:eastAsia="fr-FR"/>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-443230</wp:posOffset>
          </wp:positionV>
          <wp:extent cx="7534275" cy="1113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34275" cy="1113790"/>
                  </a:xfrm>
                  <a:prstGeom prst="rect">
                    <a:avLst/>
                  </a:prstGeom>
                </pic:spPr>
              </pic:pic>
            </a:graphicData>
          </a:graphic>
        </wp:anchor>
      </w:drawing>
    </w:r>
  </w:p>
  <w:p w:rsidR="00CC5D6E" w:rsidRDefault="00CC5D6E">
    <w:pPr>
      <w:pStyle w:val="En-tte"/>
    </w:pPr>
  </w:p>
  <w:p w:rsidR="00CC5D6E" w:rsidRDefault="00CC5D6E">
    <w:pPr>
      <w:pStyle w:val="En-tte"/>
    </w:pPr>
  </w:p>
  <w:p w:rsidR="00CC5D6E" w:rsidRDefault="00CC5D6E">
    <w:pPr>
      <w:pStyle w:val="En-tte"/>
    </w:pPr>
  </w:p>
  <w:p w:rsidR="00CC5D6E" w:rsidRDefault="00CC5D6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411"/>
    <w:multiLevelType w:val="hybridMultilevel"/>
    <w:tmpl w:val="97A0602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1">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4E48595E"/>
    <w:multiLevelType w:val="hybridMultilevel"/>
    <w:tmpl w:val="4D8C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14"/>
  </w:num>
  <w:num w:numId="6">
    <w:abstractNumId w:val="11"/>
  </w:num>
  <w:num w:numId="7">
    <w:abstractNumId w:val="20"/>
  </w:num>
  <w:num w:numId="8">
    <w:abstractNumId w:val="4"/>
  </w:num>
  <w:num w:numId="9">
    <w:abstractNumId w:val="2"/>
  </w:num>
  <w:num w:numId="10">
    <w:abstractNumId w:val="19"/>
  </w:num>
  <w:num w:numId="11">
    <w:abstractNumId w:val="21"/>
  </w:num>
  <w:num w:numId="12">
    <w:abstractNumId w:val="22"/>
  </w:num>
  <w:num w:numId="13">
    <w:abstractNumId w:val="8"/>
  </w:num>
  <w:num w:numId="14">
    <w:abstractNumId w:val="16"/>
  </w:num>
  <w:num w:numId="15">
    <w:abstractNumId w:val="10"/>
    <w:lvlOverride w:ilvl="0">
      <w:startOverride w:val="1"/>
    </w:lvlOverride>
  </w:num>
  <w:num w:numId="16">
    <w:abstractNumId w:val="10"/>
  </w:num>
  <w:num w:numId="17">
    <w:abstractNumId w:val="6"/>
  </w:num>
  <w:num w:numId="18">
    <w:abstractNumId w:val="9"/>
  </w:num>
  <w:num w:numId="19">
    <w:abstractNumId w:val="5"/>
  </w:num>
  <w:num w:numId="20">
    <w:abstractNumId w:val="3"/>
  </w:num>
  <w:num w:numId="21">
    <w:abstractNumId w:val="1"/>
  </w:num>
  <w:num w:numId="22">
    <w:abstractNumId w:val="7"/>
  </w:num>
  <w:num w:numId="23">
    <w:abstractNumId w:val="0"/>
  </w:num>
  <w:num w:numId="24">
    <w:abstractNumId w:val="12"/>
  </w:num>
  <w:num w:numId="25">
    <w:abstractNumId w:val="10"/>
    <w:lvlOverride w:ilvl="0">
      <w:startOverride w:val="1"/>
    </w:lvlOverride>
  </w:num>
  <w:num w:numId="26">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04F9C"/>
    <w:rsid w:val="00040634"/>
    <w:rsid w:val="00081295"/>
    <w:rsid w:val="000856FD"/>
    <w:rsid w:val="00134858"/>
    <w:rsid w:val="00193779"/>
    <w:rsid w:val="00196676"/>
    <w:rsid w:val="00201ADA"/>
    <w:rsid w:val="00204F9C"/>
    <w:rsid w:val="00285778"/>
    <w:rsid w:val="002B3EBC"/>
    <w:rsid w:val="002E38CE"/>
    <w:rsid w:val="00347343"/>
    <w:rsid w:val="003A5AFB"/>
    <w:rsid w:val="00447AE3"/>
    <w:rsid w:val="00473F61"/>
    <w:rsid w:val="004F583A"/>
    <w:rsid w:val="00525BFD"/>
    <w:rsid w:val="005506B0"/>
    <w:rsid w:val="00561667"/>
    <w:rsid w:val="005A0E9A"/>
    <w:rsid w:val="00674C10"/>
    <w:rsid w:val="00683FBE"/>
    <w:rsid w:val="00707D66"/>
    <w:rsid w:val="00747DDF"/>
    <w:rsid w:val="00780AE5"/>
    <w:rsid w:val="007C2D08"/>
    <w:rsid w:val="00826F81"/>
    <w:rsid w:val="0083346C"/>
    <w:rsid w:val="00843977"/>
    <w:rsid w:val="00884D43"/>
    <w:rsid w:val="008D6150"/>
    <w:rsid w:val="008E28C9"/>
    <w:rsid w:val="00900360"/>
    <w:rsid w:val="00A72DE6"/>
    <w:rsid w:val="00A76380"/>
    <w:rsid w:val="00B11BE6"/>
    <w:rsid w:val="00BB49EE"/>
    <w:rsid w:val="00BB56A6"/>
    <w:rsid w:val="00BB6437"/>
    <w:rsid w:val="00BD3D39"/>
    <w:rsid w:val="00CC5D6E"/>
    <w:rsid w:val="00CD25C6"/>
    <w:rsid w:val="00D563B2"/>
    <w:rsid w:val="00EA2287"/>
    <w:rsid w:val="00F7425B"/>
    <w:rsid w:val="00F96A11"/>
    <w:rsid w:val="00FA52B3"/>
    <w:rsid w:val="00FF78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77"/>
    <w:rPr>
      <w:lang w:val="en-GB"/>
    </w:rPr>
  </w:style>
  <w:style w:type="paragraph" w:styleId="Titre1">
    <w:name w:val="heading 1"/>
    <w:basedOn w:val="Normal"/>
    <w:next w:val="Normal"/>
    <w:link w:val="Titre1C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5D6E"/>
    <w:pPr>
      <w:tabs>
        <w:tab w:val="center" w:pos="4252"/>
        <w:tab w:val="right" w:pos="8504"/>
      </w:tabs>
      <w:spacing w:after="0" w:line="240" w:lineRule="auto"/>
    </w:pPr>
  </w:style>
  <w:style w:type="character" w:customStyle="1" w:styleId="En-tteCar">
    <w:name w:val="En-tête Car"/>
    <w:basedOn w:val="Policepardfaut"/>
    <w:link w:val="En-tte"/>
    <w:uiPriority w:val="99"/>
    <w:rsid w:val="00CC5D6E"/>
    <w:rPr>
      <w:lang w:val="en-GB"/>
    </w:rPr>
  </w:style>
  <w:style w:type="paragraph" w:styleId="Pieddepage">
    <w:name w:val="footer"/>
    <w:basedOn w:val="Normal"/>
    <w:link w:val="PieddepageCar"/>
    <w:uiPriority w:val="99"/>
    <w:unhideWhenUsed/>
    <w:rsid w:val="00CC5D6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C5D6E"/>
    <w:rPr>
      <w:lang w:val="en-GB"/>
    </w:rPr>
  </w:style>
  <w:style w:type="character" w:customStyle="1" w:styleId="Titre1Car">
    <w:name w:val="Titre 1 Car"/>
    <w:basedOn w:val="Policepardfaut"/>
    <w:link w:val="Titre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Titre2Car">
    <w:name w:val="Titre 2 Car"/>
    <w:basedOn w:val="Policepardfaut"/>
    <w:link w:val="Titre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Paragraphedeliste">
    <w:name w:val="List Paragraph"/>
    <w:basedOn w:val="Normal"/>
    <w:uiPriority w:val="34"/>
    <w:qFormat/>
    <w:rsid w:val="00EA2287"/>
    <w:pPr>
      <w:spacing w:after="0" w:line="240" w:lineRule="auto"/>
      <w:ind w:left="720"/>
      <w:contextualSpacing/>
    </w:pPr>
    <w:rPr>
      <w:sz w:val="24"/>
      <w:szCs w:val="24"/>
      <w:lang w:val="en-US"/>
    </w:rPr>
  </w:style>
  <w:style w:type="paragraph" w:styleId="Textedebulles">
    <w:name w:val="Balloon Text"/>
    <w:basedOn w:val="Normal"/>
    <w:link w:val="TextedebullesCar"/>
    <w:uiPriority w:val="99"/>
    <w:semiHidden/>
    <w:unhideWhenUsed/>
    <w:rsid w:val="00D563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3B2"/>
    <w:rPr>
      <w:rFonts w:ascii="Segoe UI" w:hAnsi="Segoe UI" w:cs="Segoe UI"/>
      <w:sz w:val="18"/>
      <w:szCs w:val="18"/>
      <w:lang w:val="en-GB"/>
    </w:rPr>
  </w:style>
  <w:style w:type="character" w:styleId="Marquedecommentaire">
    <w:name w:val="annotation reference"/>
    <w:basedOn w:val="Policepardfaut"/>
    <w:uiPriority w:val="99"/>
    <w:semiHidden/>
    <w:unhideWhenUsed/>
    <w:rsid w:val="00201ADA"/>
    <w:rPr>
      <w:sz w:val="16"/>
      <w:szCs w:val="16"/>
    </w:rPr>
  </w:style>
  <w:style w:type="paragraph" w:styleId="Commentaire">
    <w:name w:val="annotation text"/>
    <w:basedOn w:val="Normal"/>
    <w:link w:val="CommentaireCar"/>
    <w:uiPriority w:val="99"/>
    <w:semiHidden/>
    <w:unhideWhenUsed/>
    <w:rsid w:val="00201ADA"/>
    <w:pPr>
      <w:spacing w:line="240" w:lineRule="auto"/>
    </w:pPr>
    <w:rPr>
      <w:sz w:val="20"/>
      <w:szCs w:val="20"/>
    </w:rPr>
  </w:style>
  <w:style w:type="character" w:customStyle="1" w:styleId="CommentaireCar">
    <w:name w:val="Commentaire Car"/>
    <w:basedOn w:val="Policepardfaut"/>
    <w:link w:val="Commentaire"/>
    <w:uiPriority w:val="99"/>
    <w:semiHidden/>
    <w:rsid w:val="00201ADA"/>
    <w:rPr>
      <w:sz w:val="20"/>
      <w:szCs w:val="20"/>
      <w:lang w:val="en-GB"/>
    </w:rPr>
  </w:style>
  <w:style w:type="paragraph" w:styleId="Objetducommentaire">
    <w:name w:val="annotation subject"/>
    <w:basedOn w:val="Commentaire"/>
    <w:next w:val="Commentaire"/>
    <w:link w:val="ObjetducommentaireCar"/>
    <w:uiPriority w:val="99"/>
    <w:semiHidden/>
    <w:unhideWhenUsed/>
    <w:rsid w:val="00201ADA"/>
    <w:rPr>
      <w:b/>
      <w:bCs/>
    </w:rPr>
  </w:style>
  <w:style w:type="character" w:customStyle="1" w:styleId="ObjetducommentaireCar">
    <w:name w:val="Objet du commentaire Car"/>
    <w:basedOn w:val="CommentaireCar"/>
    <w:link w:val="Objetducommentaire"/>
    <w:uiPriority w:val="99"/>
    <w:semiHidden/>
    <w:rsid w:val="00201ADA"/>
    <w:rPr>
      <w:b/>
      <w:bCs/>
      <w:sz w:val="20"/>
      <w:szCs w:val="20"/>
      <w:lang w:val="en-GB"/>
    </w:rPr>
  </w:style>
  <w:style w:type="paragraph" w:styleId="Rvision">
    <w:name w:val="Revision"/>
    <w:hidden/>
    <w:uiPriority w:val="99"/>
    <w:semiHidden/>
    <w:rsid w:val="0083346C"/>
    <w:pPr>
      <w:spacing w:after="0" w:line="240" w:lineRule="auto"/>
    </w:pPr>
    <w:rPr>
      <w:lang w:val="en-GB"/>
    </w:rPr>
  </w:style>
  <w:style w:type="table" w:styleId="Grilledutableau">
    <w:name w:val="Table Grid"/>
    <w:basedOn w:val="TableauNormal"/>
    <w:uiPriority w:val="39"/>
    <w:rsid w:val="0083346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Lienhypertexte">
    <w:name w:val="Hyperlink"/>
    <w:basedOn w:val="Policepardfaut"/>
    <w:uiPriority w:val="99"/>
    <w:semiHidden/>
    <w:unhideWhenUsed/>
    <w:rsid w:val="00FF78D9"/>
    <w:rPr>
      <w:color w:val="0000FF"/>
      <w:u w:val="single"/>
    </w:rPr>
  </w:style>
  <w:style w:type="paragraph" w:styleId="Notedebasdepage">
    <w:name w:val="footnote text"/>
    <w:basedOn w:val="Normal"/>
    <w:link w:val="NotedebasdepageCar"/>
    <w:uiPriority w:val="99"/>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NotedebasdepageCar">
    <w:name w:val="Note de bas de page Car"/>
    <w:basedOn w:val="Policepardfaut"/>
    <w:link w:val="Notedebasdepage"/>
    <w:uiPriority w:val="99"/>
    <w:semiHidden/>
    <w:rsid w:val="00CD25C6"/>
    <w:rPr>
      <w:rFonts w:ascii="Arial" w:eastAsia="Times New Roman" w:hAnsi="Arial" w:cs="Times New Roman"/>
      <w:sz w:val="20"/>
      <w:szCs w:val="20"/>
      <w:lang w:val="en-GB" w:eastAsia="en-GB"/>
    </w:rPr>
  </w:style>
  <w:style w:type="character" w:styleId="Appelnotedebasdep">
    <w:name w:val="footnote reference"/>
    <w:uiPriority w:val="99"/>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table" w:customStyle="1" w:styleId="Taulaambquadrcula5fosca-mfasi51">
    <w:name w:val="Taula amb quadrícula 5 fosca - Èmfasi 51"/>
    <w:basedOn w:val="TableauNormal"/>
    <w:uiPriority w:val="50"/>
    <w:rsid w:val="000856FD"/>
    <w:pPr>
      <w:spacing w:after="0" w:line="240" w:lineRule="auto"/>
    </w:pPr>
    <w:rPr>
      <w:sz w:val="24"/>
      <w:szCs w:val="24"/>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r="http://schemas.openxmlformats.org/officeDocument/2006/relationships" xmlns:w="http://schemas.openxmlformats.org/wordprocessingml/2006/main">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10763</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SCCM01WPV</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Hehn</dc:creator>
  <cp:lastModifiedBy>Essia GUEZZI</cp:lastModifiedBy>
  <cp:revision>2</cp:revision>
  <dcterms:created xsi:type="dcterms:W3CDTF">2020-02-22T10:30:00Z</dcterms:created>
  <dcterms:modified xsi:type="dcterms:W3CDTF">2020-02-22T10:30:00Z</dcterms:modified>
</cp:coreProperties>
</file>