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F21122" w:rsidP="00556EE9" w:rsidRDefault="00F21122" w14:paraId="672A6659" wp14:textId="77777777">
      <w:bookmarkStart w:name="_GoBack" w:id="0"/>
      <w:bookmarkEnd w:id="0"/>
    </w:p>
    <w:tbl>
      <w:tblPr>
        <w:tblStyle w:val="TableGrid1"/>
        <w:tblW w:w="10260"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0"/>
        <w:gridCol w:w="360"/>
        <w:gridCol w:w="5130"/>
      </w:tblGrid>
      <w:tr xmlns:wp14="http://schemas.microsoft.com/office/word/2010/wordml" w:rsidRPr="00205A3B" w:rsidR="00F21122" w:rsidTr="000B1EED" w14:paraId="0A37501D" wp14:textId="77777777">
        <w:tc>
          <w:tcPr>
            <w:tcW w:w="4770" w:type="dxa"/>
          </w:tcPr>
          <w:p w:rsidRPr="00205A3B" w:rsidR="00F21122" w:rsidP="000B1EED" w:rsidRDefault="00F21122" w14:paraId="5DAB6C7B" wp14:textId="77777777">
            <w:pPr>
              <w:jc w:val="both"/>
              <w:rPr>
                <w:bCs/>
              </w:rPr>
            </w:pPr>
          </w:p>
        </w:tc>
        <w:tc>
          <w:tcPr>
            <w:tcW w:w="360" w:type="dxa"/>
          </w:tcPr>
          <w:p w:rsidRPr="00205A3B" w:rsidR="00F21122" w:rsidP="000B1EED" w:rsidRDefault="00F21122" w14:paraId="02EB378F" wp14:textId="77777777">
            <w:pPr>
              <w:jc w:val="both"/>
              <w:rPr>
                <w:bCs/>
              </w:rPr>
            </w:pPr>
          </w:p>
        </w:tc>
        <w:tc>
          <w:tcPr>
            <w:tcW w:w="5130" w:type="dxa"/>
          </w:tcPr>
          <w:p w:rsidRPr="00205A3B" w:rsidR="00F21122" w:rsidP="000B1EED" w:rsidRDefault="00F21122" w14:paraId="6A05A809" wp14:textId="77777777">
            <w:pPr>
              <w:jc w:val="both"/>
              <w:rPr>
                <w:bCs/>
                <w:lang w:val="fr-FR"/>
              </w:rPr>
            </w:pPr>
          </w:p>
        </w:tc>
      </w:tr>
    </w:tbl>
    <w:tbl>
      <w:tblPr>
        <w:tblStyle w:val="TableGrid11"/>
        <w:tblW w:w="10260"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0"/>
        <w:gridCol w:w="360"/>
        <w:gridCol w:w="5130"/>
      </w:tblGrid>
      <w:tr xmlns:wp14="http://schemas.microsoft.com/office/word/2010/wordml" w:rsidRPr="00130C5C" w:rsidR="00F21122" w:rsidTr="000B1EED" w14:paraId="3C101D34" wp14:textId="77777777">
        <w:tc>
          <w:tcPr>
            <w:tcW w:w="4770" w:type="dxa"/>
          </w:tcPr>
          <w:p w:rsidRPr="002F29A1" w:rsidR="00F21122" w:rsidP="000B1EED" w:rsidRDefault="00F21122" w14:paraId="444774D1" wp14:textId="77777777">
            <w:pPr>
              <w:jc w:val="both"/>
              <w:rPr>
                <w:rFonts w:asciiTheme="minorHAnsi" w:hAnsiTheme="minorHAnsi" w:cstheme="minorHAnsi"/>
                <w:b/>
                <w:bCs/>
                <w:sz w:val="22"/>
                <w:szCs w:val="22"/>
              </w:rPr>
            </w:pPr>
            <w:r w:rsidRPr="002F29A1">
              <w:rPr>
                <w:rFonts w:asciiTheme="minorHAnsi" w:hAnsiTheme="minorHAnsi" w:cstheme="minorHAnsi"/>
                <w:bCs/>
                <w:sz w:val="22"/>
                <w:szCs w:val="22"/>
                <w:lang w:val="fr-FR"/>
              </w:rPr>
              <w:t xml:space="preserve">    </w:t>
            </w:r>
            <w:r w:rsidRPr="002F29A1">
              <w:rPr>
                <w:rFonts w:asciiTheme="minorHAnsi" w:hAnsiTheme="minorHAnsi" w:cstheme="minorHAnsi"/>
                <w:b/>
                <w:bCs/>
                <w:sz w:val="22"/>
                <w:szCs w:val="22"/>
              </w:rPr>
              <w:t>GENERAL TERMS AND CONDITIONS</w:t>
            </w:r>
          </w:p>
          <w:p w:rsidRPr="002F29A1" w:rsidR="00F21122" w:rsidP="000B1EED" w:rsidRDefault="00F21122" w14:paraId="5A39BBE3" wp14:textId="77777777">
            <w:pPr>
              <w:jc w:val="both"/>
              <w:rPr>
                <w:rFonts w:asciiTheme="minorHAnsi" w:hAnsiTheme="minorHAnsi" w:cstheme="minorHAnsi"/>
                <w:bCs/>
                <w:sz w:val="22"/>
                <w:szCs w:val="22"/>
              </w:rPr>
            </w:pPr>
          </w:p>
          <w:p w:rsidRPr="002F29A1" w:rsidR="00F21122" w:rsidP="00F21122" w:rsidRDefault="00F21122" w14:paraId="03DBC872" wp14:textId="77777777">
            <w:pPr>
              <w:keepNext/>
              <w:numPr>
                <w:ilvl w:val="0"/>
                <w:numId w:val="28"/>
              </w:numPr>
              <w:spacing w:before="120"/>
              <w:ind w:left="360" w:hanging="360"/>
              <w:jc w:val="both"/>
              <w:outlineLvl w:val="1"/>
              <w:rPr>
                <w:rFonts w:asciiTheme="minorHAnsi" w:hAnsiTheme="minorHAnsi" w:cstheme="minorHAnsi"/>
                <w:b/>
                <w:bCs/>
                <w:iCs/>
                <w:caps/>
                <w:snapToGrid w:val="0"/>
                <w:sz w:val="22"/>
                <w:szCs w:val="22"/>
              </w:rPr>
            </w:pPr>
            <w:bookmarkStart w:name="_Toc498941093" w:id="1"/>
            <w:bookmarkStart w:name="_Toc499014908" w:id="2"/>
            <w:bookmarkStart w:name="_Toc499016642" w:id="3"/>
            <w:bookmarkStart w:name="_Toc499359806" w:id="4"/>
            <w:bookmarkStart w:name="_Toc501171550" w:id="5"/>
            <w:bookmarkStart w:name="_Toc516972292" w:id="6"/>
            <w:bookmarkStart w:name="_Toc521377490" w:id="7"/>
            <w:bookmarkStart w:name="_Toc523804597" w:id="8"/>
            <w:bookmarkStart w:name="_Toc532616836" w:id="9"/>
            <w:bookmarkStart w:name="_Toc532617153" w:id="10"/>
            <w:bookmarkStart w:name="_Toc167702200" w:id="11"/>
            <w:r w:rsidRPr="002F29A1">
              <w:rPr>
                <w:rFonts w:asciiTheme="minorHAnsi" w:hAnsiTheme="minorHAnsi" w:cstheme="minorHAnsi"/>
                <w:b/>
                <w:bCs/>
                <w:iCs/>
                <w:caps/>
                <w:snapToGrid w:val="0"/>
                <w:sz w:val="22"/>
                <w:szCs w:val="22"/>
              </w:rPr>
              <w:t xml:space="preserve">INDEPENDENT </w:t>
            </w:r>
            <w:bookmarkEnd w:id="1"/>
            <w:bookmarkEnd w:id="2"/>
            <w:bookmarkEnd w:id="3"/>
            <w:bookmarkEnd w:id="4"/>
            <w:bookmarkEnd w:id="5"/>
            <w:bookmarkEnd w:id="6"/>
            <w:bookmarkEnd w:id="7"/>
            <w:bookmarkEnd w:id="8"/>
            <w:bookmarkEnd w:id="9"/>
            <w:bookmarkEnd w:id="10"/>
            <w:bookmarkEnd w:id="11"/>
            <w:r w:rsidRPr="002F29A1">
              <w:rPr>
                <w:rFonts w:asciiTheme="minorHAnsi" w:hAnsiTheme="minorHAnsi" w:cstheme="minorHAnsi"/>
                <w:b/>
                <w:bCs/>
                <w:iCs/>
                <w:caps/>
                <w:snapToGrid w:val="0"/>
                <w:sz w:val="22"/>
                <w:szCs w:val="22"/>
              </w:rPr>
              <w:t xml:space="preserve">ENTITY </w:t>
            </w:r>
          </w:p>
          <w:p w:rsidRPr="002F29A1" w:rsidR="00F21122" w:rsidP="000B1EED" w:rsidRDefault="00F21122" w14:paraId="1D06EF4E" wp14:textId="77777777">
            <w:pPr>
              <w:jc w:val="both"/>
              <w:rPr>
                <w:rFonts w:asciiTheme="minorHAnsi" w:hAnsiTheme="minorHAnsi" w:cstheme="minorHAnsi"/>
                <w:sz w:val="22"/>
                <w:szCs w:val="22"/>
              </w:rPr>
            </w:pPr>
            <w:r w:rsidRPr="002F29A1">
              <w:rPr>
                <w:rFonts w:asciiTheme="minorHAnsi" w:hAnsiTheme="minorHAnsi" w:cstheme="minorHAnsi"/>
                <w:sz w:val="22"/>
                <w:szCs w:val="22"/>
              </w:rPr>
              <w:t>The relationship of the grantee to FHI 360 is that of an independent entity, and nothing in this grant will be construed as creat</w:t>
            </w:r>
            <w:r w:rsidRPr="002F29A1">
              <w:rPr>
                <w:rFonts w:asciiTheme="minorHAnsi" w:hAnsiTheme="minorHAnsi" w:cstheme="minorHAnsi"/>
                <w:sz w:val="22"/>
                <w:szCs w:val="22"/>
              </w:rPr>
              <w:softHyphen/>
              <w:t>ing any other relationship.  As such, the grantee will comply with all laws and assume all risks incident to its status as an inde</w:t>
            </w:r>
            <w:r w:rsidRPr="002F29A1">
              <w:rPr>
                <w:rFonts w:asciiTheme="minorHAnsi" w:hAnsiTheme="minorHAnsi" w:cstheme="minorHAnsi"/>
                <w:sz w:val="22"/>
                <w:szCs w:val="22"/>
              </w:rPr>
              <w:softHyphen/>
              <w:t>pendent entity.  This includes, but is not limited to, responsibility for all applicable income taxes, associated payroll and business taxes, licenses and fees, and such insurance as is necessary for the grantee’s protection in connection with work performed under this grant.  Neither the grantee nor anyone employed by it will be, repre</w:t>
            </w:r>
            <w:r w:rsidRPr="002F29A1">
              <w:rPr>
                <w:rFonts w:asciiTheme="minorHAnsi" w:hAnsiTheme="minorHAnsi" w:cstheme="minorHAnsi"/>
                <w:sz w:val="22"/>
                <w:szCs w:val="22"/>
              </w:rPr>
              <w:softHyphen/>
              <w:t>sent, act, purport to act, or be deemed to be an agent, representative, or employee of FHI 360.</w:t>
            </w:r>
          </w:p>
          <w:p w:rsidRPr="002F29A1" w:rsidR="00F21122" w:rsidP="000B1EED" w:rsidRDefault="00F21122" w14:paraId="41C8F396" wp14:textId="77777777">
            <w:pPr>
              <w:jc w:val="both"/>
              <w:rPr>
                <w:rFonts w:asciiTheme="minorHAnsi" w:hAnsiTheme="minorHAnsi" w:cstheme="minorHAnsi"/>
                <w:sz w:val="22"/>
                <w:szCs w:val="22"/>
              </w:rPr>
            </w:pPr>
          </w:p>
          <w:p w:rsidRPr="002F29A1" w:rsidR="00F21122" w:rsidP="000B1EED" w:rsidRDefault="00F21122" w14:paraId="6269A4A9" wp14:textId="77777777">
            <w:pPr>
              <w:jc w:val="both"/>
              <w:rPr>
                <w:rFonts w:asciiTheme="minorHAnsi" w:hAnsiTheme="minorHAnsi" w:cstheme="minorHAnsi"/>
                <w:sz w:val="22"/>
                <w:szCs w:val="22"/>
              </w:rPr>
            </w:pPr>
            <w:r w:rsidRPr="002F29A1">
              <w:rPr>
                <w:rFonts w:asciiTheme="minorHAnsi" w:hAnsiTheme="minorHAnsi" w:cstheme="minorHAnsi"/>
                <w:sz w:val="22"/>
                <w:szCs w:val="22"/>
              </w:rPr>
              <w:t>This grant is funded in whole or in part with funds from the funding sponsor. Neither the funding sponsor nor any of its departments, agencies, or employees is or will be a party to this grant. All communications regarding this grant must be directed to FHI 360.</w:t>
            </w:r>
          </w:p>
          <w:p w:rsidRPr="002F29A1" w:rsidR="00F21122" w:rsidP="00F21122" w:rsidRDefault="00F21122" w14:paraId="7A48979F"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bookmarkStart w:name="_Toc532616837" w:id="12"/>
            <w:bookmarkStart w:name="_Toc532617154" w:id="13"/>
            <w:bookmarkStart w:name="_Toc167702201" w:id="14"/>
            <w:bookmarkStart w:name="_Toc498941094" w:id="15"/>
            <w:bookmarkStart w:name="_Toc499014909" w:id="16"/>
            <w:bookmarkStart w:name="_Toc499016643" w:id="17"/>
            <w:bookmarkStart w:name="_Toc499359807" w:id="18"/>
            <w:bookmarkStart w:name="_Toc501171551" w:id="19"/>
            <w:bookmarkStart w:name="_Toc516972293" w:id="20"/>
            <w:bookmarkStart w:name="_Toc521377491" w:id="21"/>
            <w:bookmarkStart w:name="_Toc523804598" w:id="22"/>
            <w:r w:rsidRPr="002F29A1">
              <w:rPr>
                <w:rFonts w:asciiTheme="minorHAnsi" w:hAnsiTheme="minorHAnsi" w:cstheme="minorHAnsi"/>
                <w:b/>
                <w:bCs/>
                <w:iCs/>
                <w:smallCaps/>
                <w:snapToGrid w:val="0"/>
                <w:sz w:val="22"/>
                <w:szCs w:val="22"/>
              </w:rPr>
              <w:t>CONFIDENTIAL INFORMATION</w:t>
            </w:r>
            <w:bookmarkEnd w:id="12"/>
            <w:bookmarkEnd w:id="13"/>
            <w:bookmarkEnd w:id="14"/>
          </w:p>
          <w:p w:rsidRPr="002F29A1" w:rsidR="00F21122" w:rsidP="000B1EED" w:rsidRDefault="00F21122" w14:paraId="118ABBFA" wp14:textId="77777777">
            <w:pPr>
              <w:spacing w:before="60" w:after="60"/>
              <w:jc w:val="both"/>
              <w:rPr>
                <w:rFonts w:asciiTheme="minorHAnsi" w:hAnsiTheme="minorHAnsi" w:cstheme="minorHAnsi"/>
                <w:sz w:val="22"/>
                <w:szCs w:val="22"/>
              </w:rPr>
            </w:pPr>
            <w:r w:rsidRPr="002F29A1">
              <w:rPr>
                <w:rFonts w:asciiTheme="minorHAnsi" w:hAnsiTheme="minorHAnsi" w:cstheme="minorHAnsi"/>
                <w:sz w:val="22"/>
                <w:szCs w:val="22"/>
              </w:rPr>
              <w:t>During the term of this grant, the grantee and its employees may receive or have access to data and information that is confiden</w:t>
            </w:r>
            <w:r w:rsidRPr="002F29A1">
              <w:rPr>
                <w:rFonts w:asciiTheme="minorHAnsi" w:hAnsiTheme="minorHAnsi" w:cstheme="minorHAnsi"/>
                <w:sz w:val="22"/>
                <w:szCs w:val="22"/>
              </w:rPr>
              <w:softHyphen/>
              <w:t xml:space="preserve">tial and proprietary to FHI 360 or the funding sponsor.  </w:t>
            </w:r>
          </w:p>
          <w:p w:rsidRPr="002F29A1" w:rsidR="00F21122" w:rsidP="000B1EED" w:rsidRDefault="00F21122" w14:paraId="3BF8EDA0" wp14:textId="77777777">
            <w:pPr>
              <w:spacing w:before="60" w:after="60"/>
              <w:jc w:val="both"/>
              <w:rPr>
                <w:rFonts w:asciiTheme="minorHAnsi" w:hAnsiTheme="minorHAnsi" w:cstheme="minorHAnsi"/>
                <w:sz w:val="22"/>
                <w:szCs w:val="22"/>
              </w:rPr>
            </w:pPr>
            <w:r w:rsidRPr="002F29A1">
              <w:rPr>
                <w:rFonts w:asciiTheme="minorHAnsi" w:hAnsiTheme="minorHAnsi" w:cstheme="minorHAnsi"/>
                <w:sz w:val="22"/>
                <w:szCs w:val="22"/>
              </w:rPr>
              <w:t xml:space="preserve">“Confidential Information” is defined as all technical information whether directly or indirectly disclosed, in verbal, written, graphic, photographic, electronic, prototypic, sample or any other form.  </w:t>
            </w:r>
          </w:p>
          <w:p w:rsidRPr="002F29A1" w:rsidR="00F21122" w:rsidP="000B1EED" w:rsidRDefault="00F21122" w14:paraId="3A9B76D2" wp14:textId="77777777">
            <w:pPr>
              <w:spacing w:before="60" w:after="60"/>
              <w:jc w:val="both"/>
              <w:rPr>
                <w:rFonts w:asciiTheme="minorHAnsi" w:hAnsiTheme="minorHAnsi" w:cstheme="minorHAnsi"/>
                <w:sz w:val="22"/>
                <w:szCs w:val="22"/>
              </w:rPr>
            </w:pPr>
            <w:r w:rsidRPr="002F29A1">
              <w:rPr>
                <w:rFonts w:asciiTheme="minorHAnsi" w:hAnsiTheme="minorHAnsi" w:cstheme="minorHAnsi"/>
                <w:sz w:val="22"/>
                <w:szCs w:val="22"/>
              </w:rPr>
              <w:t>Confidential Information disclosed in written, graphic or electronic format will be marked on its face as “Confidential” and/or “Proprietary.”  Confidential Information disclosed in verbal or visual form will be summarized in writing and confirmed to the grantee as “Confidential” and/or “Proprietary” within thirty (30) days following disclosure.</w:t>
            </w:r>
          </w:p>
          <w:p w:rsidRPr="002F29A1" w:rsidR="00F21122" w:rsidP="000B1EED" w:rsidRDefault="00F21122" w14:paraId="2521CDF6" wp14:textId="77777777">
            <w:pPr>
              <w:jc w:val="both"/>
              <w:rPr>
                <w:rFonts w:asciiTheme="minorHAnsi" w:hAnsiTheme="minorHAnsi" w:cstheme="minorHAnsi"/>
                <w:sz w:val="22"/>
                <w:szCs w:val="22"/>
              </w:rPr>
            </w:pPr>
            <w:r w:rsidRPr="002F29A1">
              <w:rPr>
                <w:rFonts w:asciiTheme="minorHAnsi" w:hAnsiTheme="minorHAnsi" w:cstheme="minorHAnsi"/>
                <w:sz w:val="22"/>
                <w:szCs w:val="22"/>
              </w:rPr>
              <w:t>Confidential Information does NOT include information that:</w:t>
            </w:r>
          </w:p>
          <w:p w:rsidRPr="002F29A1" w:rsidR="00F21122" w:rsidP="00F21122" w:rsidRDefault="00F21122" w14:paraId="14571D68" wp14:textId="77777777">
            <w:pPr>
              <w:numPr>
                <w:ilvl w:val="0"/>
                <w:numId w:val="32"/>
              </w:numPr>
              <w:jc w:val="both"/>
              <w:rPr>
                <w:rFonts w:asciiTheme="minorHAnsi" w:hAnsiTheme="minorHAnsi" w:cstheme="minorHAnsi"/>
                <w:sz w:val="22"/>
                <w:szCs w:val="22"/>
              </w:rPr>
            </w:pPr>
            <w:r w:rsidRPr="002F29A1">
              <w:rPr>
                <w:rFonts w:asciiTheme="minorHAnsi" w:hAnsiTheme="minorHAnsi" w:cstheme="minorHAnsi"/>
                <w:sz w:val="22"/>
                <w:szCs w:val="22"/>
              </w:rPr>
              <w:lastRenderedPageBreak/>
              <w:t xml:space="preserve">is or becomes generally available to the public other than </w:t>
            </w:r>
            <w:proofErr w:type="gramStart"/>
            <w:r w:rsidRPr="002F29A1">
              <w:rPr>
                <w:rFonts w:asciiTheme="minorHAnsi" w:hAnsiTheme="minorHAnsi" w:cstheme="minorHAnsi"/>
                <w:sz w:val="22"/>
                <w:szCs w:val="22"/>
              </w:rPr>
              <w:t>as a result of</w:t>
            </w:r>
            <w:proofErr w:type="gramEnd"/>
            <w:r w:rsidRPr="002F29A1">
              <w:rPr>
                <w:rFonts w:asciiTheme="minorHAnsi" w:hAnsiTheme="minorHAnsi" w:cstheme="minorHAnsi"/>
                <w:sz w:val="22"/>
                <w:szCs w:val="22"/>
              </w:rPr>
              <w:t xml:space="preserve"> a disclosure by the grantee;</w:t>
            </w:r>
          </w:p>
          <w:p w:rsidRPr="002F29A1" w:rsidR="00F21122" w:rsidP="00F21122" w:rsidRDefault="00F21122" w14:paraId="36414747" wp14:textId="77777777">
            <w:pPr>
              <w:numPr>
                <w:ilvl w:val="0"/>
                <w:numId w:val="32"/>
              </w:numPr>
              <w:jc w:val="both"/>
              <w:rPr>
                <w:rFonts w:asciiTheme="minorHAnsi" w:hAnsiTheme="minorHAnsi" w:cstheme="minorHAnsi"/>
                <w:sz w:val="22"/>
                <w:szCs w:val="22"/>
              </w:rPr>
            </w:pPr>
            <w:r w:rsidRPr="002F29A1">
              <w:rPr>
                <w:rFonts w:asciiTheme="minorHAnsi" w:hAnsiTheme="minorHAnsi" w:cstheme="minorHAnsi"/>
                <w:sz w:val="22"/>
                <w:szCs w:val="22"/>
              </w:rPr>
              <w:t>becomes available to the grantee on a non-confidential basis from a source that is not prohibited by a legal, contractual or fiduciary obligation from disclosing such infor</w:t>
            </w:r>
            <w:r w:rsidRPr="002F29A1">
              <w:rPr>
                <w:rFonts w:asciiTheme="minorHAnsi" w:hAnsiTheme="minorHAnsi" w:cstheme="minorHAnsi"/>
                <w:sz w:val="22"/>
                <w:szCs w:val="22"/>
              </w:rPr>
              <w:softHyphen/>
              <w:t>mation;</w:t>
            </w:r>
          </w:p>
          <w:p w:rsidRPr="002F29A1" w:rsidR="00F21122" w:rsidP="00F21122" w:rsidRDefault="00F21122" w14:paraId="7DD3A66A" wp14:textId="77777777">
            <w:pPr>
              <w:numPr>
                <w:ilvl w:val="0"/>
                <w:numId w:val="32"/>
              </w:numPr>
              <w:jc w:val="both"/>
              <w:rPr>
                <w:rFonts w:asciiTheme="minorHAnsi" w:hAnsiTheme="minorHAnsi" w:cstheme="minorHAnsi"/>
                <w:sz w:val="22"/>
                <w:szCs w:val="22"/>
              </w:rPr>
            </w:pPr>
            <w:r w:rsidRPr="002F29A1">
              <w:rPr>
                <w:rFonts w:asciiTheme="minorHAnsi" w:hAnsiTheme="minorHAnsi" w:cstheme="minorHAnsi"/>
                <w:sz w:val="22"/>
                <w:szCs w:val="22"/>
              </w:rPr>
              <w:t>is developed independently by the grantee without use of Confi</w:t>
            </w:r>
            <w:r w:rsidRPr="002F29A1">
              <w:rPr>
                <w:rFonts w:asciiTheme="minorHAnsi" w:hAnsiTheme="minorHAnsi" w:cstheme="minorHAnsi"/>
                <w:sz w:val="22"/>
                <w:szCs w:val="22"/>
              </w:rPr>
              <w:softHyphen/>
              <w:t>dential Information, as demonstrated by written records and evidence;</w:t>
            </w:r>
          </w:p>
          <w:p w:rsidRPr="002F29A1" w:rsidR="00F21122" w:rsidP="00F21122" w:rsidRDefault="00F21122" w14:paraId="3FDE0EDE" wp14:textId="77777777">
            <w:pPr>
              <w:numPr>
                <w:ilvl w:val="0"/>
                <w:numId w:val="32"/>
              </w:numPr>
              <w:jc w:val="both"/>
              <w:rPr>
                <w:rFonts w:asciiTheme="minorHAnsi" w:hAnsiTheme="minorHAnsi" w:cstheme="minorHAnsi"/>
                <w:sz w:val="22"/>
                <w:szCs w:val="22"/>
              </w:rPr>
            </w:pPr>
            <w:r w:rsidRPr="002F29A1">
              <w:rPr>
                <w:rFonts w:asciiTheme="minorHAnsi" w:hAnsiTheme="minorHAnsi" w:cstheme="minorHAnsi"/>
                <w:sz w:val="22"/>
                <w:szCs w:val="22"/>
              </w:rPr>
              <w:t>was in the grantee’s possession or known to the grantee prior to receipt from the disclosing party; or</w:t>
            </w:r>
          </w:p>
          <w:p w:rsidRPr="002F29A1" w:rsidR="00F21122" w:rsidP="00F21122" w:rsidRDefault="00F21122" w14:paraId="6152FF1E" wp14:textId="77777777">
            <w:pPr>
              <w:numPr>
                <w:ilvl w:val="0"/>
                <w:numId w:val="32"/>
              </w:numPr>
              <w:spacing w:after="60"/>
              <w:jc w:val="both"/>
              <w:rPr>
                <w:rFonts w:asciiTheme="minorHAnsi" w:hAnsiTheme="minorHAnsi" w:cstheme="minorHAnsi"/>
                <w:sz w:val="22"/>
                <w:szCs w:val="22"/>
              </w:rPr>
            </w:pPr>
            <w:r w:rsidRPr="002F29A1">
              <w:rPr>
                <w:rFonts w:asciiTheme="minorHAnsi" w:hAnsiTheme="minorHAnsi" w:cstheme="minorHAnsi"/>
                <w:sz w:val="22"/>
                <w:szCs w:val="22"/>
              </w:rPr>
              <w:t>is required by law to be disclosed, provided the grantee notifies FHI 360 promptly and gives FHI 360 an opportunity to seek an appro</w:t>
            </w:r>
            <w:r w:rsidRPr="002F29A1">
              <w:rPr>
                <w:rFonts w:asciiTheme="minorHAnsi" w:hAnsiTheme="minorHAnsi" w:cstheme="minorHAnsi"/>
                <w:sz w:val="22"/>
                <w:szCs w:val="22"/>
              </w:rPr>
              <w:softHyphen/>
              <w:t>priate protective order.</w:t>
            </w:r>
          </w:p>
          <w:p w:rsidRPr="002F29A1" w:rsidR="00F21122" w:rsidP="000B1EED" w:rsidRDefault="00F21122" w14:paraId="7F0F5D82" wp14:textId="77777777">
            <w:pPr>
              <w:spacing w:before="60" w:after="60"/>
              <w:jc w:val="both"/>
              <w:rPr>
                <w:rFonts w:asciiTheme="minorHAnsi" w:hAnsiTheme="minorHAnsi" w:cstheme="minorHAnsi"/>
                <w:sz w:val="22"/>
                <w:szCs w:val="22"/>
              </w:rPr>
            </w:pPr>
            <w:r w:rsidRPr="002F29A1">
              <w:rPr>
                <w:rFonts w:asciiTheme="minorHAnsi" w:hAnsiTheme="minorHAnsi" w:cstheme="minorHAnsi"/>
                <w:sz w:val="22"/>
                <w:szCs w:val="22"/>
              </w:rPr>
              <w:t>Confidential Information may be used by the grantee or its employees only for purposes of performing the obligations under this grant.  The grantee will not reveal, publish or otherwise disclose Confidential Information to any third party without the prior written consent of FHI 360.</w:t>
            </w:r>
          </w:p>
          <w:p w:rsidRPr="002F29A1" w:rsidR="00F21122" w:rsidP="000B1EED" w:rsidRDefault="00F21122" w14:paraId="6A6F52EA" wp14:textId="77777777">
            <w:pPr>
              <w:spacing w:before="60" w:after="60"/>
              <w:jc w:val="both"/>
              <w:rPr>
                <w:rFonts w:asciiTheme="minorHAnsi" w:hAnsiTheme="minorHAnsi" w:cstheme="minorHAnsi"/>
                <w:sz w:val="22"/>
                <w:szCs w:val="22"/>
              </w:rPr>
            </w:pPr>
            <w:r w:rsidRPr="002F29A1">
              <w:rPr>
                <w:rFonts w:asciiTheme="minorHAnsi" w:hAnsiTheme="minorHAnsi" w:cstheme="minorHAnsi"/>
                <w:sz w:val="22"/>
                <w:szCs w:val="22"/>
              </w:rPr>
              <w:t xml:space="preserve">All “Confidential Information” disclosed to or otherwise made known to the grantee </w:t>
            </w:r>
            <w:proofErr w:type="gramStart"/>
            <w:r w:rsidRPr="002F29A1">
              <w:rPr>
                <w:rFonts w:asciiTheme="minorHAnsi" w:hAnsiTheme="minorHAnsi" w:cstheme="minorHAnsi"/>
                <w:sz w:val="22"/>
                <w:szCs w:val="22"/>
              </w:rPr>
              <w:t>as a result of</w:t>
            </w:r>
            <w:proofErr w:type="gramEnd"/>
            <w:r w:rsidRPr="002F29A1">
              <w:rPr>
                <w:rFonts w:asciiTheme="minorHAnsi" w:hAnsiTheme="minorHAnsi" w:cstheme="minorHAnsi"/>
                <w:sz w:val="22"/>
                <w:szCs w:val="22"/>
              </w:rPr>
              <w:t xml:space="preserve"> services under this grant remains the sole property of FHI 360 and/or its funding sponsor.  </w:t>
            </w:r>
          </w:p>
          <w:p w:rsidRPr="002F29A1" w:rsidR="00F21122" w:rsidP="000B1EED" w:rsidRDefault="00F21122" w14:paraId="20098CEA" wp14:textId="77777777">
            <w:pPr>
              <w:spacing w:before="60" w:after="60"/>
              <w:jc w:val="both"/>
              <w:rPr>
                <w:rFonts w:asciiTheme="minorHAnsi" w:hAnsiTheme="minorHAnsi" w:cstheme="minorHAnsi"/>
                <w:sz w:val="22"/>
                <w:szCs w:val="22"/>
              </w:rPr>
            </w:pPr>
            <w:r w:rsidRPr="002F29A1">
              <w:rPr>
                <w:rFonts w:asciiTheme="minorHAnsi" w:hAnsiTheme="minorHAnsi" w:cstheme="minorHAnsi"/>
                <w:sz w:val="22"/>
                <w:szCs w:val="22"/>
              </w:rPr>
              <w:t>These obligations of confidentiality and non-disclosure will remain in effect for a period of five (5) years after the termination of this grant.</w:t>
            </w:r>
          </w:p>
          <w:p w:rsidR="00F21122" w:rsidP="000B1EED" w:rsidRDefault="00F21122" w14:paraId="72A3D3EC" wp14:textId="77777777">
            <w:pPr>
              <w:spacing w:before="60" w:after="60"/>
              <w:jc w:val="both"/>
              <w:rPr>
                <w:rFonts w:asciiTheme="minorHAnsi" w:hAnsiTheme="minorHAnsi" w:cstheme="minorHAnsi"/>
                <w:sz w:val="22"/>
                <w:szCs w:val="22"/>
              </w:rPr>
            </w:pPr>
          </w:p>
          <w:p w:rsidR="002F29A1" w:rsidP="000B1EED" w:rsidRDefault="002F29A1" w14:paraId="0D0B940D" wp14:textId="77777777">
            <w:pPr>
              <w:spacing w:before="60" w:after="60"/>
              <w:jc w:val="both"/>
              <w:rPr>
                <w:rFonts w:asciiTheme="minorHAnsi" w:hAnsiTheme="minorHAnsi" w:cstheme="minorHAnsi"/>
                <w:sz w:val="22"/>
                <w:szCs w:val="22"/>
              </w:rPr>
            </w:pPr>
          </w:p>
          <w:p w:rsidR="002F29A1" w:rsidP="000B1EED" w:rsidRDefault="002F29A1" w14:paraId="0E27B00A" wp14:textId="77777777">
            <w:pPr>
              <w:spacing w:before="60" w:after="60"/>
              <w:jc w:val="both"/>
              <w:rPr>
                <w:rFonts w:asciiTheme="minorHAnsi" w:hAnsiTheme="minorHAnsi" w:cstheme="minorHAnsi"/>
                <w:sz w:val="22"/>
                <w:szCs w:val="22"/>
              </w:rPr>
            </w:pPr>
          </w:p>
          <w:p w:rsidR="002F29A1" w:rsidP="000B1EED" w:rsidRDefault="002F29A1" w14:paraId="60061E4C" wp14:textId="77777777">
            <w:pPr>
              <w:spacing w:before="60" w:after="60"/>
              <w:jc w:val="both"/>
              <w:rPr>
                <w:rFonts w:asciiTheme="minorHAnsi" w:hAnsiTheme="minorHAnsi" w:cstheme="minorHAnsi"/>
                <w:sz w:val="22"/>
                <w:szCs w:val="22"/>
              </w:rPr>
            </w:pPr>
          </w:p>
          <w:p w:rsidRPr="002F29A1" w:rsidR="002F29A1" w:rsidP="000B1EED" w:rsidRDefault="002F29A1" w14:paraId="44EAFD9C" wp14:textId="77777777">
            <w:pPr>
              <w:spacing w:before="60" w:after="60"/>
              <w:jc w:val="both"/>
              <w:rPr>
                <w:rFonts w:asciiTheme="minorHAnsi" w:hAnsiTheme="minorHAnsi" w:cstheme="minorHAnsi"/>
                <w:sz w:val="22"/>
                <w:szCs w:val="22"/>
              </w:rPr>
            </w:pPr>
          </w:p>
          <w:p w:rsidRPr="002F29A1" w:rsidR="00F21122" w:rsidP="00F21122" w:rsidRDefault="00F21122" w14:paraId="02487361"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bookmarkStart w:name="_Toc532616838" w:id="23"/>
            <w:bookmarkStart w:name="_Toc532617155" w:id="24"/>
            <w:bookmarkStart w:name="_Toc167702202" w:id="25"/>
            <w:r w:rsidRPr="002F29A1">
              <w:rPr>
                <w:rFonts w:asciiTheme="minorHAnsi" w:hAnsiTheme="minorHAnsi" w:cstheme="minorHAnsi"/>
                <w:b/>
                <w:bCs/>
                <w:iCs/>
                <w:smallCaps/>
                <w:snapToGrid w:val="0"/>
                <w:sz w:val="22"/>
                <w:szCs w:val="22"/>
              </w:rPr>
              <w:t>ORGANIZATIONAL CONFLICTS OF INTEREST</w:t>
            </w:r>
            <w:bookmarkEnd w:id="15"/>
            <w:bookmarkEnd w:id="16"/>
            <w:bookmarkEnd w:id="17"/>
            <w:bookmarkEnd w:id="18"/>
            <w:bookmarkEnd w:id="19"/>
            <w:bookmarkEnd w:id="20"/>
            <w:bookmarkEnd w:id="21"/>
            <w:bookmarkEnd w:id="22"/>
            <w:bookmarkEnd w:id="23"/>
            <w:bookmarkEnd w:id="24"/>
            <w:bookmarkEnd w:id="25"/>
            <w:r w:rsidRPr="002F29A1">
              <w:rPr>
                <w:rFonts w:asciiTheme="minorHAnsi" w:hAnsiTheme="minorHAnsi" w:cstheme="minorHAnsi"/>
                <w:b/>
                <w:bCs/>
                <w:iCs/>
                <w:smallCaps/>
                <w:snapToGrid w:val="0"/>
                <w:sz w:val="22"/>
                <w:szCs w:val="22"/>
              </w:rPr>
              <w:t xml:space="preserve">  </w:t>
            </w:r>
          </w:p>
          <w:p w:rsidRPr="002F29A1" w:rsidR="00F21122" w:rsidP="00F21122" w:rsidRDefault="00F21122" w14:paraId="6C023C15" wp14:textId="77777777">
            <w:pPr>
              <w:numPr>
                <w:ilvl w:val="0"/>
                <w:numId w:val="29"/>
              </w:numPr>
              <w:jc w:val="both"/>
              <w:rPr>
                <w:rFonts w:asciiTheme="minorHAnsi" w:hAnsiTheme="minorHAnsi" w:cstheme="minorHAnsi"/>
                <w:sz w:val="22"/>
                <w:szCs w:val="22"/>
              </w:rPr>
            </w:pPr>
            <w:r w:rsidRPr="002F29A1">
              <w:rPr>
                <w:rFonts w:asciiTheme="minorHAnsi" w:hAnsiTheme="minorHAnsi" w:cstheme="minorHAnsi"/>
                <w:sz w:val="22"/>
                <w:szCs w:val="22"/>
              </w:rPr>
              <w:t>The grantee represents that, to the best of its knowl</w:t>
            </w:r>
            <w:r w:rsidRPr="002F29A1">
              <w:rPr>
                <w:rFonts w:asciiTheme="minorHAnsi" w:hAnsiTheme="minorHAnsi" w:cstheme="minorHAnsi"/>
                <w:sz w:val="22"/>
                <w:szCs w:val="22"/>
              </w:rPr>
              <w:softHyphen/>
              <w:t>edge and belief, there are no relevant facts or circum</w:t>
            </w:r>
            <w:r w:rsidRPr="002F29A1">
              <w:rPr>
                <w:rFonts w:asciiTheme="minorHAnsi" w:hAnsiTheme="minorHAnsi" w:cstheme="minorHAnsi"/>
                <w:sz w:val="22"/>
                <w:szCs w:val="22"/>
              </w:rPr>
              <w:softHyphen/>
              <w:t>stances which could give rise to an organizational conflict of interest, or that the grantee has disclosed all such relevant information.</w:t>
            </w:r>
          </w:p>
          <w:p w:rsidRPr="002F29A1" w:rsidR="00F21122" w:rsidP="00F21122" w:rsidRDefault="00F21122" w14:paraId="6DFF81D7" wp14:textId="77777777">
            <w:pPr>
              <w:numPr>
                <w:ilvl w:val="0"/>
                <w:numId w:val="29"/>
              </w:numPr>
              <w:jc w:val="both"/>
              <w:rPr>
                <w:rFonts w:asciiTheme="minorHAnsi" w:hAnsiTheme="minorHAnsi" w:cstheme="minorHAnsi"/>
                <w:sz w:val="22"/>
                <w:szCs w:val="22"/>
              </w:rPr>
            </w:pPr>
            <w:r w:rsidRPr="002F29A1">
              <w:rPr>
                <w:rFonts w:asciiTheme="minorHAnsi" w:hAnsiTheme="minorHAnsi" w:cstheme="minorHAnsi"/>
                <w:sz w:val="22"/>
                <w:szCs w:val="22"/>
              </w:rPr>
              <w:t>The grantee agrees that if an actual or potential organiza</w:t>
            </w:r>
            <w:r w:rsidRPr="002F29A1">
              <w:rPr>
                <w:rFonts w:asciiTheme="minorHAnsi" w:hAnsiTheme="minorHAnsi" w:cstheme="minorHAnsi"/>
                <w:sz w:val="22"/>
                <w:szCs w:val="22"/>
              </w:rPr>
              <w:softHyphen/>
              <w:t xml:space="preserve">tional conflict of interest is discovered </w:t>
            </w:r>
            <w:r w:rsidRPr="002F29A1">
              <w:rPr>
                <w:rFonts w:asciiTheme="minorHAnsi" w:hAnsiTheme="minorHAnsi" w:cstheme="minorHAnsi"/>
                <w:sz w:val="22"/>
                <w:szCs w:val="22"/>
              </w:rPr>
              <w:lastRenderedPageBreak/>
              <w:t>after award, the grantee will make a full disclosure in writing to the FHI 360 Grant Officer.  This disclosure will include a description of activities which the grantee has taken or proposes to take, after consultation with the FHI 360 Grant Officer, to avoid, mitigate, or neutralize the actual or potential conflict.</w:t>
            </w:r>
          </w:p>
          <w:p w:rsidRPr="002F29A1" w:rsidR="00F21122" w:rsidP="00F21122" w:rsidRDefault="00F21122" w14:paraId="5DA0E016" wp14:textId="77777777">
            <w:pPr>
              <w:numPr>
                <w:ilvl w:val="0"/>
                <w:numId w:val="29"/>
              </w:numPr>
              <w:jc w:val="both"/>
              <w:rPr>
                <w:rFonts w:asciiTheme="minorHAnsi" w:hAnsiTheme="minorHAnsi" w:cstheme="minorHAnsi"/>
                <w:sz w:val="22"/>
                <w:szCs w:val="22"/>
              </w:rPr>
            </w:pPr>
            <w:r w:rsidRPr="002F29A1">
              <w:rPr>
                <w:rFonts w:asciiTheme="minorHAnsi" w:hAnsiTheme="minorHAnsi" w:cstheme="minorHAnsi"/>
                <w:sz w:val="22"/>
                <w:szCs w:val="22"/>
              </w:rPr>
              <w:t>Remedies – The FHI 360 Grant Officer may terminate this grant for convenience, in whole or in part, if it deems such termination necessary to avoid an organizational conflict of interest.  If the grantee was aware of a potential organizational conflict of interest prior to award or discovered an actual or potential conflict after award and did not disclose or misrepresented relevant information to the FHI 360 Grant Officer, FHI 360 may terminate the grant for default.</w:t>
            </w:r>
          </w:p>
          <w:p w:rsidRPr="002F29A1" w:rsidR="00F21122" w:rsidP="00F21122" w:rsidRDefault="00F21122" w14:paraId="3483CCA3" wp14:textId="77777777">
            <w:pPr>
              <w:numPr>
                <w:ilvl w:val="0"/>
                <w:numId w:val="29"/>
              </w:numPr>
              <w:jc w:val="both"/>
              <w:rPr>
                <w:rFonts w:asciiTheme="minorHAnsi" w:hAnsiTheme="minorHAnsi" w:cstheme="minorHAnsi"/>
                <w:sz w:val="22"/>
                <w:szCs w:val="22"/>
              </w:rPr>
            </w:pPr>
            <w:r w:rsidRPr="002F29A1">
              <w:rPr>
                <w:rFonts w:asciiTheme="minorHAnsi" w:hAnsiTheme="minorHAnsi" w:cstheme="minorHAnsi"/>
                <w:sz w:val="22"/>
                <w:szCs w:val="22"/>
              </w:rPr>
              <w:t>The grantee further agrees to insert provisions which will conform substantially to the language of this clause, including this subparagraph (d), in any lower-tier grant or subgrant arising out of this grant.</w:t>
            </w:r>
          </w:p>
          <w:p w:rsidRPr="002F29A1" w:rsidR="00F21122" w:rsidP="00F21122" w:rsidRDefault="00F21122" w14:paraId="2B359074" wp14:textId="77777777">
            <w:pPr>
              <w:keepNext/>
              <w:numPr>
                <w:ilvl w:val="0"/>
                <w:numId w:val="28"/>
              </w:numPr>
              <w:spacing w:before="180" w:after="60"/>
              <w:jc w:val="both"/>
              <w:outlineLvl w:val="0"/>
              <w:rPr>
                <w:rFonts w:asciiTheme="minorHAnsi" w:hAnsiTheme="minorHAnsi" w:cstheme="minorHAnsi"/>
                <w:b/>
                <w:kern w:val="28"/>
                <w:sz w:val="22"/>
                <w:szCs w:val="22"/>
              </w:rPr>
            </w:pPr>
            <w:bookmarkStart w:name="_Toc498941095" w:id="26"/>
            <w:bookmarkStart w:name="_Toc499014910" w:id="27"/>
            <w:bookmarkStart w:name="_Toc499016644" w:id="28"/>
            <w:bookmarkStart w:name="_Toc499359808" w:id="29"/>
            <w:bookmarkStart w:name="_Toc501171552" w:id="30"/>
            <w:bookmarkStart w:name="_Toc516972294" w:id="31"/>
            <w:bookmarkStart w:name="_Toc521377492" w:id="32"/>
            <w:bookmarkStart w:name="_Toc523804599" w:id="33"/>
            <w:bookmarkStart w:name="_Toc532616839" w:id="34"/>
            <w:bookmarkStart w:name="_Toc532617156" w:id="35"/>
            <w:bookmarkStart w:name="_Toc167702203" w:id="36"/>
            <w:r w:rsidRPr="002F29A1">
              <w:rPr>
                <w:rFonts w:asciiTheme="minorHAnsi" w:hAnsiTheme="minorHAnsi" w:cstheme="minorHAnsi"/>
                <w:b/>
                <w:kern w:val="28"/>
                <w:sz w:val="22"/>
                <w:szCs w:val="22"/>
              </w:rPr>
              <w:t>STANDARDS OF ETHICS AND BUSINESS CONDUCT</w:t>
            </w:r>
            <w:r w:rsidRPr="002F29A1">
              <w:rPr>
                <w:rFonts w:asciiTheme="minorHAnsi" w:hAnsiTheme="minorHAnsi" w:cstheme="minorHAnsi"/>
                <w:sz w:val="22"/>
                <w:szCs w:val="22"/>
              </w:rPr>
              <w:t xml:space="preserve"> </w:t>
            </w:r>
          </w:p>
          <w:p w:rsidR="00F21122" w:rsidP="000B1EED" w:rsidRDefault="00F21122" w14:paraId="1D9C2CF8" wp14:textId="77777777">
            <w:pPr>
              <w:jc w:val="both"/>
              <w:rPr>
                <w:rFonts w:asciiTheme="minorHAnsi" w:hAnsiTheme="minorHAnsi" w:cstheme="minorHAnsi"/>
                <w:sz w:val="22"/>
                <w:szCs w:val="22"/>
              </w:rPr>
            </w:pPr>
            <w:r w:rsidRPr="002F29A1">
              <w:rPr>
                <w:rFonts w:asciiTheme="minorHAnsi" w:hAnsiTheme="minorHAnsi" w:cstheme="minorHAnsi"/>
                <w:sz w:val="22"/>
                <w:szCs w:val="22"/>
              </w:rPr>
              <w:t xml:space="preserve">The </w:t>
            </w:r>
            <w:proofErr w:type="spellStart"/>
            <w:r w:rsidRPr="002F29A1">
              <w:rPr>
                <w:rFonts w:asciiTheme="minorHAnsi" w:hAnsiTheme="minorHAnsi" w:cstheme="minorHAnsi"/>
                <w:sz w:val="22"/>
                <w:szCs w:val="22"/>
              </w:rPr>
              <w:t>subawardee</w:t>
            </w:r>
            <w:proofErr w:type="spellEnd"/>
            <w:r w:rsidRPr="002F29A1">
              <w:rPr>
                <w:rFonts w:asciiTheme="minorHAnsi" w:hAnsiTheme="minorHAnsi" w:cstheme="minorHAnsi"/>
                <w:sz w:val="22"/>
                <w:szCs w:val="22"/>
              </w:rPr>
              <w:t xml:space="preserve"> acknowledges and accepts FHI 360’s emphasis on the importance of accountability to those who benefit from FHI 360’s work, and the parties’ mutual accountability to each other, to project collaborators, and to our sponsors.  The </w:t>
            </w:r>
            <w:proofErr w:type="spellStart"/>
            <w:r w:rsidRPr="002F29A1">
              <w:rPr>
                <w:rFonts w:asciiTheme="minorHAnsi" w:hAnsiTheme="minorHAnsi" w:cstheme="minorHAnsi"/>
                <w:sz w:val="22"/>
                <w:szCs w:val="22"/>
              </w:rPr>
              <w:t>subawardee</w:t>
            </w:r>
            <w:proofErr w:type="spellEnd"/>
            <w:r w:rsidRPr="002F29A1">
              <w:rPr>
                <w:rFonts w:asciiTheme="minorHAnsi" w:hAnsiTheme="minorHAnsi" w:cstheme="minorHAnsi"/>
                <w:sz w:val="22"/>
                <w:szCs w:val="22"/>
              </w:rPr>
              <w:t xml:space="preserve"> confirms its accountability to children and to all others whom its programs are intended to serve.  In the case of children, the </w:t>
            </w:r>
            <w:proofErr w:type="spellStart"/>
            <w:r w:rsidRPr="002F29A1">
              <w:rPr>
                <w:rFonts w:asciiTheme="minorHAnsi" w:hAnsiTheme="minorHAnsi" w:cstheme="minorHAnsi"/>
                <w:sz w:val="22"/>
                <w:szCs w:val="22"/>
              </w:rPr>
              <w:t>subawardee</w:t>
            </w:r>
            <w:proofErr w:type="spellEnd"/>
            <w:r w:rsidRPr="002F29A1">
              <w:rPr>
                <w:rFonts w:asciiTheme="minorHAnsi" w:hAnsiTheme="minorHAnsi" w:cstheme="minorHAnsi"/>
                <w:sz w:val="22"/>
                <w:szCs w:val="22"/>
              </w:rPr>
              <w:t xml:space="preserve"> will undertake to ensure that no individual with any history of crimes against children will be placed in a position involving direct interaction with children as part of the work under this </w:t>
            </w:r>
            <w:proofErr w:type="spellStart"/>
            <w:r w:rsidRPr="002F29A1">
              <w:rPr>
                <w:rFonts w:asciiTheme="minorHAnsi" w:hAnsiTheme="minorHAnsi" w:cstheme="minorHAnsi"/>
                <w:sz w:val="22"/>
                <w:szCs w:val="22"/>
              </w:rPr>
              <w:t>LoA</w:t>
            </w:r>
            <w:proofErr w:type="spellEnd"/>
            <w:r w:rsidRPr="002F29A1">
              <w:rPr>
                <w:rFonts w:asciiTheme="minorHAnsi" w:hAnsiTheme="minorHAnsi" w:cstheme="minorHAnsi"/>
                <w:sz w:val="22"/>
                <w:szCs w:val="22"/>
              </w:rPr>
              <w:t>.</w:t>
            </w:r>
          </w:p>
          <w:p w:rsidRPr="002F29A1" w:rsidR="00A839E6" w:rsidP="000B1EED" w:rsidRDefault="00A839E6" w14:paraId="4B94D5A5" wp14:textId="77777777">
            <w:pPr>
              <w:jc w:val="both"/>
              <w:rPr>
                <w:rFonts w:asciiTheme="minorHAnsi" w:hAnsiTheme="minorHAnsi" w:cstheme="minorHAnsi"/>
                <w:sz w:val="22"/>
                <w:szCs w:val="22"/>
              </w:rPr>
            </w:pPr>
          </w:p>
          <w:p w:rsidRPr="002F29A1" w:rsidR="00F21122" w:rsidP="000B1EED" w:rsidRDefault="00F21122" w14:paraId="26733829" wp14:textId="77777777">
            <w:pPr>
              <w:jc w:val="both"/>
              <w:rPr>
                <w:rFonts w:asciiTheme="minorHAnsi" w:hAnsiTheme="minorHAnsi" w:cstheme="minorHAnsi"/>
                <w:sz w:val="22"/>
                <w:szCs w:val="22"/>
              </w:rPr>
            </w:pPr>
            <w:r w:rsidRPr="002F29A1">
              <w:rPr>
                <w:rFonts w:asciiTheme="minorHAnsi" w:hAnsiTheme="minorHAnsi" w:cstheme="minorHAnsi"/>
                <w:sz w:val="22"/>
                <w:szCs w:val="22"/>
              </w:rPr>
              <w:t xml:space="preserve">The </w:t>
            </w:r>
            <w:proofErr w:type="spellStart"/>
            <w:r w:rsidRPr="002F29A1">
              <w:rPr>
                <w:rFonts w:asciiTheme="minorHAnsi" w:hAnsiTheme="minorHAnsi" w:cstheme="minorHAnsi"/>
                <w:sz w:val="22"/>
                <w:szCs w:val="22"/>
              </w:rPr>
              <w:t>subawardee</w:t>
            </w:r>
            <w:proofErr w:type="spellEnd"/>
            <w:r w:rsidRPr="002F29A1">
              <w:rPr>
                <w:rFonts w:asciiTheme="minorHAnsi" w:hAnsiTheme="minorHAnsi" w:cstheme="minorHAnsi"/>
                <w:sz w:val="22"/>
                <w:szCs w:val="22"/>
              </w:rPr>
              <w:t xml:space="preserve"> acknowledges that FHI 360 corporate policy requires that FHI 360’s activities be conducted within the letter and spirit of the law.  The </w:t>
            </w:r>
            <w:proofErr w:type="spellStart"/>
            <w:r w:rsidRPr="002F29A1">
              <w:rPr>
                <w:rFonts w:asciiTheme="minorHAnsi" w:hAnsiTheme="minorHAnsi" w:cstheme="minorHAnsi"/>
                <w:sz w:val="22"/>
                <w:szCs w:val="22"/>
              </w:rPr>
              <w:t>subawardee</w:t>
            </w:r>
            <w:proofErr w:type="spellEnd"/>
            <w:r w:rsidRPr="002F29A1">
              <w:rPr>
                <w:rFonts w:asciiTheme="minorHAnsi" w:hAnsiTheme="minorHAnsi" w:cstheme="minorHAnsi"/>
                <w:sz w:val="22"/>
                <w:szCs w:val="22"/>
              </w:rPr>
              <w:t xml:space="preserve">, including any of its affiliates and their respective employees, agents officers, or other members of its management will not make any payment, either directly or indirectly, of money or other assets to government or political party </w:t>
            </w:r>
            <w:r w:rsidRPr="002F29A1">
              <w:rPr>
                <w:rFonts w:asciiTheme="minorHAnsi" w:hAnsiTheme="minorHAnsi" w:cstheme="minorHAnsi"/>
                <w:sz w:val="22"/>
                <w:szCs w:val="22"/>
              </w:rPr>
              <w:lastRenderedPageBreak/>
              <w:t xml:space="preserve">officials, candidates for public office, or representatives of other businesses or persons acting on behalf of any of the foregoing (referred to collectively as “officials”) where such payment would constitute a violation of any law.  In addition, regardless of legality, the </w:t>
            </w:r>
            <w:proofErr w:type="spellStart"/>
            <w:r w:rsidRPr="002F29A1">
              <w:rPr>
                <w:rFonts w:asciiTheme="minorHAnsi" w:hAnsiTheme="minorHAnsi" w:cstheme="minorHAnsi"/>
                <w:sz w:val="22"/>
                <w:szCs w:val="22"/>
              </w:rPr>
              <w:t>subawardee</w:t>
            </w:r>
            <w:proofErr w:type="spellEnd"/>
            <w:r w:rsidRPr="002F29A1">
              <w:rPr>
                <w:rFonts w:asciiTheme="minorHAnsi" w:hAnsiTheme="minorHAnsi" w:cstheme="minorHAnsi"/>
                <w:sz w:val="22"/>
                <w:szCs w:val="22"/>
              </w:rPr>
              <w:t xml:space="preserve"> will make no payment either directly or indirectly to officials if such payment is </w:t>
            </w:r>
            <w:proofErr w:type="gramStart"/>
            <w:r w:rsidRPr="002F29A1">
              <w:rPr>
                <w:rFonts w:asciiTheme="minorHAnsi" w:hAnsiTheme="minorHAnsi" w:cstheme="minorHAnsi"/>
                <w:sz w:val="22"/>
                <w:szCs w:val="22"/>
              </w:rPr>
              <w:t>for the purpose of</w:t>
            </w:r>
            <w:proofErr w:type="gramEnd"/>
            <w:r w:rsidRPr="002F29A1">
              <w:rPr>
                <w:rFonts w:asciiTheme="minorHAnsi" w:hAnsiTheme="minorHAnsi" w:cstheme="minorHAnsi"/>
                <w:sz w:val="22"/>
                <w:szCs w:val="22"/>
              </w:rPr>
              <w:t xml:space="preserve"> influencing decisions or actions with respect to the subject matter of this </w:t>
            </w:r>
            <w:proofErr w:type="spellStart"/>
            <w:r w:rsidRPr="002F29A1">
              <w:rPr>
                <w:rFonts w:asciiTheme="minorHAnsi" w:hAnsiTheme="minorHAnsi" w:cstheme="minorHAnsi"/>
                <w:sz w:val="22"/>
                <w:szCs w:val="22"/>
              </w:rPr>
              <w:t>LoA</w:t>
            </w:r>
            <w:proofErr w:type="spellEnd"/>
            <w:r w:rsidRPr="002F29A1">
              <w:rPr>
                <w:rFonts w:asciiTheme="minorHAnsi" w:hAnsiTheme="minorHAnsi" w:cstheme="minorHAnsi"/>
                <w:sz w:val="22"/>
                <w:szCs w:val="22"/>
              </w:rPr>
              <w:t xml:space="preserve"> or any other aspect of FHI 360’s operations.</w:t>
            </w:r>
          </w:p>
          <w:p w:rsidRPr="002F29A1" w:rsidR="00F21122" w:rsidP="000B1EED" w:rsidRDefault="00F21122" w14:paraId="3DEEC669" wp14:textId="77777777">
            <w:pPr>
              <w:jc w:val="both"/>
              <w:rPr>
                <w:rFonts w:asciiTheme="minorHAnsi" w:hAnsiTheme="minorHAnsi" w:cstheme="minorHAnsi"/>
                <w:sz w:val="22"/>
                <w:szCs w:val="22"/>
              </w:rPr>
            </w:pPr>
          </w:p>
          <w:p w:rsidRPr="002F29A1" w:rsidR="00F21122" w:rsidP="00F21122" w:rsidRDefault="00F21122" w14:paraId="2D65DB98" wp14:textId="77777777">
            <w:pPr>
              <w:numPr>
                <w:ilvl w:val="0"/>
                <w:numId w:val="28"/>
              </w:numPr>
              <w:jc w:val="both"/>
              <w:rPr>
                <w:rFonts w:asciiTheme="minorHAnsi" w:hAnsiTheme="minorHAnsi" w:cstheme="minorHAnsi"/>
                <w:b/>
                <w:smallCaps/>
                <w:sz w:val="22"/>
                <w:szCs w:val="22"/>
              </w:rPr>
            </w:pPr>
            <w:r w:rsidRPr="002F29A1">
              <w:rPr>
                <w:rFonts w:asciiTheme="minorHAnsi" w:hAnsiTheme="minorHAnsi" w:cstheme="minorHAnsi"/>
                <w:b/>
                <w:smallCaps/>
                <w:sz w:val="22"/>
                <w:szCs w:val="22"/>
              </w:rPr>
              <w:t>PROTECTION OF HUMAN RESEARCH SUBJECTS</w:t>
            </w:r>
          </w:p>
          <w:p w:rsidRPr="002F29A1" w:rsidR="00F21122" w:rsidP="000B1EED" w:rsidRDefault="00F21122" w14:paraId="6AE81854" wp14:textId="77777777">
            <w:pPr>
              <w:jc w:val="both"/>
              <w:rPr>
                <w:rFonts w:asciiTheme="minorHAnsi" w:hAnsiTheme="minorHAnsi" w:cstheme="minorHAnsi"/>
                <w:sz w:val="22"/>
                <w:szCs w:val="22"/>
              </w:rPr>
            </w:pPr>
            <w:r w:rsidRPr="002F29A1">
              <w:rPr>
                <w:rFonts w:asciiTheme="minorHAnsi" w:hAnsiTheme="minorHAnsi" w:cstheme="minorHAnsi"/>
                <w:sz w:val="22"/>
                <w:szCs w:val="22"/>
              </w:rPr>
              <w:t xml:space="preserve">The subrecipient is responsible for safeguarding the rights and welfare of human subjects involved in research under this </w:t>
            </w:r>
            <w:proofErr w:type="spellStart"/>
            <w:r w:rsidRPr="002F29A1">
              <w:rPr>
                <w:rFonts w:asciiTheme="minorHAnsi" w:hAnsiTheme="minorHAnsi" w:cstheme="minorHAnsi"/>
                <w:sz w:val="22"/>
                <w:szCs w:val="22"/>
              </w:rPr>
              <w:t>subagreement</w:t>
            </w:r>
            <w:proofErr w:type="spellEnd"/>
            <w:r w:rsidRPr="002F29A1">
              <w:rPr>
                <w:rFonts w:asciiTheme="minorHAnsi" w:hAnsiTheme="minorHAnsi" w:cstheme="minorHAnsi"/>
                <w:sz w:val="22"/>
                <w:szCs w:val="22"/>
              </w:rPr>
              <w:t>.   The subrecipient shall provide FHI 360 with written assurance satisfactory to the sponsoring federal department or agency that it will comply with the Common Federal Policy for the Protection of Human Subjects found in Part 225 of Title 22 of the Code of Federal Regulations.     This policy applies to all research involving human subjects conducted, supported or otherwise subject to regulation by any federal department or agency including research that takes place in foreign countries.   In the case of research conducted outside of the United States and remains subject to 22 CFR 225, the subrecipient shall submit to the FHI 360 Technical Monitor written assurance that procedures followed by the subrecipient to protect human research subjects are at least equivalent to those in 22 CFR 225.  In lieu of a written assurance, FHI 360 shall accept the existence of a current assurance, appropriate for the research in question, on file with the Office for Human Research Protections, HHS, or any successor office, and approved for federal wide use by that office.</w:t>
            </w:r>
          </w:p>
          <w:p w:rsidRPr="002F29A1" w:rsidR="00F21122" w:rsidP="000B1EED" w:rsidRDefault="00F21122" w14:paraId="5781E9A0" wp14:textId="77777777">
            <w:pPr>
              <w:jc w:val="both"/>
              <w:rPr>
                <w:rFonts w:asciiTheme="minorHAnsi" w:hAnsiTheme="minorHAnsi" w:cstheme="minorHAnsi"/>
                <w:sz w:val="22"/>
                <w:szCs w:val="22"/>
              </w:rPr>
            </w:pPr>
            <w:r w:rsidRPr="002F29A1">
              <w:rPr>
                <w:rFonts w:asciiTheme="minorHAnsi" w:hAnsiTheme="minorHAnsi" w:cstheme="minorHAnsi"/>
                <w:sz w:val="22"/>
                <w:szCs w:val="22"/>
              </w:rPr>
              <w:t xml:space="preserve">Any research supported under this </w:t>
            </w:r>
            <w:proofErr w:type="spellStart"/>
            <w:r w:rsidRPr="002F29A1">
              <w:rPr>
                <w:rFonts w:asciiTheme="minorHAnsi" w:hAnsiTheme="minorHAnsi" w:cstheme="minorHAnsi"/>
                <w:sz w:val="22"/>
                <w:szCs w:val="22"/>
              </w:rPr>
              <w:t>subagreement</w:t>
            </w:r>
            <w:proofErr w:type="spellEnd"/>
            <w:r w:rsidRPr="002F29A1">
              <w:rPr>
                <w:rFonts w:asciiTheme="minorHAnsi" w:hAnsiTheme="minorHAnsi" w:cstheme="minorHAnsi"/>
                <w:sz w:val="22"/>
                <w:szCs w:val="22"/>
              </w:rPr>
              <w:t xml:space="preserve"> that will involve human subjects as defined in 22 CFR 225 shall not commence until the required assurance has been submitted to FHI 360 and subrecipient has been notified in writing by the FHI 360 Technical Monitor that all other requisite approvals of the subrecipient’s procedures pursuant to the protection of human research subjects have been obtained, as appropriate.</w:t>
            </w:r>
          </w:p>
          <w:p w:rsidRPr="002F29A1" w:rsidR="00F21122" w:rsidP="000B1EED" w:rsidRDefault="00F21122" w14:paraId="3656B9AB" wp14:textId="77777777">
            <w:pPr>
              <w:jc w:val="both"/>
              <w:rPr>
                <w:rFonts w:asciiTheme="minorHAnsi" w:hAnsiTheme="minorHAnsi" w:cstheme="minorHAnsi"/>
                <w:sz w:val="22"/>
                <w:szCs w:val="22"/>
              </w:rPr>
            </w:pPr>
          </w:p>
          <w:p w:rsidRPr="002F29A1" w:rsidR="00F21122" w:rsidP="00F21122" w:rsidRDefault="00F21122" w14:paraId="1D57F44C"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r w:rsidRPr="002F29A1">
              <w:rPr>
                <w:rFonts w:asciiTheme="minorHAnsi" w:hAnsiTheme="minorHAnsi" w:cstheme="minorHAnsi"/>
                <w:b/>
                <w:bCs/>
                <w:iCs/>
                <w:smallCaps/>
                <w:snapToGrid w:val="0"/>
                <w:sz w:val="22"/>
                <w:szCs w:val="22"/>
              </w:rPr>
              <w:lastRenderedPageBreak/>
              <w:t>PATIENT CARE</w:t>
            </w:r>
          </w:p>
          <w:p w:rsidRPr="002F29A1" w:rsidR="00F21122" w:rsidP="000B1EED" w:rsidRDefault="00F21122" w14:paraId="17B57FE2"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The grantee assumes full responsibility and liability for the care and treatment of its patients.  To the extent that the training and other support provided to the grantee by FHI 360-employed personnel under this grant encompasses treatment of grantee’s patients, the grantee acknowledges and agrees as follows:</w:t>
            </w:r>
          </w:p>
          <w:p w:rsidRPr="002F29A1" w:rsidR="00F21122" w:rsidP="000B1EED" w:rsidRDefault="00F21122" w14:paraId="5E64E9B8" wp14:textId="77777777">
            <w:pPr>
              <w:widowControl w:val="0"/>
              <w:autoSpaceDE w:val="0"/>
              <w:autoSpaceDN w:val="0"/>
              <w:adjustRightInd w:val="0"/>
              <w:jc w:val="both"/>
              <w:rPr>
                <w:rFonts w:asciiTheme="minorHAnsi" w:hAnsiTheme="minorHAnsi" w:cstheme="minorHAnsi"/>
                <w:sz w:val="22"/>
                <w:szCs w:val="22"/>
              </w:rPr>
            </w:pPr>
            <w:r w:rsidRPr="002F29A1">
              <w:rPr>
                <w:rFonts w:asciiTheme="minorHAnsi" w:hAnsiTheme="minorHAnsi" w:cstheme="minorHAnsi"/>
                <w:sz w:val="22"/>
                <w:szCs w:val="22"/>
              </w:rPr>
              <w:t xml:space="preserve">(a) that the grantee is ultimately responsible for </w:t>
            </w:r>
            <w:r w:rsidRPr="002F29A1" w:rsidR="00BE5EEF">
              <w:rPr>
                <w:rFonts w:asciiTheme="minorHAnsi" w:hAnsiTheme="minorHAnsi" w:cstheme="minorHAnsi"/>
                <w:sz w:val="22"/>
                <w:szCs w:val="22"/>
              </w:rPr>
              <w:t>such treatment</w:t>
            </w:r>
            <w:r w:rsidRPr="002F29A1">
              <w:rPr>
                <w:rFonts w:asciiTheme="minorHAnsi" w:hAnsiTheme="minorHAnsi" w:cstheme="minorHAnsi"/>
                <w:sz w:val="22"/>
                <w:szCs w:val="22"/>
              </w:rPr>
              <w:t>;</w:t>
            </w:r>
          </w:p>
          <w:p w:rsidRPr="002F29A1" w:rsidR="00F21122" w:rsidP="000B1EED" w:rsidRDefault="00F21122" w14:paraId="7D24432F" wp14:textId="77777777">
            <w:pPr>
              <w:widowControl w:val="0"/>
              <w:autoSpaceDE w:val="0"/>
              <w:autoSpaceDN w:val="0"/>
              <w:adjustRightInd w:val="0"/>
              <w:ind w:left="360" w:hanging="377"/>
              <w:jc w:val="both"/>
              <w:rPr>
                <w:rFonts w:asciiTheme="minorHAnsi" w:hAnsiTheme="minorHAnsi" w:cstheme="minorHAnsi"/>
                <w:sz w:val="22"/>
                <w:szCs w:val="22"/>
              </w:rPr>
            </w:pPr>
            <w:r w:rsidRPr="002F29A1">
              <w:rPr>
                <w:rFonts w:asciiTheme="minorHAnsi" w:hAnsiTheme="minorHAnsi" w:cstheme="minorHAnsi"/>
                <w:sz w:val="22"/>
                <w:szCs w:val="22"/>
              </w:rPr>
              <w:t>(b)</w:t>
            </w:r>
            <w:r w:rsidRPr="002F29A1">
              <w:rPr>
                <w:rFonts w:asciiTheme="minorHAnsi" w:hAnsiTheme="minorHAnsi" w:cstheme="minorHAnsi"/>
                <w:sz w:val="22"/>
                <w:szCs w:val="22"/>
              </w:rPr>
              <w:tab/>
            </w:r>
            <w:r w:rsidRPr="002F29A1">
              <w:rPr>
                <w:rFonts w:asciiTheme="minorHAnsi" w:hAnsiTheme="minorHAnsi" w:cstheme="minorHAnsi"/>
                <w:sz w:val="22"/>
                <w:szCs w:val="22"/>
              </w:rPr>
              <w:t>that such treatment will be deemed to be done by and on behalf of the grantee;</w:t>
            </w:r>
          </w:p>
          <w:p w:rsidRPr="002F29A1" w:rsidR="00F21122" w:rsidP="000B1EED" w:rsidRDefault="00F21122" w14:paraId="08E67535" wp14:textId="77777777">
            <w:pPr>
              <w:widowControl w:val="0"/>
              <w:autoSpaceDE w:val="0"/>
              <w:autoSpaceDN w:val="0"/>
              <w:adjustRightInd w:val="0"/>
              <w:ind w:left="360" w:hanging="360"/>
              <w:jc w:val="both"/>
              <w:rPr>
                <w:rFonts w:asciiTheme="minorHAnsi" w:hAnsiTheme="minorHAnsi" w:cstheme="minorHAnsi"/>
                <w:sz w:val="22"/>
                <w:szCs w:val="22"/>
              </w:rPr>
            </w:pPr>
            <w:r w:rsidRPr="002F29A1">
              <w:rPr>
                <w:rFonts w:asciiTheme="minorHAnsi" w:hAnsiTheme="minorHAnsi" w:cstheme="minorHAnsi"/>
                <w:sz w:val="22"/>
                <w:szCs w:val="22"/>
              </w:rPr>
              <w:t>(c)</w:t>
            </w:r>
            <w:r w:rsidRPr="002F29A1">
              <w:rPr>
                <w:rFonts w:asciiTheme="minorHAnsi" w:hAnsiTheme="minorHAnsi" w:cstheme="minorHAnsi"/>
                <w:sz w:val="22"/>
                <w:szCs w:val="22"/>
              </w:rPr>
              <w:tab/>
            </w:r>
            <w:r w:rsidRPr="002F29A1">
              <w:rPr>
                <w:rFonts w:asciiTheme="minorHAnsi" w:hAnsiTheme="minorHAnsi" w:cstheme="minorHAnsi"/>
                <w:sz w:val="22"/>
                <w:szCs w:val="22"/>
              </w:rPr>
              <w:t>that the grantee waives any claim against FHI 360 and/or FHI 360-employed personnel arising out of patient treatment;</w:t>
            </w:r>
          </w:p>
          <w:p w:rsidRPr="002F29A1" w:rsidR="00F21122" w:rsidP="000B1EED" w:rsidRDefault="00F21122" w14:paraId="71221752" wp14:textId="77777777">
            <w:pPr>
              <w:widowControl w:val="0"/>
              <w:autoSpaceDE w:val="0"/>
              <w:autoSpaceDN w:val="0"/>
              <w:adjustRightInd w:val="0"/>
              <w:jc w:val="both"/>
              <w:rPr>
                <w:rFonts w:asciiTheme="minorHAnsi" w:hAnsiTheme="minorHAnsi" w:cstheme="minorHAnsi"/>
                <w:sz w:val="22"/>
                <w:szCs w:val="22"/>
              </w:rPr>
            </w:pPr>
            <w:r w:rsidRPr="002F29A1">
              <w:rPr>
                <w:rFonts w:asciiTheme="minorHAnsi" w:hAnsiTheme="minorHAnsi" w:cstheme="minorHAnsi"/>
                <w:sz w:val="22"/>
                <w:szCs w:val="22"/>
              </w:rPr>
              <w:t>(d)</w:t>
            </w:r>
            <w:r w:rsidRPr="002F29A1">
              <w:rPr>
                <w:rFonts w:asciiTheme="minorHAnsi" w:hAnsiTheme="minorHAnsi" w:cstheme="minorHAnsi"/>
                <w:sz w:val="22"/>
                <w:szCs w:val="22"/>
              </w:rPr>
              <w:tab/>
            </w:r>
            <w:r w:rsidRPr="002F29A1">
              <w:rPr>
                <w:rFonts w:asciiTheme="minorHAnsi" w:hAnsiTheme="minorHAnsi" w:cstheme="minorHAnsi"/>
                <w:sz w:val="22"/>
                <w:szCs w:val="22"/>
              </w:rPr>
              <w:t>that the grantee will assume full responsibility for any claims made by patients arising out of patient treatment, whether patient treatment was provided by grantee-employed personnel or by FHI 360-employed personnel; and,</w:t>
            </w:r>
          </w:p>
          <w:p w:rsidR="00F21122" w:rsidP="003223A6" w:rsidRDefault="00F21122" w14:paraId="4C5BA54D" wp14:textId="77777777">
            <w:pPr>
              <w:widowControl w:val="0"/>
              <w:autoSpaceDE w:val="0"/>
              <w:autoSpaceDN w:val="0"/>
              <w:adjustRightInd w:val="0"/>
              <w:ind w:left="360" w:hanging="360"/>
              <w:jc w:val="both"/>
              <w:rPr>
                <w:rFonts w:asciiTheme="minorHAnsi" w:hAnsiTheme="minorHAnsi" w:cstheme="minorHAnsi"/>
                <w:sz w:val="22"/>
                <w:szCs w:val="22"/>
              </w:rPr>
            </w:pPr>
            <w:r w:rsidRPr="002F29A1">
              <w:rPr>
                <w:rFonts w:asciiTheme="minorHAnsi" w:hAnsiTheme="minorHAnsi" w:cstheme="minorHAnsi"/>
                <w:sz w:val="22"/>
                <w:szCs w:val="22"/>
              </w:rPr>
              <w:t>(e)</w:t>
            </w:r>
            <w:r w:rsidRPr="002F29A1">
              <w:rPr>
                <w:rFonts w:asciiTheme="minorHAnsi" w:hAnsiTheme="minorHAnsi" w:cstheme="minorHAnsi"/>
                <w:sz w:val="22"/>
                <w:szCs w:val="22"/>
              </w:rPr>
              <w:tab/>
            </w:r>
            <w:r w:rsidRPr="002F29A1">
              <w:rPr>
                <w:rFonts w:asciiTheme="minorHAnsi" w:hAnsiTheme="minorHAnsi" w:cstheme="minorHAnsi"/>
                <w:sz w:val="22"/>
                <w:szCs w:val="22"/>
              </w:rPr>
              <w:t>that the grantee will hold FHI 360 harmless from any liability arising out of any assistance provided under the terms of this gr</w:t>
            </w:r>
            <w:r w:rsidRPr="002F29A1" w:rsidR="003223A6">
              <w:rPr>
                <w:rFonts w:asciiTheme="minorHAnsi" w:hAnsiTheme="minorHAnsi" w:cstheme="minorHAnsi"/>
                <w:sz w:val="22"/>
                <w:szCs w:val="22"/>
              </w:rPr>
              <w:t xml:space="preserve">ant.  </w:t>
            </w:r>
          </w:p>
          <w:p w:rsidRPr="002F29A1" w:rsidR="002F29A1" w:rsidP="00A839E6" w:rsidRDefault="002F29A1" w14:paraId="45FB0818" wp14:textId="77777777">
            <w:pPr>
              <w:widowControl w:val="0"/>
              <w:autoSpaceDE w:val="0"/>
              <w:autoSpaceDN w:val="0"/>
              <w:adjustRightInd w:val="0"/>
              <w:jc w:val="both"/>
              <w:rPr>
                <w:rFonts w:asciiTheme="minorHAnsi" w:hAnsiTheme="minorHAnsi" w:cstheme="minorHAnsi"/>
                <w:sz w:val="22"/>
                <w:szCs w:val="22"/>
              </w:rPr>
            </w:pPr>
          </w:p>
          <w:p w:rsidRPr="002F29A1" w:rsidR="00F21122" w:rsidP="00F21122" w:rsidRDefault="00F21122" w14:paraId="6DEDDED5"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r w:rsidRPr="002F29A1">
              <w:rPr>
                <w:rFonts w:asciiTheme="minorHAnsi" w:hAnsiTheme="minorHAnsi" w:cstheme="minorHAnsi"/>
                <w:b/>
                <w:bCs/>
                <w:iCs/>
                <w:smallCaps/>
                <w:snapToGrid w:val="0"/>
                <w:sz w:val="22"/>
                <w:szCs w:val="22"/>
              </w:rPr>
              <w:t>INSPECTION AND ACCEPTANCE</w:t>
            </w:r>
          </w:p>
          <w:p w:rsidRPr="002F29A1" w:rsidR="00F21122" w:rsidP="000B1EED" w:rsidRDefault="00F21122" w14:paraId="1A73E7D7" wp14:textId="77777777">
            <w:pPr>
              <w:jc w:val="both"/>
              <w:rPr>
                <w:rFonts w:asciiTheme="minorHAnsi" w:hAnsiTheme="minorHAnsi" w:cstheme="minorHAnsi"/>
                <w:sz w:val="22"/>
                <w:szCs w:val="22"/>
              </w:rPr>
            </w:pPr>
            <w:r w:rsidRPr="002F29A1">
              <w:rPr>
                <w:rFonts w:asciiTheme="minorHAnsi" w:hAnsiTheme="minorHAnsi" w:cstheme="minorHAnsi"/>
                <w:sz w:val="22"/>
                <w:szCs w:val="22"/>
              </w:rPr>
              <w:t>Acceptance of the effort specified in the Program Description will be made by FHI 360’s Technical/Program Monitor or his/her authorized representa</w:t>
            </w:r>
            <w:r w:rsidRPr="002F29A1">
              <w:rPr>
                <w:rFonts w:asciiTheme="minorHAnsi" w:hAnsiTheme="minorHAnsi" w:cstheme="minorHAnsi"/>
                <w:sz w:val="22"/>
                <w:szCs w:val="22"/>
              </w:rPr>
              <w:softHyphen/>
              <w:t xml:space="preserve">tive.  FHI 360 has the right to inspect and evaluate the activities performed under this grant at all reasonable times and in a </w:t>
            </w:r>
            <w:r w:rsidRPr="002F29A1" w:rsidR="003223A6">
              <w:rPr>
                <w:rFonts w:asciiTheme="minorHAnsi" w:hAnsiTheme="minorHAnsi" w:cstheme="minorHAnsi"/>
                <w:sz w:val="22"/>
                <w:szCs w:val="22"/>
              </w:rPr>
              <w:t>manner,</w:t>
            </w:r>
            <w:r w:rsidRPr="002F29A1">
              <w:rPr>
                <w:rFonts w:asciiTheme="minorHAnsi" w:hAnsiTheme="minorHAnsi" w:cstheme="minorHAnsi"/>
                <w:sz w:val="22"/>
                <w:szCs w:val="22"/>
              </w:rPr>
              <w:t xml:space="preserve"> that will not unduly delay the activities.</w:t>
            </w:r>
          </w:p>
          <w:p w:rsidRPr="002F29A1" w:rsidR="00F21122" w:rsidP="000B1EED" w:rsidRDefault="00F21122" w14:paraId="049F31CB" wp14:textId="77777777">
            <w:pPr>
              <w:jc w:val="both"/>
              <w:rPr>
                <w:rFonts w:asciiTheme="minorHAnsi" w:hAnsiTheme="minorHAnsi" w:cstheme="minorHAnsi"/>
                <w:sz w:val="22"/>
                <w:szCs w:val="22"/>
              </w:rPr>
            </w:pPr>
          </w:p>
          <w:p w:rsidR="00F21122" w:rsidP="000B1EED" w:rsidRDefault="00F21122" w14:paraId="4C957A9B" wp14:textId="77777777">
            <w:pPr>
              <w:jc w:val="both"/>
              <w:rPr>
                <w:rFonts w:asciiTheme="minorHAnsi" w:hAnsiTheme="minorHAnsi" w:cstheme="minorHAnsi"/>
                <w:sz w:val="22"/>
                <w:szCs w:val="22"/>
              </w:rPr>
            </w:pPr>
            <w:r w:rsidRPr="002F29A1">
              <w:rPr>
                <w:rFonts w:asciiTheme="minorHAnsi" w:hAnsiTheme="minorHAnsi" w:cstheme="minorHAnsi"/>
                <w:sz w:val="22"/>
                <w:szCs w:val="22"/>
              </w:rPr>
              <w:t>All required deliverables will be submitted to the FHI 360 Technical/Program Monitor.  Notwithstanding any other payment provision of this grant, failure of the grantee to submit required reports when due, or failure to perform or deliver required activities will result in the withholding of payment under the grant unless such failure arises out of causes beyond the control and without the fault or negligence of the grantee.</w:t>
            </w:r>
          </w:p>
          <w:p w:rsidRPr="002F29A1" w:rsidR="00A839E6" w:rsidP="000B1EED" w:rsidRDefault="00A839E6" w14:paraId="53128261" wp14:textId="77777777">
            <w:pPr>
              <w:jc w:val="both"/>
              <w:rPr>
                <w:rFonts w:asciiTheme="minorHAnsi" w:hAnsiTheme="minorHAnsi" w:cstheme="minorHAnsi"/>
                <w:sz w:val="22"/>
                <w:szCs w:val="22"/>
              </w:rPr>
            </w:pPr>
          </w:p>
          <w:p w:rsidRPr="002F29A1" w:rsidR="00F21122" w:rsidP="00F21122" w:rsidRDefault="00F21122" w14:paraId="255C0378"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r w:rsidRPr="002F29A1">
              <w:rPr>
                <w:rFonts w:asciiTheme="minorHAnsi" w:hAnsiTheme="minorHAnsi" w:cstheme="minorHAnsi"/>
                <w:b/>
                <w:bCs/>
                <w:iCs/>
                <w:smallCaps/>
                <w:snapToGrid w:val="0"/>
                <w:sz w:val="22"/>
                <w:szCs w:val="22"/>
              </w:rPr>
              <w:t>CHANGES AND MODIFICATIONS</w:t>
            </w:r>
            <w:bookmarkEnd w:id="26"/>
            <w:bookmarkEnd w:id="27"/>
            <w:bookmarkEnd w:id="28"/>
            <w:bookmarkEnd w:id="29"/>
            <w:bookmarkEnd w:id="30"/>
            <w:bookmarkEnd w:id="31"/>
            <w:bookmarkEnd w:id="32"/>
            <w:bookmarkEnd w:id="33"/>
            <w:bookmarkEnd w:id="34"/>
            <w:bookmarkEnd w:id="35"/>
            <w:bookmarkEnd w:id="36"/>
          </w:p>
          <w:p w:rsidRPr="002F29A1" w:rsidR="00F21122" w:rsidP="000B1EED" w:rsidRDefault="00F21122" w14:paraId="38BC4C76" wp14:textId="77777777">
            <w:pPr>
              <w:spacing w:after="60"/>
              <w:jc w:val="both"/>
              <w:rPr>
                <w:rFonts w:asciiTheme="minorHAnsi" w:hAnsiTheme="minorHAnsi" w:cstheme="minorHAnsi"/>
                <w:sz w:val="22"/>
                <w:szCs w:val="22"/>
              </w:rPr>
            </w:pPr>
            <w:r w:rsidRPr="002F29A1">
              <w:rPr>
                <w:rFonts w:asciiTheme="minorHAnsi" w:hAnsiTheme="minorHAnsi" w:cstheme="minorHAnsi"/>
                <w:sz w:val="22"/>
                <w:szCs w:val="22"/>
              </w:rPr>
              <w:t xml:space="preserve">Any proposed change to this grant must be authorized by a written modification to this grant </w:t>
            </w:r>
            <w:r w:rsidRPr="002F29A1">
              <w:rPr>
                <w:rFonts w:asciiTheme="minorHAnsi" w:hAnsiTheme="minorHAnsi" w:cstheme="minorHAnsi"/>
                <w:sz w:val="22"/>
                <w:szCs w:val="22"/>
              </w:rPr>
              <w:lastRenderedPageBreak/>
              <w:t>before per</w:t>
            </w:r>
            <w:r w:rsidRPr="002F29A1">
              <w:rPr>
                <w:rFonts w:asciiTheme="minorHAnsi" w:hAnsiTheme="minorHAnsi" w:cstheme="minorHAnsi"/>
                <w:sz w:val="22"/>
                <w:szCs w:val="22"/>
              </w:rPr>
              <w:softHyphen/>
              <w:t>formance of the change may begin.  Any effort undertaken by the grantee pursuant to oral instructions or technical direc</w:t>
            </w:r>
            <w:r w:rsidRPr="002F29A1">
              <w:rPr>
                <w:rFonts w:asciiTheme="minorHAnsi" w:hAnsiTheme="minorHAnsi" w:cstheme="minorHAnsi"/>
                <w:sz w:val="22"/>
                <w:szCs w:val="22"/>
              </w:rPr>
              <w:softHyphen/>
              <w:t>tions issued other than in accordance with the provisions of this Grant will be at the grantee's risk of performing activities outside the Program Description of this grant and may not be eligible for payment of the costs incurred.</w:t>
            </w:r>
          </w:p>
          <w:p w:rsidRPr="002F29A1" w:rsidR="00F21122" w:rsidP="00F21122" w:rsidRDefault="00F21122" w14:paraId="49DA3132" wp14:textId="77777777">
            <w:pPr>
              <w:keepNext/>
              <w:numPr>
                <w:ilvl w:val="0"/>
                <w:numId w:val="28"/>
              </w:numPr>
              <w:spacing w:before="120"/>
              <w:ind w:left="360" w:hanging="360"/>
              <w:jc w:val="both"/>
              <w:outlineLvl w:val="1"/>
              <w:rPr>
                <w:rFonts w:asciiTheme="minorHAnsi" w:hAnsiTheme="minorHAnsi" w:cstheme="minorHAnsi"/>
                <w:b/>
                <w:bCs/>
                <w:iCs/>
                <w:caps/>
                <w:snapToGrid w:val="0"/>
                <w:sz w:val="22"/>
                <w:szCs w:val="22"/>
              </w:rPr>
            </w:pPr>
            <w:bookmarkStart w:name="_Toc498941101" w:id="37"/>
            <w:bookmarkStart w:name="_Toc499014916" w:id="38"/>
            <w:bookmarkStart w:name="_Toc499016650" w:id="39"/>
            <w:bookmarkStart w:name="_Toc499359814" w:id="40"/>
            <w:bookmarkStart w:name="_Toc501171558" w:id="41"/>
            <w:bookmarkStart w:name="_Toc516972301" w:id="42"/>
            <w:bookmarkStart w:name="_Toc521377499" w:id="43"/>
            <w:bookmarkStart w:name="_Toc523804606" w:id="44"/>
            <w:bookmarkStart w:name="_Toc532616846" w:id="45"/>
            <w:bookmarkStart w:name="_Toc532617163" w:id="46"/>
            <w:bookmarkStart w:name="_Toc167702210" w:id="47"/>
            <w:r w:rsidRPr="002F29A1">
              <w:rPr>
                <w:rFonts w:asciiTheme="minorHAnsi" w:hAnsiTheme="minorHAnsi" w:cstheme="minorHAnsi"/>
                <w:b/>
                <w:bCs/>
                <w:iCs/>
                <w:caps/>
                <w:snapToGrid w:val="0"/>
                <w:sz w:val="22"/>
                <w:szCs w:val="22"/>
              </w:rPr>
              <w:t>SUBgrants</w:t>
            </w:r>
            <w:bookmarkEnd w:id="37"/>
            <w:bookmarkEnd w:id="38"/>
            <w:bookmarkEnd w:id="39"/>
            <w:bookmarkEnd w:id="40"/>
            <w:bookmarkEnd w:id="41"/>
            <w:bookmarkEnd w:id="42"/>
            <w:bookmarkEnd w:id="43"/>
            <w:bookmarkEnd w:id="44"/>
            <w:bookmarkEnd w:id="45"/>
            <w:bookmarkEnd w:id="46"/>
            <w:bookmarkEnd w:id="47"/>
          </w:p>
          <w:p w:rsidRPr="002F29A1" w:rsidR="00F21122" w:rsidP="000B1EED" w:rsidRDefault="00F21122" w14:paraId="363C5673" wp14:textId="77777777">
            <w:pPr>
              <w:jc w:val="both"/>
              <w:rPr>
                <w:rFonts w:asciiTheme="minorHAnsi" w:hAnsiTheme="minorHAnsi" w:cstheme="minorHAnsi"/>
                <w:sz w:val="22"/>
                <w:szCs w:val="22"/>
              </w:rPr>
            </w:pPr>
            <w:r w:rsidRPr="002F29A1">
              <w:rPr>
                <w:rFonts w:asciiTheme="minorHAnsi" w:hAnsiTheme="minorHAnsi" w:cstheme="minorHAnsi"/>
                <w:sz w:val="22"/>
                <w:szCs w:val="22"/>
              </w:rPr>
              <w:t>The grantee will not execute subgrants grants under this grant without the prior written approval of the FHI 360 Grant Officer.  The grantee will submit to the FHI 360 Grant Officer information con</w:t>
            </w:r>
            <w:r w:rsidRPr="002F29A1">
              <w:rPr>
                <w:rFonts w:asciiTheme="minorHAnsi" w:hAnsiTheme="minorHAnsi" w:cstheme="minorHAnsi"/>
                <w:sz w:val="22"/>
                <w:szCs w:val="22"/>
              </w:rPr>
              <w:softHyphen/>
              <w:t>cerning the need for subgrants including an assessment of the reasonableness of the costs to be paid to any subgrantee.  A copy of any proposed subgrant must accompany the re</w:t>
            </w:r>
            <w:r w:rsidRPr="002F29A1">
              <w:rPr>
                <w:rFonts w:asciiTheme="minorHAnsi" w:hAnsiTheme="minorHAnsi" w:cstheme="minorHAnsi"/>
                <w:sz w:val="22"/>
                <w:szCs w:val="22"/>
              </w:rPr>
              <w:softHyphen/>
              <w:t>quest for approval.</w:t>
            </w:r>
          </w:p>
          <w:p w:rsidR="00F21122" w:rsidP="000B1EED" w:rsidRDefault="00F21122" w14:paraId="62486C05" wp14:textId="77777777">
            <w:pPr>
              <w:jc w:val="both"/>
              <w:rPr>
                <w:rFonts w:asciiTheme="minorHAnsi" w:hAnsiTheme="minorHAnsi" w:cstheme="minorHAnsi"/>
                <w:sz w:val="22"/>
                <w:szCs w:val="22"/>
              </w:rPr>
            </w:pPr>
          </w:p>
          <w:p w:rsidRPr="002F29A1" w:rsidR="00F21122" w:rsidP="000B1EED" w:rsidRDefault="00F21122" w14:paraId="4101652C" wp14:textId="77777777">
            <w:pPr>
              <w:jc w:val="both"/>
              <w:rPr>
                <w:rFonts w:asciiTheme="minorHAnsi" w:hAnsiTheme="minorHAnsi" w:cstheme="minorHAnsi"/>
                <w:sz w:val="22"/>
                <w:szCs w:val="22"/>
              </w:rPr>
            </w:pPr>
          </w:p>
          <w:p w:rsidRPr="002F29A1" w:rsidR="00F21122" w:rsidP="00F21122" w:rsidRDefault="00F21122" w14:paraId="0B0DEBED"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bookmarkStart w:name="_Toc498941103" w:id="48"/>
            <w:bookmarkStart w:name="_Toc499014918" w:id="49"/>
            <w:bookmarkStart w:name="_Toc499016652" w:id="50"/>
            <w:bookmarkStart w:name="_Toc499359816" w:id="51"/>
            <w:bookmarkStart w:name="_Toc501171560" w:id="52"/>
            <w:bookmarkStart w:name="_Toc516972303" w:id="53"/>
            <w:bookmarkStart w:name="_Toc521377501" w:id="54"/>
            <w:bookmarkStart w:name="_Toc523804608" w:id="55"/>
            <w:bookmarkStart w:name="_Toc532616848" w:id="56"/>
            <w:bookmarkStart w:name="_Toc532617165" w:id="57"/>
            <w:bookmarkStart w:name="_Toc167702212" w:id="58"/>
            <w:r w:rsidRPr="002F29A1">
              <w:rPr>
                <w:rFonts w:asciiTheme="minorHAnsi" w:hAnsiTheme="minorHAnsi" w:cstheme="minorHAnsi"/>
                <w:b/>
                <w:bCs/>
                <w:iCs/>
                <w:smallCaps/>
                <w:snapToGrid w:val="0"/>
                <w:sz w:val="22"/>
                <w:szCs w:val="22"/>
              </w:rPr>
              <w:t>WORKING FILES AND DATASETS</w:t>
            </w:r>
          </w:p>
          <w:p w:rsidRPr="002F29A1" w:rsidR="00F21122" w:rsidP="000B1EED" w:rsidRDefault="00F21122" w14:paraId="4F8F898D"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The grantee certifies that any working files maintained by the grantee including calculations, assumptions, interpretations of regulations, sources of information, and other raw data required in the performance of this grant will be maintained in an accurate and complete manner.  Upon request, the grantee will provide in-formation contained in its working files to</w:t>
            </w:r>
            <w:r w:rsidR="002F29A1">
              <w:rPr>
                <w:rFonts w:asciiTheme="minorHAnsi" w:hAnsiTheme="minorHAnsi" w:cstheme="minorHAnsi"/>
                <w:sz w:val="22"/>
                <w:szCs w:val="22"/>
              </w:rPr>
              <w:t xml:space="preserve"> the FHI 360 Technical Monitor.</w:t>
            </w:r>
          </w:p>
          <w:p w:rsidRPr="002F29A1" w:rsidR="00F21122" w:rsidP="00F21122" w:rsidRDefault="00F21122" w14:paraId="1CFB2894"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r w:rsidRPr="002F29A1">
              <w:rPr>
                <w:rFonts w:asciiTheme="minorHAnsi" w:hAnsiTheme="minorHAnsi" w:cstheme="minorHAnsi"/>
                <w:b/>
                <w:bCs/>
                <w:iCs/>
                <w:smallCaps/>
                <w:snapToGrid w:val="0"/>
                <w:sz w:val="22"/>
                <w:szCs w:val="22"/>
              </w:rPr>
              <w:t>RECORDKEEPING AND ACCESS</w:t>
            </w:r>
            <w:bookmarkEnd w:id="48"/>
            <w:bookmarkEnd w:id="49"/>
            <w:bookmarkEnd w:id="50"/>
            <w:bookmarkEnd w:id="51"/>
            <w:bookmarkEnd w:id="52"/>
            <w:bookmarkEnd w:id="53"/>
            <w:bookmarkEnd w:id="54"/>
            <w:bookmarkEnd w:id="55"/>
            <w:bookmarkEnd w:id="56"/>
            <w:bookmarkEnd w:id="57"/>
            <w:bookmarkEnd w:id="58"/>
          </w:p>
          <w:p w:rsidRPr="002F29A1" w:rsidR="00F21122" w:rsidP="000B1EED" w:rsidRDefault="00F21122" w14:paraId="11842EB0" wp14:textId="77777777">
            <w:pPr>
              <w:spacing w:after="60"/>
              <w:jc w:val="both"/>
              <w:rPr>
                <w:rFonts w:asciiTheme="minorHAnsi" w:hAnsiTheme="minorHAnsi" w:cstheme="minorHAnsi"/>
                <w:sz w:val="22"/>
                <w:szCs w:val="22"/>
              </w:rPr>
            </w:pPr>
            <w:r w:rsidRPr="002F29A1">
              <w:rPr>
                <w:rFonts w:asciiTheme="minorHAnsi" w:hAnsiTheme="minorHAnsi" w:cstheme="minorHAnsi"/>
                <w:sz w:val="22"/>
                <w:szCs w:val="22"/>
              </w:rPr>
              <w:t>The grantee will maintain books, records, documents, program and individual service records and other evidence of its accounting and billing procedures and practices which sufficiently and properly reflect all direct and indirect costs of any nature incurred in the per</w:t>
            </w:r>
            <w:r w:rsidRPr="002F29A1">
              <w:rPr>
                <w:rFonts w:asciiTheme="minorHAnsi" w:hAnsiTheme="minorHAnsi" w:cstheme="minorHAnsi"/>
                <w:sz w:val="22"/>
                <w:szCs w:val="22"/>
              </w:rPr>
              <w:softHyphen/>
              <w:t xml:space="preserve">formance of this grant.  These records will be subject at all reasonable times to monitoring, inspection, review or audit by authorized employees or agents of FHI 360 or its funding sponsor.  The grantee will retain all such records concerning this grant for a period of three (3) years after the submission of the final financial report, unless a longer period is specified in the specific terms and conditions of the grant.  If any litigation, claim or audit is started before the </w:t>
            </w:r>
            <w:r w:rsidRPr="002F29A1">
              <w:rPr>
                <w:rFonts w:asciiTheme="minorHAnsi" w:hAnsiTheme="minorHAnsi" w:cstheme="minorHAnsi"/>
                <w:sz w:val="22"/>
                <w:szCs w:val="22"/>
              </w:rPr>
              <w:lastRenderedPageBreak/>
              <w:t>expiration date of this three-year period, the re</w:t>
            </w:r>
            <w:r w:rsidRPr="002F29A1">
              <w:rPr>
                <w:rFonts w:asciiTheme="minorHAnsi" w:hAnsiTheme="minorHAnsi" w:cstheme="minorHAnsi"/>
                <w:sz w:val="22"/>
                <w:szCs w:val="22"/>
              </w:rPr>
              <w:softHyphen/>
              <w:t>cords will be retained until all litigation, claims or audit findings involving the records have been resolved.</w:t>
            </w:r>
          </w:p>
          <w:p w:rsidRPr="002F29A1" w:rsidR="00F21122" w:rsidP="00F21122" w:rsidRDefault="00F21122" w14:paraId="42EBE6A2"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bookmarkStart w:name="_Toc498941106" w:id="59"/>
            <w:bookmarkStart w:name="_Toc499014921" w:id="60"/>
            <w:bookmarkStart w:name="_Toc499016655" w:id="61"/>
            <w:bookmarkStart w:name="_Toc499359819" w:id="62"/>
            <w:bookmarkStart w:name="_Toc501171563" w:id="63"/>
            <w:bookmarkStart w:name="_Toc516972306" w:id="64"/>
            <w:bookmarkStart w:name="_Toc521377504" w:id="65"/>
            <w:bookmarkStart w:name="_Toc523804611" w:id="66"/>
            <w:bookmarkStart w:name="_Toc532616851" w:id="67"/>
            <w:bookmarkStart w:name="_Toc532617168" w:id="68"/>
            <w:bookmarkStart w:name="_Toc167702215" w:id="69"/>
            <w:r w:rsidRPr="002F29A1">
              <w:rPr>
                <w:rFonts w:asciiTheme="minorHAnsi" w:hAnsiTheme="minorHAnsi" w:cstheme="minorHAnsi"/>
                <w:b/>
                <w:bCs/>
                <w:iCs/>
                <w:smallCaps/>
                <w:snapToGrid w:val="0"/>
                <w:sz w:val="22"/>
                <w:szCs w:val="22"/>
              </w:rPr>
              <w:t>PUBLICATION</w:t>
            </w:r>
            <w:bookmarkEnd w:id="59"/>
            <w:bookmarkEnd w:id="60"/>
            <w:bookmarkEnd w:id="61"/>
            <w:bookmarkEnd w:id="62"/>
            <w:bookmarkEnd w:id="63"/>
            <w:bookmarkEnd w:id="64"/>
            <w:bookmarkEnd w:id="65"/>
            <w:bookmarkEnd w:id="66"/>
            <w:bookmarkEnd w:id="67"/>
            <w:bookmarkEnd w:id="68"/>
            <w:bookmarkEnd w:id="69"/>
          </w:p>
          <w:p w:rsidRPr="002F29A1" w:rsidR="00F21122" w:rsidP="000B1EED" w:rsidRDefault="00F21122" w14:paraId="4FFB5FC7" wp14:textId="77777777">
            <w:pPr>
              <w:spacing w:after="60"/>
              <w:jc w:val="both"/>
              <w:rPr>
                <w:rFonts w:asciiTheme="minorHAnsi" w:hAnsiTheme="minorHAnsi" w:cstheme="minorHAnsi"/>
                <w:sz w:val="22"/>
                <w:szCs w:val="22"/>
              </w:rPr>
            </w:pPr>
            <w:r w:rsidRPr="002F29A1">
              <w:rPr>
                <w:rFonts w:asciiTheme="minorHAnsi" w:hAnsiTheme="minorHAnsi" w:cstheme="minorHAnsi"/>
                <w:sz w:val="22"/>
                <w:szCs w:val="22"/>
              </w:rPr>
              <w:t xml:space="preserve">Unless otherwise specified in this grant, the grantee is encouraged to publish the results of its work under this grant.  </w:t>
            </w:r>
          </w:p>
          <w:p w:rsidR="00F21122" w:rsidP="000B1EED" w:rsidRDefault="00F21122" w14:paraId="5B285559" wp14:textId="77777777">
            <w:pPr>
              <w:spacing w:after="60"/>
              <w:jc w:val="both"/>
              <w:rPr>
                <w:rFonts w:asciiTheme="minorHAnsi" w:hAnsiTheme="minorHAnsi" w:cstheme="minorHAnsi"/>
                <w:sz w:val="22"/>
                <w:szCs w:val="22"/>
              </w:rPr>
            </w:pPr>
            <w:r w:rsidRPr="002F29A1">
              <w:rPr>
                <w:rFonts w:asciiTheme="minorHAnsi" w:hAnsiTheme="minorHAnsi" w:cstheme="minorHAnsi"/>
                <w:sz w:val="22"/>
                <w:szCs w:val="22"/>
              </w:rPr>
              <w:t xml:space="preserve">In the event the grantee proposes any </w:t>
            </w:r>
            <w:r w:rsidRPr="002F29A1">
              <w:rPr>
                <w:rFonts w:asciiTheme="minorHAnsi" w:hAnsiTheme="minorHAnsi" w:cstheme="minorHAnsi"/>
                <w:b/>
                <w:sz w:val="22"/>
                <w:szCs w:val="22"/>
              </w:rPr>
              <w:t>academic</w:t>
            </w:r>
            <w:r w:rsidRPr="002F29A1">
              <w:rPr>
                <w:rFonts w:asciiTheme="minorHAnsi" w:hAnsiTheme="minorHAnsi" w:cstheme="minorHAnsi"/>
                <w:sz w:val="22"/>
                <w:szCs w:val="22"/>
              </w:rPr>
              <w:t xml:space="preserve"> publication arising out of the grantee’s work under this grant, the grantee will contact the FHI 360 Technical/Program Monitor and request copies of FHI 360’s poli</w:t>
            </w:r>
            <w:r w:rsidRPr="002F29A1">
              <w:rPr>
                <w:rFonts w:asciiTheme="minorHAnsi" w:hAnsiTheme="minorHAnsi" w:cstheme="minorHAnsi"/>
                <w:sz w:val="22"/>
                <w:szCs w:val="22"/>
              </w:rPr>
              <w:softHyphen/>
              <w:t>cies regarding publica</w:t>
            </w:r>
            <w:r w:rsidRPr="002F29A1">
              <w:rPr>
                <w:rFonts w:asciiTheme="minorHAnsi" w:hAnsiTheme="minorHAnsi" w:cstheme="minorHAnsi"/>
                <w:sz w:val="22"/>
                <w:szCs w:val="22"/>
              </w:rPr>
              <w:softHyphen/>
              <w:t>tion and authorship POL 05004 and 05007.  The grantee agrees to comply with the requirements of those policies.</w:t>
            </w:r>
          </w:p>
          <w:p w:rsidRPr="002F29A1" w:rsidR="00A839E6" w:rsidP="000B1EED" w:rsidRDefault="00A839E6" w14:paraId="4B99056E" wp14:textId="77777777">
            <w:pPr>
              <w:spacing w:after="60"/>
              <w:jc w:val="both"/>
              <w:rPr>
                <w:rFonts w:asciiTheme="minorHAnsi" w:hAnsiTheme="minorHAnsi" w:cstheme="minorHAnsi"/>
                <w:sz w:val="22"/>
                <w:szCs w:val="22"/>
              </w:rPr>
            </w:pPr>
          </w:p>
          <w:p w:rsidRPr="002F29A1" w:rsidR="00F21122" w:rsidP="000B1EED" w:rsidRDefault="00F21122" w14:paraId="76D5EAC7" wp14:textId="77777777">
            <w:pPr>
              <w:spacing w:after="60"/>
              <w:jc w:val="both"/>
              <w:rPr>
                <w:rFonts w:asciiTheme="minorHAnsi" w:hAnsiTheme="minorHAnsi" w:cstheme="minorHAnsi"/>
                <w:sz w:val="22"/>
                <w:szCs w:val="22"/>
              </w:rPr>
            </w:pPr>
            <w:r w:rsidRPr="002F29A1">
              <w:rPr>
                <w:rFonts w:asciiTheme="minorHAnsi" w:hAnsiTheme="minorHAnsi" w:cstheme="minorHAnsi"/>
                <w:b/>
                <w:sz w:val="22"/>
                <w:szCs w:val="22"/>
              </w:rPr>
              <w:t>Disclaimer.</w:t>
            </w:r>
            <w:r w:rsidRPr="002F29A1">
              <w:rPr>
                <w:rFonts w:asciiTheme="minorHAnsi" w:hAnsiTheme="minorHAnsi" w:cstheme="minorHAnsi"/>
                <w:sz w:val="22"/>
                <w:szCs w:val="22"/>
              </w:rPr>
              <w:t xml:space="preserve">  </w:t>
            </w:r>
            <w:r w:rsidRPr="002F29A1">
              <w:rPr>
                <w:rFonts w:asciiTheme="minorHAnsi" w:hAnsiTheme="minorHAnsi" w:cstheme="minorHAnsi"/>
                <w:sz w:val="22"/>
                <w:szCs w:val="22"/>
              </w:rPr>
              <w:br/>
            </w:r>
            <w:r w:rsidRPr="002F29A1">
              <w:rPr>
                <w:rFonts w:asciiTheme="minorHAnsi" w:hAnsiTheme="minorHAnsi" w:cstheme="minorHAnsi"/>
                <w:sz w:val="22"/>
                <w:szCs w:val="22"/>
              </w:rPr>
              <w:t xml:space="preserve">For both </w:t>
            </w:r>
            <w:r w:rsidRPr="002F29A1">
              <w:rPr>
                <w:rFonts w:asciiTheme="minorHAnsi" w:hAnsiTheme="minorHAnsi" w:cstheme="minorHAnsi"/>
                <w:b/>
                <w:sz w:val="22"/>
                <w:szCs w:val="22"/>
              </w:rPr>
              <w:t>academic</w:t>
            </w:r>
            <w:r w:rsidRPr="002F29A1">
              <w:rPr>
                <w:rFonts w:asciiTheme="minorHAnsi" w:hAnsiTheme="minorHAnsi" w:cstheme="minorHAnsi"/>
                <w:sz w:val="22"/>
                <w:szCs w:val="22"/>
              </w:rPr>
              <w:t xml:space="preserve"> and </w:t>
            </w:r>
            <w:r w:rsidRPr="002F29A1">
              <w:rPr>
                <w:rFonts w:asciiTheme="minorHAnsi" w:hAnsiTheme="minorHAnsi" w:cstheme="minorHAnsi"/>
                <w:b/>
                <w:sz w:val="22"/>
                <w:szCs w:val="22"/>
              </w:rPr>
              <w:t>non-academic</w:t>
            </w:r>
            <w:r w:rsidRPr="002F29A1">
              <w:rPr>
                <w:rFonts w:asciiTheme="minorHAnsi" w:hAnsiTheme="minorHAnsi" w:cstheme="minorHAnsi"/>
                <w:sz w:val="22"/>
                <w:szCs w:val="22"/>
              </w:rPr>
              <w:t xml:space="preserve"> publications resulting from work performed under this grant, the grantee will include a disclaimer which is in substantially conformity with the following example:</w:t>
            </w:r>
          </w:p>
          <w:p w:rsidR="002F29A1" w:rsidP="002F29A1" w:rsidRDefault="002F29A1" w14:paraId="6AAD890F" wp14:textId="77777777">
            <w:pPr>
              <w:ind w:right="288"/>
              <w:jc w:val="both"/>
              <w:rPr>
                <w:rFonts w:asciiTheme="minorHAnsi" w:hAnsiTheme="minorHAnsi" w:cstheme="minorHAnsi"/>
                <w:i/>
                <w:sz w:val="22"/>
                <w:szCs w:val="22"/>
              </w:rPr>
            </w:pPr>
            <w:r>
              <w:rPr>
                <w:rFonts w:asciiTheme="minorHAnsi" w:hAnsiTheme="minorHAnsi" w:cstheme="minorHAnsi"/>
                <w:i/>
                <w:sz w:val="22"/>
                <w:szCs w:val="22"/>
              </w:rPr>
              <w:t>“This publication was prepared under a Grant funded by Family Heal</w:t>
            </w:r>
            <w:r w:rsidR="00A839E6">
              <w:rPr>
                <w:rFonts w:asciiTheme="minorHAnsi" w:hAnsiTheme="minorHAnsi" w:cstheme="minorHAnsi"/>
                <w:i/>
                <w:sz w:val="22"/>
                <w:szCs w:val="22"/>
              </w:rPr>
              <w:t>th International under its subaward from EDC for Award</w:t>
            </w:r>
            <w:r>
              <w:rPr>
                <w:rFonts w:asciiTheme="minorHAnsi" w:hAnsiTheme="minorHAnsi" w:cstheme="minorHAnsi"/>
                <w:i/>
                <w:sz w:val="22"/>
                <w:szCs w:val="22"/>
              </w:rPr>
              <w:t xml:space="preserve"> No. </w:t>
            </w:r>
            <w:r w:rsidR="00A839E6">
              <w:rPr>
                <w:rFonts w:asciiTheme="minorHAnsi" w:hAnsiTheme="minorHAnsi" w:cstheme="minorHAnsi"/>
                <w:i/>
                <w:sz w:val="22"/>
                <w:szCs w:val="22"/>
              </w:rPr>
              <w:t xml:space="preserve">72066018CA00003 </w:t>
            </w:r>
            <w:r>
              <w:rPr>
                <w:rFonts w:asciiTheme="minorHAnsi" w:hAnsiTheme="minorHAnsi" w:cstheme="minorHAnsi"/>
                <w:i/>
                <w:sz w:val="22"/>
                <w:szCs w:val="22"/>
              </w:rPr>
              <w:t>funded by USAID.  The content of this publication does not necessarily reflect the views, analysis or policies of FHI 360 or USAID, nor does any mention of trade names, commercial products, or organizations imply endorsement by FHI 360 or USAID.”</w:t>
            </w:r>
          </w:p>
          <w:p w:rsidRPr="002F29A1" w:rsidR="00F21122" w:rsidP="000B1EED" w:rsidRDefault="00F21122" w14:paraId="1299C43A" wp14:textId="77777777">
            <w:pPr>
              <w:spacing w:after="60"/>
              <w:jc w:val="both"/>
              <w:rPr>
                <w:rFonts w:asciiTheme="minorHAnsi" w:hAnsiTheme="minorHAnsi" w:cstheme="minorHAnsi"/>
                <w:sz w:val="22"/>
                <w:szCs w:val="22"/>
              </w:rPr>
            </w:pPr>
          </w:p>
          <w:p w:rsidRPr="002F29A1" w:rsidR="00F21122" w:rsidP="000B1EED" w:rsidRDefault="00F21122" w14:paraId="1F513D26" wp14:textId="77777777">
            <w:pPr>
              <w:spacing w:after="60"/>
              <w:jc w:val="both"/>
              <w:rPr>
                <w:rFonts w:asciiTheme="minorHAnsi" w:hAnsiTheme="minorHAnsi" w:cstheme="minorHAnsi"/>
                <w:sz w:val="22"/>
                <w:szCs w:val="22"/>
              </w:rPr>
            </w:pPr>
            <w:r w:rsidRPr="002F29A1">
              <w:rPr>
                <w:rFonts w:asciiTheme="minorHAnsi" w:hAnsiTheme="minorHAnsi" w:cstheme="minorHAnsi"/>
                <w:sz w:val="22"/>
                <w:szCs w:val="22"/>
              </w:rPr>
              <w:t>The grantee will notify the FHI 360 Technical/Program Monitor when any article, chapter or other publication is published, and will provide a copy of the published work to FHI 360.</w:t>
            </w:r>
          </w:p>
          <w:p w:rsidRPr="002F29A1" w:rsidR="00F21122" w:rsidP="00F21122" w:rsidRDefault="00F21122" w14:paraId="0FFF8603"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bookmarkStart w:name="_Toc498941108" w:id="70"/>
            <w:bookmarkStart w:name="_Toc499014923" w:id="71"/>
            <w:bookmarkStart w:name="_Toc499016657" w:id="72"/>
            <w:bookmarkStart w:name="_Toc499359821" w:id="73"/>
            <w:bookmarkStart w:name="_Toc501171564" w:id="74"/>
            <w:bookmarkStart w:name="_Toc516972307" w:id="75"/>
            <w:bookmarkStart w:name="_Toc521377505" w:id="76"/>
            <w:bookmarkStart w:name="_Toc523804612" w:id="77"/>
            <w:bookmarkStart w:name="_Toc532616852" w:id="78"/>
            <w:bookmarkStart w:name="_Toc532617169" w:id="79"/>
            <w:bookmarkStart w:name="_Toc167702216" w:id="80"/>
            <w:r w:rsidRPr="002F29A1">
              <w:rPr>
                <w:rFonts w:asciiTheme="minorHAnsi" w:hAnsiTheme="minorHAnsi" w:cstheme="minorHAnsi"/>
                <w:b/>
                <w:bCs/>
                <w:iCs/>
                <w:smallCaps/>
                <w:snapToGrid w:val="0"/>
                <w:sz w:val="22"/>
                <w:szCs w:val="22"/>
              </w:rPr>
              <w:t>TERMINATION</w:t>
            </w:r>
            <w:bookmarkEnd w:id="70"/>
            <w:bookmarkEnd w:id="71"/>
            <w:bookmarkEnd w:id="72"/>
            <w:bookmarkEnd w:id="73"/>
            <w:bookmarkEnd w:id="74"/>
            <w:bookmarkEnd w:id="75"/>
            <w:bookmarkEnd w:id="76"/>
            <w:bookmarkEnd w:id="77"/>
            <w:bookmarkEnd w:id="78"/>
            <w:bookmarkEnd w:id="79"/>
            <w:bookmarkEnd w:id="80"/>
          </w:p>
          <w:p w:rsidRPr="002F29A1" w:rsidR="00F21122" w:rsidP="00F21122" w:rsidRDefault="00F21122" w14:paraId="4156E82C" wp14:textId="77777777">
            <w:pPr>
              <w:numPr>
                <w:ilvl w:val="0"/>
                <w:numId w:val="30"/>
              </w:numPr>
              <w:jc w:val="both"/>
              <w:rPr>
                <w:rFonts w:asciiTheme="minorHAnsi" w:hAnsiTheme="minorHAnsi" w:cstheme="minorHAnsi"/>
                <w:sz w:val="22"/>
                <w:szCs w:val="22"/>
              </w:rPr>
            </w:pPr>
            <w:r w:rsidRPr="002F29A1">
              <w:rPr>
                <w:rFonts w:asciiTheme="minorHAnsi" w:hAnsiTheme="minorHAnsi" w:cstheme="minorHAnsi"/>
                <w:b/>
                <w:sz w:val="22"/>
                <w:szCs w:val="22"/>
              </w:rPr>
              <w:t>Termination.</w:t>
            </w:r>
            <w:r w:rsidRPr="002F29A1">
              <w:rPr>
                <w:rFonts w:asciiTheme="minorHAnsi" w:hAnsiTheme="minorHAnsi" w:cstheme="minorHAnsi"/>
                <w:sz w:val="22"/>
                <w:szCs w:val="22"/>
              </w:rPr>
              <w:t xml:space="preserve">  Funding for this grant is contingent upon factors including the availability of funds to FHI 360, satis</w:t>
            </w:r>
            <w:r w:rsidRPr="002F29A1">
              <w:rPr>
                <w:rFonts w:asciiTheme="minorHAnsi" w:hAnsiTheme="minorHAnsi" w:cstheme="minorHAnsi"/>
                <w:sz w:val="22"/>
                <w:szCs w:val="22"/>
              </w:rPr>
              <w:softHyphen/>
              <w:t>factory progress by the grantee, and overall direction of the pro</w:t>
            </w:r>
            <w:r w:rsidRPr="002F29A1">
              <w:rPr>
                <w:rFonts w:asciiTheme="minorHAnsi" w:hAnsiTheme="minorHAnsi" w:cstheme="minorHAnsi"/>
                <w:sz w:val="22"/>
                <w:szCs w:val="22"/>
              </w:rPr>
              <w:softHyphen/>
              <w:t xml:space="preserve">gram of which this grant is a part.  FHI 360 may suspend or terminate this grant in whole or in part, at any time, and for any reason, by providing five (5) calendar days </w:t>
            </w:r>
            <w:r w:rsidRPr="002F29A1">
              <w:rPr>
                <w:rFonts w:asciiTheme="minorHAnsi" w:hAnsiTheme="minorHAnsi" w:cstheme="minorHAnsi"/>
                <w:sz w:val="22"/>
                <w:szCs w:val="22"/>
              </w:rPr>
              <w:lastRenderedPageBreak/>
              <w:t xml:space="preserve">written notice of the effective date of the suspension or termination to the grantee.  The grantee will be responsible for satisfying </w:t>
            </w:r>
            <w:proofErr w:type="gramStart"/>
            <w:r w:rsidRPr="002F29A1">
              <w:rPr>
                <w:rFonts w:asciiTheme="minorHAnsi" w:hAnsiTheme="minorHAnsi" w:cstheme="minorHAnsi"/>
                <w:sz w:val="22"/>
                <w:szCs w:val="22"/>
              </w:rPr>
              <w:t>all of</w:t>
            </w:r>
            <w:proofErr w:type="gramEnd"/>
            <w:r w:rsidRPr="002F29A1">
              <w:rPr>
                <w:rFonts w:asciiTheme="minorHAnsi" w:hAnsiTheme="minorHAnsi" w:cstheme="minorHAnsi"/>
                <w:sz w:val="22"/>
                <w:szCs w:val="22"/>
              </w:rPr>
              <w:t xml:space="preserve"> its obligations relative to this grant through the effective date of ter</w:t>
            </w:r>
            <w:r w:rsidRPr="002F29A1">
              <w:rPr>
                <w:rFonts w:asciiTheme="minorHAnsi" w:hAnsiTheme="minorHAnsi" w:cstheme="minorHAnsi"/>
                <w:sz w:val="22"/>
                <w:szCs w:val="22"/>
              </w:rPr>
              <w:softHyphen/>
              <w:t>mination.  FHI 360 will only be responsible for costs incurred after the effective date of suspension or termination as follows: (a) FHI 360 expressly authorizes such costs in the notice of suspension or termination or subsequently in writing, or (b) the costs result from non-cancelable obligations that were properly incurred be</w:t>
            </w:r>
            <w:r w:rsidRPr="002F29A1">
              <w:rPr>
                <w:rFonts w:asciiTheme="minorHAnsi" w:hAnsiTheme="minorHAnsi" w:cstheme="minorHAnsi"/>
                <w:sz w:val="22"/>
                <w:szCs w:val="22"/>
              </w:rPr>
              <w:softHyphen/>
              <w:t>fore the effective date of suspension or termination, were incurred not in anticipation of the suspension or termination, and the costs would be allowable if the grant were not suspended or expired normally at the end of the funding period in which the termination takes effect.</w:t>
            </w:r>
          </w:p>
          <w:p w:rsidRPr="002F29A1" w:rsidR="00F21122" w:rsidP="00F21122" w:rsidRDefault="00F21122" w14:paraId="528AFF04" wp14:textId="77777777">
            <w:pPr>
              <w:numPr>
                <w:ilvl w:val="0"/>
                <w:numId w:val="30"/>
              </w:numPr>
              <w:jc w:val="both"/>
              <w:rPr>
                <w:rFonts w:asciiTheme="minorHAnsi" w:hAnsiTheme="minorHAnsi" w:cstheme="minorHAnsi"/>
                <w:sz w:val="22"/>
                <w:szCs w:val="22"/>
              </w:rPr>
            </w:pPr>
            <w:r w:rsidRPr="002F29A1">
              <w:rPr>
                <w:rFonts w:asciiTheme="minorHAnsi" w:hAnsiTheme="minorHAnsi" w:cstheme="minorHAnsi"/>
                <w:b/>
                <w:sz w:val="22"/>
                <w:szCs w:val="22"/>
              </w:rPr>
              <w:t>Terms upon Termination.</w:t>
            </w:r>
            <w:r w:rsidRPr="002F29A1">
              <w:rPr>
                <w:rFonts w:asciiTheme="minorHAnsi" w:hAnsiTheme="minorHAnsi" w:cstheme="minorHAnsi"/>
                <w:sz w:val="22"/>
                <w:szCs w:val="22"/>
              </w:rPr>
              <w:t xml:space="preserve">  Upon termination, the grantee will:</w:t>
            </w:r>
          </w:p>
          <w:p w:rsidRPr="002F29A1" w:rsidR="00F21122" w:rsidP="00F21122" w:rsidRDefault="00F21122" w14:paraId="74570AFA" wp14:textId="77777777">
            <w:pPr>
              <w:numPr>
                <w:ilvl w:val="0"/>
                <w:numId w:val="31"/>
              </w:numPr>
              <w:ind w:left="576" w:hanging="216"/>
              <w:jc w:val="both"/>
              <w:rPr>
                <w:rFonts w:asciiTheme="minorHAnsi" w:hAnsiTheme="minorHAnsi" w:cstheme="minorHAnsi"/>
                <w:sz w:val="22"/>
                <w:szCs w:val="22"/>
              </w:rPr>
            </w:pPr>
            <w:r w:rsidRPr="002F29A1">
              <w:rPr>
                <w:rFonts w:asciiTheme="minorHAnsi" w:hAnsiTheme="minorHAnsi" w:cstheme="minorHAnsi"/>
                <w:sz w:val="22"/>
                <w:szCs w:val="22"/>
              </w:rPr>
              <w:t>cease all work except to the extent that is minimally necessary to shut down operations;</w:t>
            </w:r>
          </w:p>
          <w:p w:rsidRPr="002F29A1" w:rsidR="00F21122" w:rsidP="00F21122" w:rsidRDefault="00F21122" w14:paraId="6168FDD4" wp14:textId="77777777">
            <w:pPr>
              <w:numPr>
                <w:ilvl w:val="0"/>
                <w:numId w:val="31"/>
              </w:numPr>
              <w:ind w:left="576" w:hanging="216"/>
              <w:jc w:val="both"/>
              <w:rPr>
                <w:rFonts w:asciiTheme="minorHAnsi" w:hAnsiTheme="minorHAnsi" w:cstheme="minorHAnsi"/>
                <w:sz w:val="22"/>
                <w:szCs w:val="22"/>
              </w:rPr>
            </w:pPr>
            <w:r w:rsidRPr="002F29A1">
              <w:rPr>
                <w:rFonts w:asciiTheme="minorHAnsi" w:hAnsiTheme="minorHAnsi" w:cstheme="minorHAnsi"/>
                <w:sz w:val="22"/>
                <w:szCs w:val="22"/>
              </w:rPr>
              <w:t>return or provide to FHI 360 all materials and work prod</w:t>
            </w:r>
            <w:r w:rsidRPr="002F29A1">
              <w:rPr>
                <w:rFonts w:asciiTheme="minorHAnsi" w:hAnsiTheme="minorHAnsi" w:cstheme="minorHAnsi"/>
                <w:sz w:val="22"/>
                <w:szCs w:val="22"/>
              </w:rPr>
              <w:softHyphen/>
              <w:t>uct related to this grant; and,</w:t>
            </w:r>
          </w:p>
          <w:p w:rsidRPr="002F29A1" w:rsidR="00F21122" w:rsidP="00F21122" w:rsidRDefault="00F21122" w14:paraId="260255CB" wp14:textId="77777777">
            <w:pPr>
              <w:numPr>
                <w:ilvl w:val="0"/>
                <w:numId w:val="31"/>
              </w:numPr>
              <w:spacing w:after="60"/>
              <w:ind w:left="576" w:hanging="216"/>
              <w:jc w:val="both"/>
              <w:rPr>
                <w:rFonts w:asciiTheme="minorHAnsi" w:hAnsiTheme="minorHAnsi" w:cstheme="minorHAnsi"/>
                <w:sz w:val="22"/>
                <w:szCs w:val="22"/>
              </w:rPr>
            </w:pPr>
            <w:r w:rsidRPr="002F29A1">
              <w:rPr>
                <w:rFonts w:asciiTheme="minorHAnsi" w:hAnsiTheme="minorHAnsi" w:cstheme="minorHAnsi"/>
                <w:sz w:val="22"/>
                <w:szCs w:val="22"/>
              </w:rPr>
              <w:t>provide FHI 360 with such services related to the transfer of tasks under the Program Description to another grantee as may be specified by FHI 360 upon termination.</w:t>
            </w:r>
          </w:p>
          <w:p w:rsidRPr="002F29A1" w:rsidR="00F21122" w:rsidP="000B1EED" w:rsidRDefault="00F21122" w14:paraId="5C5F2958" wp14:textId="77777777">
            <w:pPr>
              <w:ind w:left="360"/>
              <w:jc w:val="both"/>
              <w:rPr>
                <w:rFonts w:asciiTheme="minorHAnsi" w:hAnsiTheme="minorHAnsi" w:cstheme="minorHAnsi"/>
                <w:sz w:val="22"/>
                <w:szCs w:val="22"/>
              </w:rPr>
            </w:pPr>
            <w:r w:rsidRPr="002F29A1">
              <w:rPr>
                <w:rFonts w:asciiTheme="minorHAnsi" w:hAnsiTheme="minorHAnsi" w:cstheme="minorHAnsi"/>
                <w:sz w:val="22"/>
                <w:szCs w:val="22"/>
              </w:rPr>
              <w:t>The grantee will be reimbursed for services provided up to the effective date of termination and any such transfer costs as are specified and approved in advance by FHI 360, provided such ser</w:t>
            </w:r>
            <w:r w:rsidRPr="002F29A1">
              <w:rPr>
                <w:rFonts w:asciiTheme="minorHAnsi" w:hAnsiTheme="minorHAnsi" w:cstheme="minorHAnsi"/>
                <w:sz w:val="22"/>
                <w:szCs w:val="22"/>
              </w:rPr>
              <w:softHyphen/>
              <w:t>vices are in accor</w:t>
            </w:r>
            <w:r w:rsidRPr="002F29A1">
              <w:rPr>
                <w:rFonts w:asciiTheme="minorHAnsi" w:hAnsiTheme="minorHAnsi" w:cstheme="minorHAnsi"/>
                <w:sz w:val="22"/>
                <w:szCs w:val="22"/>
              </w:rPr>
              <w:softHyphen/>
              <w:t>dance with the provisions of this grant.</w:t>
            </w:r>
          </w:p>
          <w:p w:rsidRPr="002F29A1" w:rsidR="00F21122" w:rsidP="00F21122" w:rsidRDefault="00F21122" w14:paraId="3C584BD6"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bookmarkStart w:name="_Toc167702185" w:id="81"/>
            <w:bookmarkStart w:name="_Toc498941109" w:id="82"/>
            <w:bookmarkStart w:name="_Toc499014924" w:id="83"/>
            <w:bookmarkStart w:name="_Toc499016658" w:id="84"/>
            <w:bookmarkStart w:name="_Toc499359822" w:id="85"/>
            <w:bookmarkStart w:name="_Toc501171565" w:id="86"/>
            <w:bookmarkStart w:name="_Toc516972308" w:id="87"/>
            <w:bookmarkStart w:name="_Toc521377506" w:id="88"/>
            <w:bookmarkStart w:name="_Toc523804613" w:id="89"/>
            <w:bookmarkStart w:name="_Toc532616853" w:id="90"/>
            <w:bookmarkStart w:name="_Toc532617170" w:id="91"/>
            <w:bookmarkStart w:name="_Toc167702217" w:id="92"/>
            <w:r w:rsidRPr="002F29A1">
              <w:rPr>
                <w:rFonts w:asciiTheme="minorHAnsi" w:hAnsiTheme="minorHAnsi" w:cstheme="minorHAnsi"/>
                <w:b/>
                <w:bCs/>
                <w:iCs/>
                <w:smallCaps/>
                <w:snapToGrid w:val="0"/>
                <w:sz w:val="22"/>
                <w:szCs w:val="22"/>
              </w:rPr>
              <w:t>DISPUTES</w:t>
            </w:r>
            <w:bookmarkEnd w:id="81"/>
          </w:p>
          <w:p w:rsidRPr="002F29A1" w:rsidR="00F21122" w:rsidP="000B1EED" w:rsidRDefault="00F21122" w14:paraId="1A505F54" wp14:textId="77777777">
            <w:pPr>
              <w:jc w:val="both"/>
              <w:rPr>
                <w:rFonts w:asciiTheme="minorHAnsi" w:hAnsiTheme="minorHAnsi" w:cstheme="minorHAnsi"/>
                <w:sz w:val="22"/>
                <w:szCs w:val="22"/>
              </w:rPr>
            </w:pPr>
            <w:r w:rsidRPr="002F29A1">
              <w:rPr>
                <w:rFonts w:asciiTheme="minorHAnsi" w:hAnsiTheme="minorHAnsi" w:cstheme="minorHAnsi"/>
                <w:sz w:val="22"/>
                <w:szCs w:val="22"/>
              </w:rPr>
              <w:t>All disputes and differences that may arise out of or in connection with the terms of this grant will be settled by negotiations between the FHI 360 Grant Officer and the grantee’s duly authorized representative.  For non-U.S. domiciled grantees, disputes which remain unresolved after sixty (60) days will be settled by arbi</w:t>
            </w:r>
            <w:r w:rsidRPr="002F29A1">
              <w:rPr>
                <w:rFonts w:asciiTheme="minorHAnsi" w:hAnsiTheme="minorHAnsi" w:cstheme="minorHAnsi"/>
                <w:sz w:val="22"/>
                <w:szCs w:val="22"/>
              </w:rPr>
              <w:softHyphen/>
              <w:t>tration in London, England, U.K. in accordance with the international arbitration rules of the Interna</w:t>
            </w:r>
            <w:r w:rsidRPr="002F29A1">
              <w:rPr>
                <w:rFonts w:asciiTheme="minorHAnsi" w:hAnsiTheme="minorHAnsi" w:cstheme="minorHAnsi"/>
                <w:sz w:val="22"/>
                <w:szCs w:val="22"/>
              </w:rPr>
              <w:softHyphen/>
              <w:t xml:space="preserve">tional Chamber of Commerce.  For U.S. based grantees, disputes which remain unresolved after sixty (60) days will </w:t>
            </w:r>
            <w:r w:rsidRPr="002F29A1">
              <w:rPr>
                <w:rFonts w:asciiTheme="minorHAnsi" w:hAnsiTheme="minorHAnsi" w:cstheme="minorHAnsi"/>
                <w:sz w:val="22"/>
                <w:szCs w:val="22"/>
              </w:rPr>
              <w:lastRenderedPageBreak/>
              <w:t>be settled by arbi</w:t>
            </w:r>
            <w:r w:rsidRPr="002F29A1">
              <w:rPr>
                <w:rFonts w:asciiTheme="minorHAnsi" w:hAnsiTheme="minorHAnsi" w:cstheme="minorHAnsi"/>
                <w:sz w:val="22"/>
                <w:szCs w:val="22"/>
              </w:rPr>
              <w:softHyphen/>
              <w:t>tration in Raleigh, North Carolina, in accordance with the arbitration rules of the American Arbitration Association.  An arbitration panel of three (3) arbitrators will be selected, with each party designating a single arbitrator.  The arbitrators designated by the parties will select the third arbitrator.  The decision of the arbitration panel will be final.  This grant is governed by and construed under the laws of the State of North Carolina, U.S.A.  The provisions of the United Nations Con</w:t>
            </w:r>
            <w:r w:rsidRPr="002F29A1">
              <w:rPr>
                <w:rFonts w:asciiTheme="minorHAnsi" w:hAnsiTheme="minorHAnsi" w:cstheme="minorHAnsi"/>
                <w:sz w:val="22"/>
                <w:szCs w:val="22"/>
              </w:rPr>
              <w:softHyphen/>
              <w:t>vention for the Interna</w:t>
            </w:r>
            <w:r w:rsidRPr="002F29A1">
              <w:rPr>
                <w:rFonts w:asciiTheme="minorHAnsi" w:hAnsiTheme="minorHAnsi" w:cstheme="minorHAnsi"/>
                <w:sz w:val="22"/>
                <w:szCs w:val="22"/>
              </w:rPr>
              <w:softHyphen/>
              <w:t>tional Sale of Goods are specifically excluded.</w:t>
            </w:r>
          </w:p>
          <w:p w:rsidRPr="002F29A1" w:rsidR="00F21122" w:rsidP="00F21122" w:rsidRDefault="00F21122" w14:paraId="50DBEE7C"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r w:rsidRPr="002F29A1">
              <w:rPr>
                <w:rFonts w:asciiTheme="minorHAnsi" w:hAnsiTheme="minorHAnsi" w:cstheme="minorHAnsi"/>
                <w:b/>
                <w:bCs/>
                <w:iCs/>
                <w:smallCaps/>
                <w:snapToGrid w:val="0"/>
                <w:sz w:val="22"/>
                <w:szCs w:val="22"/>
              </w:rPr>
              <w:t>INDEMNIFICATION</w:t>
            </w:r>
            <w:bookmarkEnd w:id="82"/>
            <w:bookmarkEnd w:id="83"/>
            <w:bookmarkEnd w:id="84"/>
            <w:bookmarkEnd w:id="85"/>
            <w:bookmarkEnd w:id="86"/>
            <w:bookmarkEnd w:id="87"/>
            <w:bookmarkEnd w:id="88"/>
            <w:bookmarkEnd w:id="89"/>
            <w:bookmarkEnd w:id="90"/>
            <w:bookmarkEnd w:id="91"/>
            <w:bookmarkEnd w:id="92"/>
          </w:p>
          <w:p w:rsidRPr="002F29A1" w:rsidR="00F21122" w:rsidP="000B1EED" w:rsidRDefault="00F21122" w14:paraId="4FF71DFD" wp14:textId="77777777">
            <w:pPr>
              <w:jc w:val="both"/>
              <w:rPr>
                <w:rFonts w:asciiTheme="minorHAnsi" w:hAnsiTheme="minorHAnsi" w:cstheme="minorHAnsi"/>
                <w:sz w:val="22"/>
                <w:szCs w:val="22"/>
              </w:rPr>
            </w:pPr>
            <w:r w:rsidRPr="002F29A1">
              <w:rPr>
                <w:rFonts w:asciiTheme="minorHAnsi" w:hAnsiTheme="minorHAnsi" w:cstheme="minorHAnsi"/>
                <w:sz w:val="22"/>
                <w:szCs w:val="22"/>
              </w:rPr>
              <w:t>The grantee will indemnify, defend, and hold FHI 360 harmless from any loss, damage, liability, claims, costs, demands, suits, or judg</w:t>
            </w:r>
            <w:r w:rsidRPr="002F29A1">
              <w:rPr>
                <w:rFonts w:asciiTheme="minorHAnsi" w:hAnsiTheme="minorHAnsi" w:cstheme="minorHAnsi"/>
                <w:sz w:val="22"/>
                <w:szCs w:val="22"/>
              </w:rPr>
              <w:softHyphen/>
              <w:t>ments, including reasonable attorney’s fees, as a result of any dam</w:t>
            </w:r>
            <w:r w:rsidRPr="002F29A1">
              <w:rPr>
                <w:rFonts w:asciiTheme="minorHAnsi" w:hAnsiTheme="minorHAnsi" w:cstheme="minorHAnsi"/>
                <w:sz w:val="22"/>
                <w:szCs w:val="22"/>
              </w:rPr>
              <w:softHyphen/>
              <w:t>age or injury to the grantee, its employees, officers, or agents, or injury to the property of the grantee, its employees, officers, or agents, or for any injury to third persons or their property which is directly or indirectly caused by the grantee, its employees, officers, or agents, in the course of performance of any of the work specified in this grant.</w:t>
            </w:r>
          </w:p>
          <w:p w:rsidRPr="002F29A1" w:rsidR="00F21122" w:rsidP="000B1EED" w:rsidRDefault="00F21122" w14:paraId="4DDBEF00" wp14:textId="77777777">
            <w:pPr>
              <w:jc w:val="both"/>
              <w:rPr>
                <w:rFonts w:asciiTheme="minorHAnsi" w:hAnsiTheme="minorHAnsi" w:cstheme="minorHAnsi"/>
                <w:sz w:val="22"/>
                <w:szCs w:val="22"/>
              </w:rPr>
            </w:pPr>
          </w:p>
          <w:p w:rsidRPr="002F29A1" w:rsidR="00F21122" w:rsidP="00F21122" w:rsidRDefault="00F21122" w14:paraId="00D51219" wp14:textId="77777777">
            <w:pPr>
              <w:numPr>
                <w:ilvl w:val="0"/>
                <w:numId w:val="28"/>
              </w:numPr>
              <w:jc w:val="both"/>
              <w:rPr>
                <w:rFonts w:asciiTheme="minorHAnsi" w:hAnsiTheme="minorHAnsi" w:cstheme="minorHAnsi"/>
                <w:b/>
                <w:sz w:val="22"/>
                <w:szCs w:val="22"/>
              </w:rPr>
            </w:pPr>
            <w:r w:rsidRPr="002F29A1">
              <w:rPr>
                <w:rFonts w:asciiTheme="minorHAnsi" w:hAnsiTheme="minorHAnsi" w:cstheme="minorHAnsi"/>
                <w:b/>
                <w:sz w:val="22"/>
                <w:szCs w:val="22"/>
              </w:rPr>
              <w:t>DEBARMENT AND SUSPENSION</w:t>
            </w:r>
          </w:p>
          <w:p w:rsidRPr="002F29A1" w:rsidR="00F21122" w:rsidP="000B1EED" w:rsidRDefault="00F21122" w14:paraId="40A5EF13" wp14:textId="77777777">
            <w:pPr>
              <w:jc w:val="both"/>
              <w:rPr>
                <w:rFonts w:asciiTheme="minorHAnsi" w:hAnsiTheme="minorHAnsi" w:cstheme="minorHAnsi"/>
                <w:sz w:val="22"/>
                <w:szCs w:val="22"/>
              </w:rPr>
            </w:pPr>
            <w:r w:rsidRPr="002F29A1">
              <w:rPr>
                <w:rFonts w:asciiTheme="minorHAnsi" w:hAnsiTheme="minorHAnsi" w:cstheme="minorHAnsi"/>
                <w:sz w:val="22"/>
                <w:szCs w:val="22"/>
              </w:rPr>
              <w:t>The grantee certifies that neither it nor its principals is presently excluded or disqualified from participation in this transaction by any Federal department or agency.</w:t>
            </w:r>
          </w:p>
          <w:p w:rsidRPr="002F29A1" w:rsidR="00F21122" w:rsidP="000B1EED" w:rsidRDefault="00F21122" w14:paraId="3461D779" wp14:textId="77777777">
            <w:pPr>
              <w:jc w:val="both"/>
              <w:rPr>
                <w:rFonts w:asciiTheme="minorHAnsi" w:hAnsiTheme="minorHAnsi" w:cstheme="minorHAnsi"/>
                <w:sz w:val="22"/>
                <w:szCs w:val="22"/>
              </w:rPr>
            </w:pPr>
          </w:p>
          <w:p w:rsidRPr="002F29A1" w:rsidR="00F21122" w:rsidP="00F21122" w:rsidRDefault="00F21122" w14:paraId="2DD2C739" wp14:textId="77777777">
            <w:pPr>
              <w:numPr>
                <w:ilvl w:val="0"/>
                <w:numId w:val="28"/>
              </w:numPr>
              <w:jc w:val="both"/>
              <w:rPr>
                <w:rFonts w:asciiTheme="minorHAnsi" w:hAnsiTheme="minorHAnsi" w:cstheme="minorHAnsi"/>
                <w:b/>
                <w:sz w:val="22"/>
                <w:szCs w:val="22"/>
              </w:rPr>
            </w:pPr>
            <w:r w:rsidRPr="002F29A1">
              <w:rPr>
                <w:rFonts w:asciiTheme="minorHAnsi" w:hAnsiTheme="minorHAnsi" w:cstheme="minorHAnsi"/>
                <w:b/>
                <w:sz w:val="22"/>
                <w:szCs w:val="22"/>
              </w:rPr>
              <w:t>TERRORIST FINANCING</w:t>
            </w:r>
          </w:p>
          <w:p w:rsidRPr="002F29A1" w:rsidR="00F21122" w:rsidP="000B1EED" w:rsidRDefault="00F21122" w14:paraId="7073D322" wp14:textId="77777777">
            <w:pPr>
              <w:jc w:val="both"/>
              <w:rPr>
                <w:rFonts w:asciiTheme="minorHAnsi" w:hAnsiTheme="minorHAnsi" w:cstheme="minorHAnsi"/>
                <w:sz w:val="22"/>
                <w:szCs w:val="22"/>
              </w:rPr>
            </w:pPr>
            <w:r w:rsidRPr="002F29A1">
              <w:rPr>
                <w:rFonts w:asciiTheme="minorHAnsi" w:hAnsiTheme="minorHAnsi" w:cstheme="minorHAnsi"/>
                <w:sz w:val="22"/>
                <w:szCs w:val="22"/>
              </w:rPr>
              <w:t xml:space="preserve">The Grantee will not engage in transactions </w:t>
            </w:r>
            <w:proofErr w:type="gramStart"/>
            <w:r w:rsidRPr="002F29A1">
              <w:rPr>
                <w:rFonts w:asciiTheme="minorHAnsi" w:hAnsiTheme="minorHAnsi" w:cstheme="minorHAnsi"/>
                <w:sz w:val="22"/>
                <w:szCs w:val="22"/>
              </w:rPr>
              <w:t xml:space="preserve">with, </w:t>
            </w:r>
            <w:r w:rsidR="00A839E6">
              <w:rPr>
                <w:rFonts w:asciiTheme="minorHAnsi" w:hAnsiTheme="minorHAnsi" w:cstheme="minorHAnsi"/>
                <w:sz w:val="22"/>
                <w:szCs w:val="22"/>
              </w:rPr>
              <w:t xml:space="preserve"> </w:t>
            </w:r>
            <w:r w:rsidRPr="002F29A1">
              <w:rPr>
                <w:rFonts w:asciiTheme="minorHAnsi" w:hAnsiTheme="minorHAnsi" w:cstheme="minorHAnsi"/>
                <w:sz w:val="22"/>
                <w:szCs w:val="22"/>
              </w:rPr>
              <w:t>or</w:t>
            </w:r>
            <w:proofErr w:type="gramEnd"/>
            <w:r w:rsidRPr="002F29A1">
              <w:rPr>
                <w:rFonts w:asciiTheme="minorHAnsi" w:hAnsiTheme="minorHAnsi" w:cstheme="minorHAnsi"/>
                <w:sz w:val="22"/>
                <w:szCs w:val="22"/>
              </w:rPr>
              <w:t xml:space="preserve"> provide resources or support to</w:t>
            </w:r>
            <w:r w:rsidR="00A839E6">
              <w:rPr>
                <w:rFonts w:asciiTheme="minorHAnsi" w:hAnsiTheme="minorHAnsi" w:cstheme="minorHAnsi"/>
                <w:sz w:val="22"/>
                <w:szCs w:val="22"/>
              </w:rPr>
              <w:t>,</w:t>
            </w:r>
            <w:r w:rsidRPr="002F29A1">
              <w:rPr>
                <w:rFonts w:asciiTheme="minorHAnsi" w:hAnsiTheme="minorHAnsi" w:cstheme="minorHAnsi"/>
                <w:sz w:val="22"/>
                <w:szCs w:val="22"/>
              </w:rPr>
              <w:t xml:space="preserve"> individuals and organizations associated with terrorism, including those organizations and individuals identified in lists promulgated by the US Government, the United Nations and the European Union.  It is the legal responsibility of the grantee to ensure compliance with these laws.  This provision must be included in all lower tier grants issued under this grant.</w:t>
            </w:r>
          </w:p>
          <w:p w:rsidRPr="002F29A1" w:rsidR="00BC0E0C" w:rsidP="000B1EED" w:rsidRDefault="00BC0E0C" w14:paraId="3CF2D8B6" wp14:textId="77777777">
            <w:pPr>
              <w:jc w:val="both"/>
              <w:rPr>
                <w:rFonts w:asciiTheme="minorHAnsi" w:hAnsiTheme="minorHAnsi" w:cstheme="minorHAnsi"/>
                <w:sz w:val="22"/>
                <w:szCs w:val="22"/>
              </w:rPr>
            </w:pPr>
          </w:p>
          <w:p w:rsidRPr="002F29A1" w:rsidR="00E55D6E" w:rsidP="000B1EED" w:rsidRDefault="00E55D6E" w14:paraId="0FB78278" wp14:textId="77777777">
            <w:pPr>
              <w:jc w:val="both"/>
              <w:rPr>
                <w:rFonts w:asciiTheme="minorHAnsi" w:hAnsiTheme="minorHAnsi" w:cstheme="minorHAnsi"/>
                <w:sz w:val="22"/>
                <w:szCs w:val="22"/>
              </w:rPr>
            </w:pPr>
          </w:p>
          <w:p w:rsidRPr="002F29A1" w:rsidR="00E55D6E" w:rsidP="000B1EED" w:rsidRDefault="00E55D6E" w14:paraId="1FC39945" wp14:textId="77777777">
            <w:pPr>
              <w:jc w:val="both"/>
              <w:rPr>
                <w:rFonts w:asciiTheme="minorHAnsi" w:hAnsiTheme="minorHAnsi" w:cstheme="minorHAnsi"/>
                <w:sz w:val="22"/>
                <w:szCs w:val="22"/>
              </w:rPr>
            </w:pPr>
          </w:p>
          <w:p w:rsidRPr="002F29A1" w:rsidR="00E55D6E" w:rsidP="000B1EED" w:rsidRDefault="00E55D6E" w14:paraId="0562CB0E" wp14:textId="77777777">
            <w:pPr>
              <w:jc w:val="both"/>
              <w:rPr>
                <w:rFonts w:asciiTheme="minorHAnsi" w:hAnsiTheme="minorHAnsi" w:cstheme="minorHAnsi"/>
                <w:sz w:val="22"/>
                <w:szCs w:val="22"/>
              </w:rPr>
            </w:pPr>
          </w:p>
          <w:p w:rsidRPr="002F29A1" w:rsidR="00F21122" w:rsidP="00F21122" w:rsidRDefault="00F21122" w14:paraId="4A747DE3" wp14:textId="77777777">
            <w:pPr>
              <w:numPr>
                <w:ilvl w:val="0"/>
                <w:numId w:val="28"/>
              </w:numPr>
              <w:jc w:val="both"/>
              <w:rPr>
                <w:rFonts w:asciiTheme="minorHAnsi" w:hAnsiTheme="minorHAnsi" w:cstheme="minorHAnsi"/>
                <w:b/>
                <w:sz w:val="22"/>
                <w:szCs w:val="22"/>
              </w:rPr>
            </w:pPr>
            <w:r w:rsidRPr="002F29A1">
              <w:rPr>
                <w:rFonts w:asciiTheme="minorHAnsi" w:hAnsiTheme="minorHAnsi" w:cstheme="minorHAnsi"/>
                <w:b/>
                <w:sz w:val="22"/>
                <w:szCs w:val="22"/>
              </w:rPr>
              <w:lastRenderedPageBreak/>
              <w:t>PROHIBITION ON ASSISTANCE TO DRUG TRAFFICKERS</w:t>
            </w:r>
          </w:p>
          <w:p w:rsidRPr="002F29A1" w:rsidR="00F21122" w:rsidP="000B1EED" w:rsidRDefault="00F21122" w14:paraId="2BCC6C21" wp14:textId="77777777">
            <w:pPr>
              <w:jc w:val="both"/>
              <w:rPr>
                <w:rFonts w:asciiTheme="minorHAnsi" w:hAnsiTheme="minorHAnsi" w:cstheme="minorHAnsi"/>
                <w:sz w:val="22"/>
                <w:szCs w:val="22"/>
              </w:rPr>
            </w:pPr>
            <w:r w:rsidRPr="002F29A1">
              <w:rPr>
                <w:rFonts w:asciiTheme="minorHAnsi" w:hAnsiTheme="minorHAnsi" w:cstheme="minorHAnsi"/>
                <w:sz w:val="22"/>
                <w:szCs w:val="22"/>
              </w:rPr>
              <w:t>FHI 360 reserves the right to terminate this grant, to demand a refund or take measures if grantee is found to have been convicted of a narcotic offence or engaged in drug trafficking activities.</w:t>
            </w:r>
          </w:p>
          <w:p w:rsidRPr="002F29A1" w:rsidR="00F21122" w:rsidP="000B1EED" w:rsidRDefault="00F21122" w14:paraId="34CE0A41" wp14:textId="77777777">
            <w:pPr>
              <w:jc w:val="both"/>
              <w:rPr>
                <w:rFonts w:asciiTheme="minorHAnsi" w:hAnsiTheme="minorHAnsi" w:cstheme="minorHAnsi"/>
                <w:sz w:val="22"/>
                <w:szCs w:val="22"/>
              </w:rPr>
            </w:pPr>
          </w:p>
          <w:p w:rsidRPr="002F29A1" w:rsidR="003223A6" w:rsidP="000B1EED" w:rsidRDefault="003223A6" w14:paraId="62EBF3C5" wp14:textId="77777777">
            <w:pPr>
              <w:jc w:val="both"/>
              <w:rPr>
                <w:rFonts w:asciiTheme="minorHAnsi" w:hAnsiTheme="minorHAnsi" w:cstheme="minorHAnsi"/>
                <w:sz w:val="22"/>
                <w:szCs w:val="22"/>
              </w:rPr>
            </w:pPr>
          </w:p>
          <w:p w:rsidRPr="002F29A1" w:rsidR="00F21122" w:rsidP="00F21122" w:rsidRDefault="00F21122" w14:paraId="4EEA8FB4" wp14:textId="77777777">
            <w:pPr>
              <w:numPr>
                <w:ilvl w:val="0"/>
                <w:numId w:val="28"/>
              </w:numPr>
              <w:jc w:val="both"/>
              <w:rPr>
                <w:rFonts w:asciiTheme="minorHAnsi" w:hAnsiTheme="minorHAnsi" w:cstheme="minorHAnsi"/>
                <w:b/>
                <w:sz w:val="22"/>
                <w:szCs w:val="22"/>
              </w:rPr>
            </w:pPr>
            <w:r w:rsidRPr="002F29A1">
              <w:rPr>
                <w:rFonts w:asciiTheme="minorHAnsi" w:hAnsiTheme="minorHAnsi" w:cstheme="minorHAnsi"/>
                <w:b/>
                <w:sz w:val="22"/>
                <w:szCs w:val="22"/>
              </w:rPr>
              <w:t>PROSTITUTION AND SEX TRAFFICKING</w:t>
            </w:r>
          </w:p>
          <w:p w:rsidRPr="002F29A1" w:rsidR="00F21122" w:rsidP="000B1EED" w:rsidRDefault="00F21122" w14:paraId="42A9F894" wp14:textId="77777777">
            <w:pPr>
              <w:jc w:val="both"/>
              <w:rPr>
                <w:rFonts w:asciiTheme="minorHAnsi" w:hAnsiTheme="minorHAnsi" w:cstheme="minorHAnsi"/>
                <w:sz w:val="22"/>
                <w:szCs w:val="22"/>
              </w:rPr>
            </w:pPr>
            <w:r w:rsidRPr="002F29A1">
              <w:rPr>
                <w:rFonts w:asciiTheme="minorHAnsi" w:hAnsiTheme="minorHAnsi" w:cstheme="minorHAnsi"/>
                <w:sz w:val="22"/>
                <w:szCs w:val="22"/>
              </w:rPr>
              <w:t>None of the funds made available under this grant may be used to promote or advocate the legalization or practice of prostitution or sex trafficking. Nothing in the preceding sentence shall be construed to preclude the provision to individuals of palliative care, treatment, or post-exposure pharmaceutical prophylaxis, and necessary pharmaceuticals and commodities, including test kits, condoms, and, when proven effective, microbicides.</w:t>
            </w:r>
          </w:p>
          <w:p w:rsidRPr="002F29A1" w:rsidR="00F21122" w:rsidP="000B1EED" w:rsidRDefault="00F21122" w14:paraId="6D98A12B" wp14:textId="77777777">
            <w:pPr>
              <w:jc w:val="both"/>
              <w:rPr>
                <w:rFonts w:asciiTheme="minorHAnsi" w:hAnsiTheme="minorHAnsi" w:cstheme="minorHAnsi"/>
                <w:sz w:val="22"/>
                <w:szCs w:val="22"/>
              </w:rPr>
            </w:pPr>
          </w:p>
          <w:p w:rsidRPr="002F29A1" w:rsidR="00F21122" w:rsidP="000B1EED" w:rsidRDefault="00F21122" w14:paraId="38E6FB8B" wp14:textId="77777777">
            <w:pPr>
              <w:jc w:val="both"/>
              <w:rPr>
                <w:rFonts w:asciiTheme="minorHAnsi" w:hAnsiTheme="minorHAnsi" w:cstheme="minorHAnsi"/>
                <w:sz w:val="22"/>
                <w:szCs w:val="22"/>
              </w:rPr>
            </w:pPr>
            <w:r w:rsidRPr="002F29A1">
              <w:rPr>
                <w:rFonts w:asciiTheme="minorHAnsi" w:hAnsiTheme="minorHAnsi" w:cstheme="minorHAnsi"/>
                <w:sz w:val="22"/>
                <w:szCs w:val="22"/>
              </w:rPr>
              <w:t xml:space="preserve">If this grant is for the implementation of HIV/AIDS programs, and if the Grantee is a non-US organization, the Grantee agrees that it is opposed to the practices of prostitution and sex trafficking and hereby certifies that it does not and will not promote the legalization or decriminalization or practice of prostitution or sex trafficking.  </w:t>
            </w:r>
          </w:p>
          <w:p w:rsidRPr="002F29A1" w:rsidR="00F21122" w:rsidP="000B1EED" w:rsidRDefault="00BC0E0C" w14:paraId="2946DB82"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br w:type="page"/>
            </w:r>
          </w:p>
          <w:p w:rsidRPr="002F29A1" w:rsidR="00F21122" w:rsidP="00F21122" w:rsidRDefault="00F21122" w14:paraId="4B58ADAB" wp14:textId="77777777">
            <w:pPr>
              <w:numPr>
                <w:ilvl w:val="0"/>
                <w:numId w:val="28"/>
              </w:numPr>
              <w:jc w:val="both"/>
              <w:rPr>
                <w:rFonts w:asciiTheme="minorHAnsi" w:hAnsiTheme="minorHAnsi" w:cstheme="minorHAnsi"/>
                <w:b/>
                <w:sz w:val="22"/>
                <w:szCs w:val="22"/>
              </w:rPr>
            </w:pPr>
            <w:r w:rsidRPr="002F29A1">
              <w:rPr>
                <w:rFonts w:asciiTheme="minorHAnsi" w:hAnsiTheme="minorHAnsi" w:cstheme="minorHAnsi"/>
                <w:b/>
                <w:sz w:val="22"/>
                <w:szCs w:val="22"/>
              </w:rPr>
              <w:t>PROHIBITION ON ABORTION-RELATED ACTIVITIES</w:t>
            </w:r>
          </w:p>
          <w:p w:rsidRPr="002F29A1" w:rsidR="00F21122" w:rsidP="000B1EED" w:rsidRDefault="00F21122" w14:paraId="5813384A" wp14:textId="77777777">
            <w:pPr>
              <w:jc w:val="both"/>
              <w:rPr>
                <w:rFonts w:asciiTheme="minorHAnsi" w:hAnsiTheme="minorHAnsi" w:cstheme="minorHAnsi"/>
                <w:sz w:val="22"/>
                <w:szCs w:val="22"/>
              </w:rPr>
            </w:pPr>
            <w:r w:rsidRPr="002F29A1">
              <w:rPr>
                <w:rFonts w:asciiTheme="minorHAnsi" w:hAnsiTheme="minorHAnsi" w:cstheme="minorHAnsi"/>
                <w:sz w:val="22"/>
                <w:szCs w:val="22"/>
              </w:rPr>
              <w:t>No funds made available under this grant will be used to finance, support or be attributed to the following activities:</w:t>
            </w:r>
          </w:p>
          <w:p w:rsidRPr="002F29A1" w:rsidR="00F21122" w:rsidP="00F21122" w:rsidRDefault="00F21122" w14:paraId="5D6A14CD" wp14:textId="77777777">
            <w:pPr>
              <w:numPr>
                <w:ilvl w:val="0"/>
                <w:numId w:val="33"/>
              </w:numPr>
              <w:jc w:val="both"/>
              <w:rPr>
                <w:rFonts w:asciiTheme="minorHAnsi" w:hAnsiTheme="minorHAnsi" w:cstheme="minorHAnsi"/>
                <w:sz w:val="22"/>
                <w:szCs w:val="22"/>
              </w:rPr>
            </w:pPr>
            <w:r w:rsidRPr="002F29A1">
              <w:rPr>
                <w:rFonts w:asciiTheme="minorHAnsi" w:hAnsiTheme="minorHAnsi" w:cstheme="minorHAnsi"/>
                <w:sz w:val="22"/>
                <w:szCs w:val="22"/>
              </w:rPr>
              <w:t xml:space="preserve">Procurement or distribution of equipment intended to be used </w:t>
            </w:r>
            <w:proofErr w:type="gramStart"/>
            <w:r w:rsidRPr="002F29A1">
              <w:rPr>
                <w:rFonts w:asciiTheme="minorHAnsi" w:hAnsiTheme="minorHAnsi" w:cstheme="minorHAnsi"/>
                <w:sz w:val="22"/>
                <w:szCs w:val="22"/>
              </w:rPr>
              <w:t>for the purpose of</w:t>
            </w:r>
            <w:proofErr w:type="gramEnd"/>
            <w:r w:rsidRPr="002F29A1">
              <w:rPr>
                <w:rFonts w:asciiTheme="minorHAnsi" w:hAnsiTheme="minorHAnsi" w:cstheme="minorHAnsi"/>
                <w:sz w:val="22"/>
                <w:szCs w:val="22"/>
              </w:rPr>
              <w:t xml:space="preserve"> inducing abortions as a method of family planning;</w:t>
            </w:r>
          </w:p>
          <w:p w:rsidRPr="002F29A1" w:rsidR="00F21122" w:rsidP="00F21122" w:rsidRDefault="00F21122" w14:paraId="295D9A2F" wp14:textId="77777777">
            <w:pPr>
              <w:numPr>
                <w:ilvl w:val="0"/>
                <w:numId w:val="33"/>
              </w:numPr>
              <w:jc w:val="both"/>
              <w:rPr>
                <w:rFonts w:asciiTheme="minorHAnsi" w:hAnsiTheme="minorHAnsi" w:cstheme="minorHAnsi"/>
                <w:sz w:val="22"/>
                <w:szCs w:val="22"/>
              </w:rPr>
            </w:pPr>
            <w:r w:rsidRPr="002F29A1">
              <w:rPr>
                <w:rFonts w:asciiTheme="minorHAnsi" w:hAnsiTheme="minorHAnsi" w:cstheme="minorHAnsi"/>
                <w:sz w:val="22"/>
                <w:szCs w:val="22"/>
              </w:rPr>
              <w:t>Special fees or incentives to women to coerce or motivate them to have abortions;</w:t>
            </w:r>
          </w:p>
          <w:p w:rsidRPr="002F29A1" w:rsidR="00F21122" w:rsidP="00F21122" w:rsidRDefault="00F21122" w14:paraId="5C5027AB" wp14:textId="77777777">
            <w:pPr>
              <w:numPr>
                <w:ilvl w:val="0"/>
                <w:numId w:val="33"/>
              </w:numPr>
              <w:jc w:val="both"/>
              <w:rPr>
                <w:rFonts w:asciiTheme="minorHAnsi" w:hAnsiTheme="minorHAnsi" w:cstheme="minorHAnsi"/>
                <w:sz w:val="22"/>
                <w:szCs w:val="22"/>
              </w:rPr>
            </w:pPr>
            <w:r w:rsidRPr="002F29A1">
              <w:rPr>
                <w:rFonts w:asciiTheme="minorHAnsi" w:hAnsiTheme="minorHAnsi" w:cstheme="minorHAnsi"/>
                <w:sz w:val="22"/>
                <w:szCs w:val="22"/>
              </w:rPr>
              <w:t>Payments to persons to perform abortions or to solicit persons to undergo abortions;</w:t>
            </w:r>
          </w:p>
          <w:p w:rsidRPr="002F29A1" w:rsidR="00F21122" w:rsidP="00F21122" w:rsidRDefault="00F21122" w14:paraId="3792BD14" wp14:textId="77777777">
            <w:pPr>
              <w:numPr>
                <w:ilvl w:val="0"/>
                <w:numId w:val="33"/>
              </w:numPr>
              <w:jc w:val="both"/>
              <w:rPr>
                <w:rFonts w:asciiTheme="minorHAnsi" w:hAnsiTheme="minorHAnsi" w:cstheme="minorHAnsi"/>
                <w:sz w:val="22"/>
                <w:szCs w:val="22"/>
              </w:rPr>
            </w:pPr>
            <w:r w:rsidRPr="002F29A1">
              <w:rPr>
                <w:rFonts w:asciiTheme="minorHAnsi" w:hAnsiTheme="minorHAnsi" w:cstheme="minorHAnsi"/>
                <w:sz w:val="22"/>
                <w:szCs w:val="22"/>
              </w:rPr>
              <w:t>Information, education, training, or communication programs that seek to promote abortion as a method of family planning;</w:t>
            </w:r>
          </w:p>
          <w:p w:rsidRPr="002F29A1" w:rsidR="00F21122" w:rsidP="00F21122" w:rsidRDefault="00F21122" w14:paraId="61307223" wp14:textId="77777777">
            <w:pPr>
              <w:numPr>
                <w:ilvl w:val="0"/>
                <w:numId w:val="33"/>
              </w:numPr>
              <w:jc w:val="both"/>
              <w:rPr>
                <w:rFonts w:asciiTheme="minorHAnsi" w:hAnsiTheme="minorHAnsi" w:cstheme="minorHAnsi"/>
                <w:sz w:val="22"/>
                <w:szCs w:val="22"/>
              </w:rPr>
            </w:pPr>
            <w:r w:rsidRPr="002F29A1">
              <w:rPr>
                <w:rFonts w:asciiTheme="minorHAnsi" w:hAnsiTheme="minorHAnsi" w:cstheme="minorHAnsi"/>
                <w:sz w:val="22"/>
                <w:szCs w:val="22"/>
              </w:rPr>
              <w:t>Lobbying for abortion.</w:t>
            </w:r>
          </w:p>
          <w:p w:rsidRPr="002F29A1" w:rsidR="00F21122" w:rsidP="000B1EED" w:rsidRDefault="00F21122" w14:paraId="2238496B" wp14:textId="77777777">
            <w:pPr>
              <w:jc w:val="both"/>
              <w:rPr>
                <w:rFonts w:asciiTheme="minorHAnsi" w:hAnsiTheme="minorHAnsi" w:cstheme="minorHAnsi"/>
                <w:sz w:val="22"/>
                <w:szCs w:val="22"/>
              </w:rPr>
            </w:pPr>
            <w:r w:rsidRPr="002F29A1">
              <w:rPr>
                <w:rFonts w:asciiTheme="minorHAnsi" w:hAnsiTheme="minorHAnsi" w:cstheme="minorHAnsi"/>
                <w:sz w:val="22"/>
                <w:szCs w:val="22"/>
              </w:rPr>
              <w:lastRenderedPageBreak/>
              <w:t>No funds made available under this grant will be used to pay for any biomedical research which relates, in whole or in part, to methods of, or the performance of abortions or involuntary sterilizations as a means of family planning.  Epidemiologic or descriptive research to assess the incidence, extend or consequences of abortions is not precluded.</w:t>
            </w:r>
          </w:p>
          <w:p w:rsidRPr="002F29A1" w:rsidR="00F21122" w:rsidP="000B1EED" w:rsidRDefault="00F21122" w14:paraId="5997CC1D" wp14:textId="77777777">
            <w:pPr>
              <w:jc w:val="both"/>
              <w:rPr>
                <w:rFonts w:asciiTheme="minorHAnsi" w:hAnsiTheme="minorHAnsi" w:cstheme="minorHAnsi"/>
                <w:sz w:val="22"/>
                <w:szCs w:val="22"/>
              </w:rPr>
            </w:pPr>
          </w:p>
          <w:p w:rsidRPr="002F29A1" w:rsidR="00F21122" w:rsidP="000B1EED" w:rsidRDefault="00F21122" w14:paraId="110FFD37" wp14:textId="77777777">
            <w:pPr>
              <w:jc w:val="both"/>
              <w:rPr>
                <w:rFonts w:asciiTheme="minorHAnsi" w:hAnsiTheme="minorHAnsi" w:cstheme="minorHAnsi"/>
                <w:sz w:val="22"/>
                <w:szCs w:val="22"/>
              </w:rPr>
            </w:pPr>
          </w:p>
          <w:p w:rsidRPr="002F29A1" w:rsidR="00F21122" w:rsidP="000B1EED" w:rsidRDefault="00F21122" w14:paraId="6B699379" wp14:textId="77777777">
            <w:pPr>
              <w:jc w:val="both"/>
              <w:rPr>
                <w:rFonts w:asciiTheme="minorHAnsi" w:hAnsiTheme="minorHAnsi" w:cstheme="minorHAnsi"/>
                <w:sz w:val="22"/>
                <w:szCs w:val="22"/>
              </w:rPr>
            </w:pPr>
          </w:p>
          <w:p w:rsidRPr="002F29A1" w:rsidR="00BC0E0C" w:rsidP="000B1EED" w:rsidRDefault="00BC0E0C" w14:paraId="3FE9F23F" wp14:textId="77777777">
            <w:pPr>
              <w:jc w:val="both"/>
              <w:rPr>
                <w:rFonts w:asciiTheme="minorHAnsi" w:hAnsiTheme="minorHAnsi" w:cstheme="minorHAnsi"/>
                <w:sz w:val="22"/>
                <w:szCs w:val="22"/>
              </w:rPr>
            </w:pPr>
          </w:p>
          <w:p w:rsidRPr="002F29A1" w:rsidR="00F21122" w:rsidP="00F21122" w:rsidRDefault="00F21122" w14:paraId="2AD5E0D2" wp14:textId="77777777">
            <w:pPr>
              <w:keepNext/>
              <w:numPr>
                <w:ilvl w:val="0"/>
                <w:numId w:val="28"/>
              </w:numPr>
              <w:spacing w:before="120"/>
              <w:jc w:val="both"/>
              <w:outlineLvl w:val="1"/>
              <w:rPr>
                <w:rFonts w:asciiTheme="minorHAnsi" w:hAnsiTheme="minorHAnsi" w:cstheme="minorHAnsi"/>
                <w:b/>
                <w:bCs/>
                <w:iCs/>
                <w:smallCaps/>
                <w:snapToGrid w:val="0"/>
                <w:sz w:val="22"/>
                <w:szCs w:val="22"/>
              </w:rPr>
            </w:pPr>
            <w:bookmarkStart w:name="_Toc498941112" w:id="93"/>
            <w:bookmarkStart w:name="_Toc499014927" w:id="94"/>
            <w:bookmarkStart w:name="_Toc499016661" w:id="95"/>
            <w:bookmarkStart w:name="_Toc499359825" w:id="96"/>
            <w:bookmarkStart w:name="_Toc501171569" w:id="97"/>
            <w:bookmarkStart w:name="_Toc516972312" w:id="98"/>
            <w:bookmarkStart w:name="_Toc521377510" w:id="99"/>
            <w:bookmarkStart w:name="_Toc523804617" w:id="100"/>
            <w:bookmarkStart w:name="_Toc532616857" w:id="101"/>
            <w:bookmarkStart w:name="_Toc532617174" w:id="102"/>
            <w:bookmarkStart w:name="_Toc167702221" w:id="103"/>
            <w:r w:rsidRPr="002F29A1">
              <w:rPr>
                <w:rFonts w:asciiTheme="minorHAnsi" w:hAnsiTheme="minorHAnsi" w:cstheme="minorHAnsi"/>
                <w:b/>
                <w:bCs/>
                <w:iCs/>
                <w:smallCaps/>
                <w:snapToGrid w:val="0"/>
                <w:sz w:val="22"/>
                <w:szCs w:val="22"/>
              </w:rPr>
              <w:t>EQUAL EMPLOYMENT OPPORTUNITY</w:t>
            </w:r>
          </w:p>
          <w:p w:rsidRPr="002F29A1" w:rsidR="00F21122" w:rsidP="000B1EED" w:rsidRDefault="00F21122" w14:paraId="1F856DDA"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 xml:space="preserve">This contractor and subcontractor shall abide by the requirements of 41 CFR §§ 60-1.4(a), 60-300.5(a) and 60-741.5(a). These regulations prohibit discrimination against qualified individuals based on their status as protected veterans or individuals with </w:t>
            </w:r>
            <w:proofErr w:type="gramStart"/>
            <w:r w:rsidRPr="002F29A1">
              <w:rPr>
                <w:rFonts w:asciiTheme="minorHAnsi" w:hAnsiTheme="minorHAnsi" w:cstheme="minorHAnsi"/>
                <w:sz w:val="22"/>
                <w:szCs w:val="22"/>
              </w:rPr>
              <w:t>disabilities, and</w:t>
            </w:r>
            <w:proofErr w:type="gramEnd"/>
            <w:r w:rsidRPr="002F29A1">
              <w:rPr>
                <w:rFonts w:asciiTheme="minorHAnsi" w:hAnsiTheme="minorHAnsi" w:cstheme="minorHAnsi"/>
                <w:sz w:val="22"/>
                <w:szCs w:val="22"/>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p>
          <w:p w:rsidRPr="002F29A1" w:rsidR="00BC0E0C" w:rsidP="000B1EED" w:rsidRDefault="00BC0E0C" w14:paraId="1F72F646" wp14:textId="77777777">
            <w:pPr>
              <w:widowControl w:val="0"/>
              <w:autoSpaceDE w:val="0"/>
              <w:autoSpaceDN w:val="0"/>
              <w:adjustRightInd w:val="0"/>
              <w:spacing w:after="180"/>
              <w:jc w:val="both"/>
              <w:rPr>
                <w:rFonts w:asciiTheme="minorHAnsi" w:hAnsiTheme="minorHAnsi" w:cstheme="minorHAnsi"/>
                <w:sz w:val="22"/>
                <w:szCs w:val="22"/>
              </w:rPr>
            </w:pPr>
          </w:p>
          <w:p w:rsidRPr="002F29A1" w:rsidR="00F21122" w:rsidP="00F21122" w:rsidRDefault="00F21122" w14:paraId="7395AEB2" wp14:textId="77777777">
            <w:pPr>
              <w:keepNext/>
              <w:numPr>
                <w:ilvl w:val="0"/>
                <w:numId w:val="28"/>
              </w:numPr>
              <w:spacing w:before="120"/>
              <w:ind w:left="360" w:hanging="360"/>
              <w:jc w:val="both"/>
              <w:outlineLvl w:val="1"/>
              <w:rPr>
                <w:rFonts w:asciiTheme="minorHAnsi" w:hAnsiTheme="minorHAnsi" w:cstheme="minorHAnsi"/>
                <w:b/>
                <w:bCs/>
                <w:iCs/>
                <w:smallCaps/>
                <w:snapToGrid w:val="0"/>
                <w:sz w:val="22"/>
                <w:szCs w:val="22"/>
              </w:rPr>
            </w:pPr>
            <w:r w:rsidRPr="002F29A1">
              <w:rPr>
                <w:rFonts w:asciiTheme="minorHAnsi" w:hAnsiTheme="minorHAnsi" w:cstheme="minorHAnsi"/>
                <w:b/>
                <w:bCs/>
                <w:iCs/>
                <w:smallCaps/>
                <w:snapToGrid w:val="0"/>
                <w:sz w:val="22"/>
                <w:szCs w:val="22"/>
              </w:rPr>
              <w:t>DELAYS</w:t>
            </w:r>
            <w:bookmarkEnd w:id="93"/>
            <w:bookmarkEnd w:id="94"/>
            <w:bookmarkEnd w:id="95"/>
            <w:bookmarkEnd w:id="96"/>
            <w:bookmarkEnd w:id="97"/>
            <w:bookmarkEnd w:id="98"/>
            <w:bookmarkEnd w:id="99"/>
            <w:bookmarkEnd w:id="100"/>
            <w:bookmarkEnd w:id="101"/>
            <w:bookmarkEnd w:id="102"/>
            <w:bookmarkEnd w:id="103"/>
          </w:p>
          <w:p w:rsidRPr="002F29A1" w:rsidR="00F21122" w:rsidP="000B1EED" w:rsidRDefault="00F21122" w14:paraId="6AA2D302" wp14:textId="77777777">
            <w:pPr>
              <w:jc w:val="both"/>
              <w:rPr>
                <w:rFonts w:asciiTheme="minorHAnsi" w:hAnsiTheme="minorHAnsi" w:cstheme="minorHAnsi"/>
                <w:sz w:val="22"/>
                <w:szCs w:val="22"/>
              </w:rPr>
            </w:pPr>
            <w:r w:rsidRPr="002F29A1">
              <w:rPr>
                <w:rFonts w:asciiTheme="minorHAnsi" w:hAnsiTheme="minorHAnsi" w:cstheme="minorHAnsi"/>
                <w:sz w:val="22"/>
                <w:szCs w:val="22"/>
              </w:rPr>
              <w:t>Whenever the grantee knows, or reasonably should know, that any actual or potential condition is delaying, or threatens to delay, the timely performance of work under this grant, the grantee will, within five (5) days, notify the FHI 360 Grant Officer, in writing, providing all relevant information with respect to the delay.</w:t>
            </w:r>
          </w:p>
          <w:p w:rsidRPr="002F29A1" w:rsidR="00B45CA4" w:rsidP="000B1EED" w:rsidRDefault="00B45CA4" w14:paraId="08CE6F91" wp14:textId="77777777">
            <w:pPr>
              <w:jc w:val="both"/>
              <w:rPr>
                <w:rFonts w:asciiTheme="minorHAnsi" w:hAnsiTheme="minorHAnsi" w:cstheme="minorHAnsi"/>
                <w:sz w:val="22"/>
                <w:szCs w:val="22"/>
              </w:rPr>
            </w:pPr>
          </w:p>
          <w:p w:rsidRPr="002F29A1" w:rsidR="00F21122" w:rsidP="00F21122" w:rsidRDefault="00F21122" w14:paraId="3B396DDE" wp14:textId="77777777">
            <w:pPr>
              <w:keepNext/>
              <w:numPr>
                <w:ilvl w:val="0"/>
                <w:numId w:val="28"/>
              </w:numPr>
              <w:spacing w:before="120"/>
              <w:ind w:left="360" w:hanging="360"/>
              <w:jc w:val="both"/>
              <w:outlineLvl w:val="1"/>
              <w:rPr>
                <w:rFonts w:asciiTheme="minorHAnsi" w:hAnsiTheme="minorHAnsi" w:cstheme="minorHAnsi"/>
                <w:b/>
                <w:bCs/>
                <w:iCs/>
                <w:snapToGrid w:val="0"/>
                <w:sz w:val="22"/>
                <w:szCs w:val="22"/>
              </w:rPr>
            </w:pPr>
            <w:bookmarkStart w:name="_Toc498941115" w:id="104"/>
            <w:bookmarkStart w:name="_Toc499014930" w:id="105"/>
            <w:bookmarkStart w:name="_Toc499016664" w:id="106"/>
            <w:bookmarkStart w:name="_Toc499359828" w:id="107"/>
            <w:bookmarkStart w:name="_Toc501171572" w:id="108"/>
            <w:bookmarkStart w:name="_Toc516972315" w:id="109"/>
            <w:bookmarkStart w:name="_Toc521377513" w:id="110"/>
            <w:bookmarkStart w:name="_Toc523804620" w:id="111"/>
            <w:bookmarkStart w:name="_Toc532616860" w:id="112"/>
            <w:bookmarkStart w:name="_Toc532617177" w:id="113"/>
            <w:bookmarkStart w:name="_Toc167702224" w:id="114"/>
            <w:r w:rsidRPr="002F29A1">
              <w:rPr>
                <w:rFonts w:asciiTheme="minorHAnsi" w:hAnsiTheme="minorHAnsi" w:cstheme="minorHAnsi"/>
                <w:b/>
                <w:bCs/>
                <w:iCs/>
                <w:snapToGrid w:val="0"/>
                <w:sz w:val="22"/>
                <w:szCs w:val="22"/>
              </w:rPr>
              <w:t>NOTICES</w:t>
            </w:r>
          </w:p>
          <w:p w:rsidRPr="002F29A1" w:rsidR="00F21122" w:rsidP="000B1EED" w:rsidRDefault="00F21122" w14:paraId="24E42131"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 xml:space="preserve">All notices concerning business or administrative matters under this grant will be in writing and will be directed to the FHI 360 Grant Officer named in the cover page.      </w:t>
            </w:r>
          </w:p>
          <w:p w:rsidRPr="002F29A1" w:rsidR="00F21122" w:rsidP="000B1EED" w:rsidRDefault="00F21122" w14:paraId="419C32F4"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 xml:space="preserve">All technical and program related notices and reports will be directed to the FHI 360 </w:t>
            </w:r>
            <w:r w:rsidRPr="002F29A1">
              <w:rPr>
                <w:rFonts w:asciiTheme="minorHAnsi" w:hAnsiTheme="minorHAnsi" w:cstheme="minorHAnsi"/>
                <w:sz w:val="22"/>
                <w:szCs w:val="22"/>
              </w:rPr>
              <w:lastRenderedPageBreak/>
              <w:t xml:space="preserve">Technical/Program Monitor named in the cover page.    </w:t>
            </w:r>
          </w:p>
          <w:p w:rsidRPr="002F29A1" w:rsidR="00F21122" w:rsidP="00F21122" w:rsidRDefault="00F21122" w14:paraId="374D2F32" wp14:textId="77777777">
            <w:pPr>
              <w:keepNext/>
              <w:numPr>
                <w:ilvl w:val="0"/>
                <w:numId w:val="28"/>
              </w:numPr>
              <w:spacing w:before="120"/>
              <w:ind w:left="360" w:hanging="360"/>
              <w:jc w:val="both"/>
              <w:outlineLvl w:val="1"/>
              <w:rPr>
                <w:rFonts w:asciiTheme="minorHAnsi" w:hAnsiTheme="minorHAnsi" w:cstheme="minorHAnsi"/>
                <w:b/>
                <w:bCs/>
                <w:iCs/>
                <w:snapToGrid w:val="0"/>
                <w:sz w:val="22"/>
                <w:szCs w:val="22"/>
              </w:rPr>
            </w:pPr>
            <w:r w:rsidRPr="002F29A1">
              <w:rPr>
                <w:rFonts w:asciiTheme="minorHAnsi" w:hAnsiTheme="minorHAnsi" w:cstheme="minorHAnsi"/>
                <w:b/>
                <w:bCs/>
                <w:iCs/>
                <w:snapToGrid w:val="0"/>
                <w:sz w:val="22"/>
                <w:szCs w:val="22"/>
              </w:rPr>
              <w:t>ENTIRE AGREEMENT</w:t>
            </w:r>
          </w:p>
          <w:p w:rsidRPr="002F29A1" w:rsidR="00F21122" w:rsidP="000B1EED" w:rsidRDefault="00F21122" w14:paraId="78F1BCA9"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 xml:space="preserve">The parties acknowledge that they have read this grant, understand it, and agree to be bound by its terms.  The parties further agree that this grant, together with </w:t>
            </w:r>
            <w:proofErr w:type="gramStart"/>
            <w:r w:rsidRPr="002F29A1">
              <w:rPr>
                <w:rFonts w:asciiTheme="minorHAnsi" w:hAnsiTheme="minorHAnsi" w:cstheme="minorHAnsi"/>
                <w:sz w:val="22"/>
                <w:szCs w:val="22"/>
              </w:rPr>
              <w:t>all of</w:t>
            </w:r>
            <w:proofErr w:type="gramEnd"/>
            <w:r w:rsidRPr="002F29A1">
              <w:rPr>
                <w:rFonts w:asciiTheme="minorHAnsi" w:hAnsiTheme="minorHAnsi" w:cstheme="minorHAnsi"/>
                <w:sz w:val="22"/>
                <w:szCs w:val="22"/>
              </w:rPr>
              <w:t xml:space="preserve"> the referenced and incorporated attachments, is the entire agreement between the parties and that it supersedes all prior agreements, written or oral, relating to the subject matter of this grant.</w:t>
            </w:r>
          </w:p>
          <w:p w:rsidRPr="002F29A1" w:rsidR="00BC0E0C" w:rsidP="000B1EED" w:rsidRDefault="00F21122" w14:paraId="63648084"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If this grant and any of its attachments are translated to a foreign language, the</w:t>
            </w:r>
            <w:r w:rsidR="00B45CA4">
              <w:rPr>
                <w:rFonts w:asciiTheme="minorHAnsi" w:hAnsiTheme="minorHAnsi" w:cstheme="minorHAnsi"/>
                <w:sz w:val="22"/>
                <w:szCs w:val="22"/>
              </w:rPr>
              <w:t xml:space="preserve"> English version shall control</w:t>
            </w:r>
          </w:p>
          <w:p w:rsidRPr="002F29A1" w:rsidR="00F21122" w:rsidP="00F21122" w:rsidRDefault="00F21122" w14:paraId="06D6BE78" wp14:textId="77777777">
            <w:pPr>
              <w:keepNext/>
              <w:numPr>
                <w:ilvl w:val="0"/>
                <w:numId w:val="39"/>
              </w:numPr>
              <w:spacing w:before="120"/>
              <w:ind w:left="420"/>
              <w:contextualSpacing/>
              <w:jc w:val="both"/>
              <w:outlineLvl w:val="1"/>
              <w:rPr>
                <w:rFonts w:asciiTheme="minorHAnsi" w:hAnsiTheme="minorHAnsi" w:cstheme="minorHAnsi"/>
                <w:b/>
                <w:bCs/>
                <w:iCs/>
                <w:caps/>
                <w:snapToGrid w:val="0"/>
                <w:sz w:val="22"/>
                <w:szCs w:val="22"/>
              </w:rPr>
            </w:pPr>
            <w:r w:rsidRPr="002F29A1">
              <w:rPr>
                <w:rFonts w:asciiTheme="minorHAnsi" w:hAnsiTheme="minorHAnsi" w:cstheme="minorHAnsi"/>
                <w:b/>
                <w:bCs/>
                <w:iCs/>
                <w:caps/>
                <w:snapToGrid w:val="0"/>
                <w:sz w:val="22"/>
                <w:szCs w:val="22"/>
              </w:rPr>
              <w:t>LIABILITY</w:t>
            </w:r>
          </w:p>
          <w:p w:rsidRPr="002F29A1" w:rsidR="00F21122" w:rsidP="000B1EED" w:rsidRDefault="00F21122" w14:paraId="7B555083" wp14:textId="77777777">
            <w:pPr>
              <w:widowControl w:val="0"/>
              <w:autoSpaceDE w:val="0"/>
              <w:autoSpaceDN w:val="0"/>
              <w:adjustRightInd w:val="0"/>
              <w:spacing w:after="180"/>
              <w:jc w:val="both"/>
              <w:rPr>
                <w:rFonts w:asciiTheme="minorHAnsi" w:hAnsiTheme="minorHAnsi" w:cstheme="minorHAnsi"/>
                <w:sz w:val="22"/>
                <w:szCs w:val="22"/>
              </w:rPr>
            </w:pPr>
            <w:r w:rsidRPr="002F29A1">
              <w:rPr>
                <w:rFonts w:asciiTheme="minorHAnsi" w:hAnsiTheme="minorHAnsi" w:cstheme="minorHAnsi"/>
                <w:sz w:val="22"/>
                <w:szCs w:val="22"/>
              </w:rPr>
              <w:t xml:space="preserve">With regard to all aspects of this Grant, FHI 360 assumes no liability for any </w:t>
            </w:r>
            <w:proofErr w:type="gramStart"/>
            <w:r w:rsidRPr="002F29A1">
              <w:rPr>
                <w:rFonts w:asciiTheme="minorHAnsi" w:hAnsiTheme="minorHAnsi" w:cstheme="minorHAnsi"/>
                <w:sz w:val="22"/>
                <w:szCs w:val="22"/>
              </w:rPr>
              <w:t>third party</w:t>
            </w:r>
            <w:proofErr w:type="gramEnd"/>
            <w:r w:rsidRPr="002F29A1">
              <w:rPr>
                <w:rFonts w:asciiTheme="minorHAnsi" w:hAnsiTheme="minorHAnsi" w:cstheme="minorHAnsi"/>
                <w:sz w:val="22"/>
                <w:szCs w:val="22"/>
              </w:rPr>
              <w:t xml:space="preserve"> claims or damages arising out of this Grant.</w:t>
            </w:r>
          </w:p>
          <w:p w:rsidRPr="002F29A1" w:rsidR="00F21122" w:rsidP="00F21122" w:rsidRDefault="00F21122" w14:paraId="5D5AAD66" wp14:textId="77777777">
            <w:pPr>
              <w:keepNext/>
              <w:numPr>
                <w:ilvl w:val="0"/>
                <w:numId w:val="39"/>
              </w:numPr>
              <w:spacing w:before="120"/>
              <w:ind w:left="360"/>
              <w:jc w:val="both"/>
              <w:outlineLvl w:val="1"/>
              <w:rPr>
                <w:rFonts w:asciiTheme="minorHAnsi" w:hAnsiTheme="minorHAnsi" w:cstheme="minorHAnsi"/>
                <w:b/>
                <w:bCs/>
                <w:iCs/>
                <w:snapToGrid w:val="0"/>
                <w:sz w:val="22"/>
                <w:szCs w:val="22"/>
              </w:rPr>
            </w:pPr>
            <w:r w:rsidRPr="002F29A1">
              <w:rPr>
                <w:rFonts w:asciiTheme="minorHAnsi" w:hAnsiTheme="minorHAnsi" w:cstheme="minorHAnsi"/>
                <w:b/>
                <w:bCs/>
                <w:iCs/>
                <w:snapToGrid w:val="0"/>
                <w:sz w:val="22"/>
                <w:szCs w:val="22"/>
              </w:rPr>
              <w:t>VALIDITY AND WAIVER</w:t>
            </w:r>
          </w:p>
          <w:p w:rsidR="00BC0E0C" w:rsidP="000B1EED" w:rsidRDefault="00F21122" w14:paraId="30A6E811" wp14:textId="77777777">
            <w:pPr>
              <w:jc w:val="both"/>
              <w:rPr>
                <w:rFonts w:asciiTheme="minorHAnsi" w:hAnsiTheme="minorHAnsi" w:cstheme="minorHAnsi"/>
                <w:sz w:val="22"/>
                <w:szCs w:val="22"/>
              </w:rPr>
            </w:pPr>
            <w:r w:rsidRPr="002F29A1">
              <w:rPr>
                <w:rFonts w:asciiTheme="minorHAnsi" w:hAnsiTheme="minorHAnsi" w:cstheme="minorHAnsi"/>
                <w:sz w:val="22"/>
                <w:szCs w:val="22"/>
              </w:rPr>
              <w:t>The invalidity in whole or in part of any provision of this grant will not affect the validity of other provisions.  A waiver of a breach of any provision of this grant will not constitute a waiver of any subsequent breach of that provision or a breach of any other provision of this grant.  The failure of FHI 360 to enforce at any time or from time to time any provision of this grant will not be construe</w:t>
            </w:r>
            <w:r w:rsidRPr="002F29A1" w:rsidR="003223A6">
              <w:rPr>
                <w:rFonts w:asciiTheme="minorHAnsi" w:hAnsiTheme="minorHAnsi" w:cstheme="minorHAnsi"/>
                <w:sz w:val="22"/>
                <w:szCs w:val="22"/>
              </w:rPr>
              <w:t>d as a waiver of the provision.</w:t>
            </w:r>
          </w:p>
          <w:p w:rsidR="00B45CA4" w:rsidP="000B1EED" w:rsidRDefault="00B45CA4" w14:paraId="61CDCEAD" wp14:textId="77777777">
            <w:pPr>
              <w:jc w:val="both"/>
              <w:rPr>
                <w:rFonts w:asciiTheme="minorHAnsi" w:hAnsiTheme="minorHAnsi" w:cstheme="minorHAnsi"/>
                <w:sz w:val="22"/>
                <w:szCs w:val="22"/>
              </w:rPr>
            </w:pPr>
          </w:p>
          <w:p w:rsidR="00B45CA4" w:rsidP="000B1EED" w:rsidRDefault="00B45CA4" w14:paraId="6BB9E253" wp14:textId="77777777">
            <w:pPr>
              <w:jc w:val="both"/>
              <w:rPr>
                <w:rFonts w:asciiTheme="minorHAnsi" w:hAnsiTheme="minorHAnsi" w:cstheme="minorHAnsi"/>
                <w:sz w:val="22"/>
                <w:szCs w:val="22"/>
              </w:rPr>
            </w:pPr>
          </w:p>
          <w:p w:rsidR="00B45CA4" w:rsidP="000B1EED" w:rsidRDefault="00B45CA4" w14:paraId="23DE523C" wp14:textId="77777777">
            <w:pPr>
              <w:jc w:val="both"/>
              <w:rPr>
                <w:rFonts w:asciiTheme="minorHAnsi" w:hAnsiTheme="minorHAnsi" w:cstheme="minorHAnsi"/>
                <w:sz w:val="22"/>
                <w:szCs w:val="22"/>
              </w:rPr>
            </w:pPr>
          </w:p>
          <w:p w:rsidR="00B45CA4" w:rsidP="000B1EED" w:rsidRDefault="00B45CA4" w14:paraId="52E56223" wp14:textId="77777777">
            <w:pPr>
              <w:jc w:val="both"/>
              <w:rPr>
                <w:rFonts w:asciiTheme="minorHAnsi" w:hAnsiTheme="minorHAnsi" w:cstheme="minorHAnsi"/>
                <w:sz w:val="22"/>
                <w:szCs w:val="22"/>
              </w:rPr>
            </w:pPr>
          </w:p>
          <w:p w:rsidRPr="002F29A1" w:rsidR="00B45CA4" w:rsidP="000B1EED" w:rsidRDefault="00B45CA4" w14:paraId="07547A01" wp14:textId="77777777">
            <w:pPr>
              <w:jc w:val="both"/>
              <w:rPr>
                <w:rFonts w:asciiTheme="minorHAnsi" w:hAnsiTheme="minorHAnsi" w:cstheme="minorHAnsi"/>
                <w:sz w:val="22"/>
                <w:szCs w:val="22"/>
              </w:rPr>
            </w:pPr>
          </w:p>
          <w:p w:rsidRPr="002F29A1" w:rsidR="00F21122" w:rsidP="00F21122" w:rsidRDefault="00F21122" w14:paraId="73E178F0" wp14:textId="77777777">
            <w:pPr>
              <w:keepNext/>
              <w:numPr>
                <w:ilvl w:val="0"/>
                <w:numId w:val="39"/>
              </w:numPr>
              <w:spacing w:before="120"/>
              <w:ind w:left="360"/>
              <w:jc w:val="both"/>
              <w:outlineLvl w:val="1"/>
              <w:rPr>
                <w:rFonts w:asciiTheme="minorHAnsi" w:hAnsiTheme="minorHAnsi" w:cstheme="minorHAnsi"/>
                <w:b/>
                <w:bCs/>
                <w:iCs/>
                <w:caps/>
                <w:snapToGrid w:val="0"/>
                <w:sz w:val="22"/>
                <w:szCs w:val="22"/>
              </w:rPr>
            </w:pPr>
            <w:r w:rsidRPr="002F29A1">
              <w:rPr>
                <w:rFonts w:asciiTheme="minorHAnsi" w:hAnsiTheme="minorHAnsi" w:cstheme="minorHAnsi"/>
                <w:b/>
                <w:bCs/>
                <w:iCs/>
                <w:caps/>
                <w:snapToGrid w:val="0"/>
                <w:sz w:val="22"/>
                <w:szCs w:val="22"/>
              </w:rPr>
              <w:t>order of precedence</w:t>
            </w:r>
            <w:bookmarkEnd w:id="104"/>
            <w:bookmarkEnd w:id="105"/>
            <w:bookmarkEnd w:id="106"/>
            <w:bookmarkEnd w:id="107"/>
            <w:bookmarkEnd w:id="108"/>
            <w:bookmarkEnd w:id="109"/>
            <w:bookmarkEnd w:id="110"/>
            <w:bookmarkEnd w:id="111"/>
            <w:bookmarkEnd w:id="112"/>
            <w:bookmarkEnd w:id="113"/>
            <w:bookmarkEnd w:id="114"/>
          </w:p>
          <w:p w:rsidRPr="002F29A1" w:rsidR="00F21122" w:rsidP="000B1EED" w:rsidRDefault="00F21122" w14:paraId="1BF004DD" wp14:textId="77777777">
            <w:pPr>
              <w:jc w:val="both"/>
              <w:rPr>
                <w:rFonts w:asciiTheme="minorHAnsi" w:hAnsiTheme="minorHAnsi" w:cstheme="minorHAnsi"/>
                <w:sz w:val="22"/>
                <w:szCs w:val="22"/>
              </w:rPr>
            </w:pPr>
            <w:r w:rsidRPr="002F29A1">
              <w:rPr>
                <w:rFonts w:asciiTheme="minorHAnsi" w:hAnsiTheme="minorHAnsi" w:cstheme="minorHAnsi"/>
                <w:sz w:val="22"/>
                <w:szCs w:val="22"/>
              </w:rPr>
              <w:t>Any conflict between any of the provisions and attachments to this grant shall be resolved by applying the following order of precedence:</w:t>
            </w:r>
          </w:p>
          <w:p w:rsidRPr="002F29A1" w:rsidR="00F21122" w:rsidP="000B1EED" w:rsidRDefault="00F21122" w14:paraId="4586EA16" wp14:textId="77777777">
            <w:pPr>
              <w:jc w:val="both"/>
              <w:rPr>
                <w:rFonts w:asciiTheme="minorHAnsi" w:hAnsiTheme="minorHAnsi" w:cstheme="minorHAnsi"/>
                <w:sz w:val="22"/>
                <w:szCs w:val="22"/>
              </w:rPr>
            </w:pPr>
            <w:r w:rsidRPr="002F29A1">
              <w:rPr>
                <w:rFonts w:asciiTheme="minorHAnsi" w:hAnsiTheme="minorHAnsi" w:cstheme="minorHAnsi"/>
                <w:sz w:val="22"/>
                <w:szCs w:val="22"/>
              </w:rPr>
              <w:t>1.</w:t>
            </w:r>
            <w:r w:rsidRPr="002F29A1">
              <w:rPr>
                <w:rFonts w:asciiTheme="minorHAnsi" w:hAnsiTheme="minorHAnsi" w:cstheme="minorHAnsi"/>
                <w:sz w:val="22"/>
                <w:szCs w:val="22"/>
              </w:rPr>
              <w:tab/>
            </w:r>
            <w:r w:rsidRPr="002F29A1">
              <w:rPr>
                <w:rFonts w:asciiTheme="minorHAnsi" w:hAnsiTheme="minorHAnsi" w:cstheme="minorHAnsi"/>
                <w:sz w:val="22"/>
                <w:szCs w:val="22"/>
              </w:rPr>
              <w:t>Articles of this grant;</w:t>
            </w:r>
          </w:p>
          <w:p w:rsidRPr="002F29A1" w:rsidR="00F21122" w:rsidP="000B1EED" w:rsidRDefault="00F21122" w14:paraId="5C58D0E1" wp14:textId="77777777">
            <w:pPr>
              <w:jc w:val="both"/>
              <w:rPr>
                <w:rFonts w:asciiTheme="minorHAnsi" w:hAnsiTheme="minorHAnsi" w:cstheme="minorHAnsi"/>
                <w:sz w:val="22"/>
                <w:szCs w:val="22"/>
              </w:rPr>
            </w:pPr>
            <w:r w:rsidRPr="002F29A1">
              <w:rPr>
                <w:rFonts w:asciiTheme="minorHAnsi" w:hAnsiTheme="minorHAnsi" w:cstheme="minorHAnsi"/>
                <w:sz w:val="22"/>
                <w:szCs w:val="22"/>
              </w:rPr>
              <w:t>2.</w:t>
            </w:r>
            <w:r w:rsidRPr="002F29A1">
              <w:rPr>
                <w:rFonts w:asciiTheme="minorHAnsi" w:hAnsiTheme="minorHAnsi" w:cstheme="minorHAnsi"/>
                <w:sz w:val="22"/>
                <w:szCs w:val="22"/>
              </w:rPr>
              <w:tab/>
            </w:r>
            <w:r w:rsidRPr="002F29A1">
              <w:rPr>
                <w:rFonts w:asciiTheme="minorHAnsi" w:hAnsiTheme="minorHAnsi" w:cstheme="minorHAnsi"/>
                <w:sz w:val="22"/>
                <w:szCs w:val="22"/>
              </w:rPr>
              <w:t xml:space="preserve">Program Description – Attachment A; </w:t>
            </w:r>
          </w:p>
          <w:p w:rsidRPr="002F29A1" w:rsidR="00F21122" w:rsidP="000B1EED" w:rsidRDefault="00F21122" w14:paraId="69DF7709" wp14:textId="77777777">
            <w:pPr>
              <w:jc w:val="both"/>
              <w:rPr>
                <w:rFonts w:asciiTheme="minorHAnsi" w:hAnsiTheme="minorHAnsi" w:cstheme="minorHAnsi"/>
                <w:sz w:val="22"/>
                <w:szCs w:val="22"/>
              </w:rPr>
            </w:pPr>
            <w:r w:rsidRPr="002F29A1">
              <w:rPr>
                <w:rFonts w:asciiTheme="minorHAnsi" w:hAnsiTheme="minorHAnsi" w:cstheme="minorHAnsi"/>
                <w:sz w:val="22"/>
                <w:szCs w:val="22"/>
              </w:rPr>
              <w:t>3.</w:t>
            </w:r>
            <w:r w:rsidRPr="002F29A1">
              <w:rPr>
                <w:rFonts w:asciiTheme="minorHAnsi" w:hAnsiTheme="minorHAnsi" w:cstheme="minorHAnsi"/>
                <w:sz w:val="22"/>
                <w:szCs w:val="22"/>
              </w:rPr>
              <w:tab/>
            </w:r>
            <w:r w:rsidRPr="002F29A1">
              <w:rPr>
                <w:rFonts w:asciiTheme="minorHAnsi" w:hAnsiTheme="minorHAnsi" w:cstheme="minorHAnsi"/>
                <w:sz w:val="22"/>
                <w:szCs w:val="22"/>
              </w:rPr>
              <w:t>FHI 360 Grant Terms and Conditions; and</w:t>
            </w:r>
          </w:p>
          <w:p w:rsidRPr="002F29A1" w:rsidR="00F21122" w:rsidP="000B1EED" w:rsidRDefault="00F21122" w14:paraId="2A904171" wp14:textId="77777777">
            <w:pPr>
              <w:jc w:val="both"/>
              <w:rPr>
                <w:rFonts w:asciiTheme="minorHAnsi" w:hAnsiTheme="minorHAnsi" w:cstheme="minorHAnsi"/>
                <w:sz w:val="22"/>
                <w:szCs w:val="22"/>
              </w:rPr>
            </w:pPr>
            <w:r w:rsidRPr="002F29A1">
              <w:rPr>
                <w:rFonts w:asciiTheme="minorHAnsi" w:hAnsiTheme="minorHAnsi" w:cstheme="minorHAnsi"/>
                <w:sz w:val="22"/>
                <w:szCs w:val="22"/>
              </w:rPr>
              <w:t>4.</w:t>
            </w:r>
            <w:r w:rsidRPr="002F29A1">
              <w:rPr>
                <w:rFonts w:asciiTheme="minorHAnsi" w:hAnsiTheme="minorHAnsi" w:cstheme="minorHAnsi"/>
                <w:sz w:val="22"/>
                <w:szCs w:val="22"/>
              </w:rPr>
              <w:tab/>
            </w:r>
            <w:r w:rsidRPr="002F29A1">
              <w:rPr>
                <w:rFonts w:asciiTheme="minorHAnsi" w:hAnsiTheme="minorHAnsi" w:cstheme="minorHAnsi"/>
                <w:sz w:val="22"/>
                <w:szCs w:val="22"/>
              </w:rPr>
              <w:t xml:space="preserve">Donor specific Terms and Conditions </w:t>
            </w:r>
          </w:p>
          <w:p w:rsidRPr="002F29A1" w:rsidR="00F21122" w:rsidP="000B1EED" w:rsidRDefault="00F21122" w14:paraId="5043CB0F" wp14:textId="77777777">
            <w:pPr>
              <w:jc w:val="both"/>
              <w:rPr>
                <w:rFonts w:asciiTheme="minorHAnsi" w:hAnsiTheme="minorHAnsi" w:cstheme="minorHAnsi"/>
                <w:sz w:val="22"/>
                <w:szCs w:val="22"/>
              </w:rPr>
            </w:pPr>
          </w:p>
          <w:p w:rsidRPr="002F29A1" w:rsidR="00F21122" w:rsidP="000B1EED" w:rsidRDefault="00F21122" w14:paraId="07459315" wp14:textId="77777777">
            <w:pPr>
              <w:jc w:val="both"/>
              <w:rPr>
                <w:rFonts w:asciiTheme="minorHAnsi" w:hAnsiTheme="minorHAnsi" w:cstheme="minorHAnsi"/>
                <w:bCs/>
                <w:sz w:val="22"/>
                <w:szCs w:val="22"/>
              </w:rPr>
            </w:pPr>
          </w:p>
          <w:p w:rsidRPr="002F29A1" w:rsidR="00F21122" w:rsidP="000B1EED" w:rsidRDefault="00F21122" w14:paraId="6537F28F" wp14:textId="77777777">
            <w:pPr>
              <w:jc w:val="both"/>
              <w:rPr>
                <w:rFonts w:asciiTheme="minorHAnsi" w:hAnsiTheme="minorHAnsi" w:cstheme="minorHAnsi"/>
                <w:bCs/>
                <w:sz w:val="22"/>
                <w:szCs w:val="22"/>
              </w:rPr>
            </w:pPr>
          </w:p>
          <w:p w:rsidRPr="002F29A1" w:rsidR="00F21122" w:rsidP="000B1EED" w:rsidRDefault="00F21122" w14:paraId="6DFB9E20" wp14:textId="77777777">
            <w:pPr>
              <w:jc w:val="both"/>
              <w:rPr>
                <w:rFonts w:asciiTheme="minorHAnsi" w:hAnsiTheme="minorHAnsi" w:cstheme="minorHAnsi"/>
                <w:bCs/>
                <w:sz w:val="22"/>
                <w:szCs w:val="22"/>
              </w:rPr>
            </w:pPr>
          </w:p>
        </w:tc>
        <w:tc>
          <w:tcPr>
            <w:tcW w:w="360" w:type="dxa"/>
          </w:tcPr>
          <w:p w:rsidRPr="002F29A1" w:rsidR="00F21122" w:rsidP="000B1EED" w:rsidRDefault="00F21122" w14:paraId="70DF9E56" wp14:textId="77777777">
            <w:pPr>
              <w:jc w:val="both"/>
              <w:rPr>
                <w:rFonts w:asciiTheme="minorHAnsi" w:hAnsiTheme="minorHAnsi" w:cstheme="minorHAnsi"/>
                <w:bCs/>
                <w:sz w:val="22"/>
                <w:szCs w:val="22"/>
              </w:rPr>
            </w:pPr>
          </w:p>
        </w:tc>
        <w:tc>
          <w:tcPr>
            <w:tcW w:w="5130" w:type="dxa"/>
          </w:tcPr>
          <w:p w:rsidRPr="002F29A1" w:rsidR="00F21122" w:rsidP="000B1EED" w:rsidRDefault="00F21122" w14:paraId="00C053E0" wp14:textId="77777777">
            <w:pPr>
              <w:jc w:val="both"/>
              <w:rPr>
                <w:rFonts w:asciiTheme="minorHAnsi" w:hAnsiTheme="minorHAnsi" w:cstheme="minorHAnsi"/>
                <w:b/>
                <w:bCs/>
                <w:iCs/>
                <w:sz w:val="22"/>
                <w:szCs w:val="22"/>
                <w:lang w:val="fr-FR"/>
              </w:rPr>
            </w:pPr>
            <w:r w:rsidRPr="002F29A1">
              <w:rPr>
                <w:rFonts w:asciiTheme="minorHAnsi" w:hAnsiTheme="minorHAnsi" w:cstheme="minorHAnsi"/>
                <w:b/>
                <w:bCs/>
                <w:iCs/>
                <w:sz w:val="22"/>
                <w:szCs w:val="22"/>
                <w:lang w:val="fr-FR"/>
              </w:rPr>
              <w:t>CONDITIONS GENERALES</w:t>
            </w:r>
          </w:p>
          <w:p w:rsidRPr="002F29A1" w:rsidR="00F21122" w:rsidP="000B1EED" w:rsidRDefault="00F21122" w14:paraId="44E871BC" wp14:textId="77777777">
            <w:pPr>
              <w:jc w:val="both"/>
              <w:rPr>
                <w:rFonts w:asciiTheme="minorHAnsi" w:hAnsiTheme="minorHAnsi" w:cstheme="minorHAnsi"/>
                <w:bCs/>
                <w:iCs/>
                <w:sz w:val="22"/>
                <w:szCs w:val="22"/>
                <w:lang w:val="fr-FR"/>
              </w:rPr>
            </w:pPr>
          </w:p>
          <w:p w:rsidRPr="002F29A1" w:rsidR="00F21122" w:rsidP="000B1EED" w:rsidRDefault="00F21122" w14:paraId="2ABF5E17"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b/>
                <w:spacing w:val="-6"/>
                <w:w w:val="107"/>
                <w:sz w:val="22"/>
                <w:szCs w:val="22"/>
                <w:lang w:val="fr-FR"/>
              </w:rPr>
              <w:t>1. ENTITE INDEPENDANTE</w:t>
            </w:r>
            <w:r w:rsidRPr="002F29A1">
              <w:rPr>
                <w:rFonts w:asciiTheme="minorHAnsi" w:hAnsiTheme="minorHAnsi" w:cstheme="minorHAnsi"/>
                <w:spacing w:val="-6"/>
                <w:w w:val="107"/>
                <w:sz w:val="22"/>
                <w:szCs w:val="22"/>
                <w:lang w:val="fr-FR"/>
              </w:rPr>
              <w:t xml:space="preserve"> </w:t>
            </w:r>
          </w:p>
          <w:p w:rsidRPr="002F29A1" w:rsidR="00F21122" w:rsidP="000B1EED" w:rsidRDefault="00F21122" w14:paraId="51D8A724"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La relation du Bénéficiaire avec FHI360 est celle d’une entité indépendante et rien dans la présente </w:t>
            </w:r>
            <w:r w:rsidRPr="002F29A1" w:rsidR="000F25F8">
              <w:rPr>
                <w:rFonts w:asciiTheme="minorHAnsi" w:hAnsiTheme="minorHAnsi" w:cstheme="minorHAnsi"/>
                <w:spacing w:val="-6"/>
                <w:sz w:val="22"/>
                <w:szCs w:val="22"/>
                <w:lang w:val="fr-FR"/>
              </w:rPr>
              <w:t>subvention ne</w:t>
            </w:r>
            <w:r w:rsidRPr="002F29A1">
              <w:rPr>
                <w:rFonts w:asciiTheme="minorHAnsi" w:hAnsiTheme="minorHAnsi" w:cstheme="minorHAnsi"/>
                <w:spacing w:val="-6"/>
                <w:sz w:val="22"/>
                <w:szCs w:val="22"/>
                <w:lang w:val="fr-FR"/>
              </w:rPr>
              <w:t xml:space="preserve"> sera interprété comme créant une autre relation. A ce titre, le Bénéficiaire se conformera aux lois et assumera tous les risques inhérents à son statut comme une entité indépendante. Ceci comprend, mais n’est pas limité à la responsabilité pour toutes les taxes imposables, les taxes de transaction et de masse salariale associées, licences et redevances, et une telle assurance comme elle est </w:t>
            </w:r>
            <w:r w:rsidRPr="002F29A1" w:rsidR="00BE5EEF">
              <w:rPr>
                <w:rFonts w:asciiTheme="minorHAnsi" w:hAnsiTheme="minorHAnsi" w:cstheme="minorHAnsi"/>
                <w:spacing w:val="-6"/>
                <w:sz w:val="22"/>
                <w:szCs w:val="22"/>
                <w:lang w:val="fr-FR"/>
              </w:rPr>
              <w:t>nécessaire pour</w:t>
            </w:r>
            <w:r w:rsidRPr="002F29A1">
              <w:rPr>
                <w:rFonts w:asciiTheme="minorHAnsi" w:hAnsiTheme="minorHAnsi" w:cstheme="minorHAnsi"/>
                <w:spacing w:val="-6"/>
                <w:sz w:val="22"/>
                <w:szCs w:val="22"/>
                <w:lang w:val="fr-FR"/>
              </w:rPr>
              <w:t xml:space="preserve"> la protection du Bénéficiaire en rapport avec le travail exécuté sous la présente Subvention.  Ni le Bénéficiaire, ni toute personne employée par son organisation sera, représentera, agira, aura l’intention d’agir, ou être considéré comme un agent, rep</w:t>
            </w:r>
            <w:r w:rsidR="002F29A1">
              <w:rPr>
                <w:rFonts w:asciiTheme="minorHAnsi" w:hAnsiTheme="minorHAnsi" w:cstheme="minorHAnsi"/>
                <w:spacing w:val="-6"/>
                <w:sz w:val="22"/>
                <w:szCs w:val="22"/>
                <w:lang w:val="fr-FR"/>
              </w:rPr>
              <w:t>résentant ou employé de FHI360.</w:t>
            </w:r>
          </w:p>
          <w:p w:rsidRPr="002F29A1" w:rsidR="00F21122" w:rsidP="000B1EED" w:rsidRDefault="00F21122" w14:paraId="144A5D23" wp14:textId="77777777">
            <w:pPr>
              <w:jc w:val="both"/>
              <w:rPr>
                <w:rFonts w:asciiTheme="minorHAnsi" w:hAnsiTheme="minorHAnsi" w:cstheme="minorHAnsi"/>
                <w:spacing w:val="-6"/>
                <w:sz w:val="22"/>
                <w:szCs w:val="22"/>
                <w:lang w:val="fr-FR"/>
              </w:rPr>
            </w:pPr>
          </w:p>
          <w:p w:rsidRPr="002F29A1" w:rsidR="00F21122" w:rsidP="000B1EED" w:rsidRDefault="00F21122" w14:paraId="14923941"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La subvention est financée en totalité ou en partie avec des fonds provenant du bailleur. Ni le bailleur ni l’un de ses départements, agences, ou employés est ou fera partie de la présente subvention. Toutes les communications concernant cette subvention doivent être envoyées vers FHI 360.</w:t>
            </w:r>
          </w:p>
          <w:p w:rsidRPr="002F29A1" w:rsidR="00F21122" w:rsidP="000B1EED" w:rsidRDefault="00F21122" w14:paraId="738610EB" wp14:textId="77777777">
            <w:pPr>
              <w:jc w:val="both"/>
              <w:rPr>
                <w:rFonts w:asciiTheme="minorHAnsi" w:hAnsiTheme="minorHAnsi" w:cstheme="minorHAnsi"/>
                <w:spacing w:val="-6"/>
                <w:sz w:val="22"/>
                <w:szCs w:val="22"/>
                <w:lang w:val="fr-FR"/>
              </w:rPr>
            </w:pPr>
          </w:p>
          <w:p w:rsidRPr="002F29A1" w:rsidR="00F21122" w:rsidP="000B1EED" w:rsidRDefault="00F21122" w14:paraId="7DC4662B"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b/>
                <w:spacing w:val="-6"/>
                <w:w w:val="107"/>
                <w:sz w:val="22"/>
                <w:szCs w:val="22"/>
                <w:lang w:val="fr-FR"/>
              </w:rPr>
              <w:t>2</w:t>
            </w:r>
            <w:r w:rsidRPr="002F29A1">
              <w:rPr>
                <w:rFonts w:asciiTheme="minorHAnsi" w:hAnsiTheme="minorHAnsi" w:cstheme="minorHAnsi"/>
                <w:spacing w:val="-6"/>
                <w:w w:val="107"/>
                <w:sz w:val="22"/>
                <w:szCs w:val="22"/>
                <w:lang w:val="fr-FR"/>
              </w:rPr>
              <w:t xml:space="preserve">.   </w:t>
            </w:r>
            <w:r w:rsidRPr="002F29A1">
              <w:rPr>
                <w:rFonts w:asciiTheme="minorHAnsi" w:hAnsiTheme="minorHAnsi" w:cstheme="minorHAnsi"/>
                <w:b/>
                <w:spacing w:val="-6"/>
                <w:w w:val="107"/>
                <w:sz w:val="22"/>
                <w:szCs w:val="22"/>
                <w:lang w:val="fr-FR"/>
              </w:rPr>
              <w:t>INFORMATION CONFIDENTIELLE</w:t>
            </w:r>
          </w:p>
          <w:p w:rsidRPr="002F29A1" w:rsidR="00F21122" w:rsidP="000B1EED" w:rsidRDefault="00F21122" w14:paraId="0058F506"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 xml:space="preserve"> </w:t>
            </w:r>
            <w:r w:rsidRPr="002F29A1">
              <w:rPr>
                <w:rFonts w:asciiTheme="minorHAnsi" w:hAnsiTheme="minorHAnsi" w:cstheme="minorHAnsi"/>
                <w:spacing w:val="-6"/>
                <w:sz w:val="22"/>
                <w:szCs w:val="22"/>
                <w:lang w:val="fr-FR"/>
              </w:rPr>
              <w:t>Pendant la durée d’exécution de la présente subvention, le Bénéficiaire et ses employés peuvent recevoir ou avoir accès aux données et information qui est confidentielle et propriété de FHI360 et son bailleur.</w:t>
            </w:r>
          </w:p>
          <w:p w:rsidRPr="002F29A1" w:rsidR="00F21122" w:rsidP="000B1EED" w:rsidRDefault="00F21122" w14:paraId="637805D2" wp14:textId="77777777">
            <w:pPr>
              <w:jc w:val="both"/>
              <w:rPr>
                <w:rFonts w:asciiTheme="minorHAnsi" w:hAnsiTheme="minorHAnsi" w:cstheme="minorHAnsi"/>
                <w:spacing w:val="-6"/>
                <w:sz w:val="22"/>
                <w:szCs w:val="22"/>
                <w:lang w:val="fr-FR"/>
              </w:rPr>
            </w:pPr>
          </w:p>
          <w:p w:rsidRPr="002F29A1" w:rsidR="00F21122" w:rsidP="000B1EED" w:rsidRDefault="00F21122" w14:paraId="5D5BE2C5"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L’information Confidentielle » est définie comme l’ensemble des informations techniques, que ce soit directement ou indirectement divulguées, verbalement, par écrit, ou sous forme graphique, photographique, électronique, prototypique, échantillon ou sous une autre forme quelconque.</w:t>
            </w:r>
          </w:p>
          <w:p w:rsidRPr="002F29A1" w:rsidR="00F21122" w:rsidP="000B1EED" w:rsidRDefault="00F21122" w14:paraId="463F29E8" wp14:textId="77777777">
            <w:pPr>
              <w:jc w:val="both"/>
              <w:rPr>
                <w:rFonts w:asciiTheme="minorHAnsi" w:hAnsiTheme="minorHAnsi" w:cstheme="minorHAnsi"/>
                <w:spacing w:val="-6"/>
                <w:sz w:val="22"/>
                <w:szCs w:val="22"/>
                <w:lang w:val="fr-FR"/>
              </w:rPr>
            </w:pPr>
          </w:p>
          <w:p w:rsidRPr="002F29A1" w:rsidR="00F21122" w:rsidP="000B1EED" w:rsidRDefault="00F21122" w14:paraId="65336C6B"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 « L’information Confidentielle » divulguée par écrit, ou sous une forme graphique, ou électronique sera considérée comme une information confidentielle/propriétaire.</w:t>
            </w:r>
          </w:p>
          <w:p w:rsidRPr="002F29A1" w:rsidR="00F21122" w:rsidP="000B1EED" w:rsidRDefault="00F21122" w14:paraId="4B206B0D"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L’information confidentielle divulguée sous forme verbale ou visuelle sera résumée par écrit et confirmée au bénéficiaire, comme une information </w:t>
            </w:r>
            <w:proofErr w:type="gramStart"/>
            <w:r w:rsidRPr="002F29A1">
              <w:rPr>
                <w:rFonts w:asciiTheme="minorHAnsi" w:hAnsiTheme="minorHAnsi" w:cstheme="minorHAnsi"/>
                <w:spacing w:val="-6"/>
                <w:sz w:val="22"/>
                <w:szCs w:val="22"/>
                <w:lang w:val="fr-FR"/>
              </w:rPr>
              <w:lastRenderedPageBreak/>
              <w:t>confidentielle</w:t>
            </w:r>
            <w:proofErr w:type="gramEnd"/>
            <w:r w:rsidRPr="002F29A1">
              <w:rPr>
                <w:rFonts w:asciiTheme="minorHAnsi" w:hAnsiTheme="minorHAnsi" w:cstheme="minorHAnsi"/>
                <w:spacing w:val="-6"/>
                <w:sz w:val="22"/>
                <w:szCs w:val="22"/>
                <w:lang w:val="fr-FR"/>
              </w:rPr>
              <w:t>/propriété endéans 30 jours qui suivent la divulgation.</w:t>
            </w:r>
          </w:p>
          <w:p w:rsidRPr="002F29A1" w:rsidR="00F21122" w:rsidP="000B1EED" w:rsidRDefault="00F21122" w14:paraId="3B7B4B86" wp14:textId="77777777">
            <w:pPr>
              <w:jc w:val="both"/>
              <w:rPr>
                <w:rFonts w:asciiTheme="minorHAnsi" w:hAnsiTheme="minorHAnsi" w:cstheme="minorHAnsi"/>
                <w:iCs/>
                <w:spacing w:val="-6"/>
                <w:sz w:val="22"/>
                <w:szCs w:val="22"/>
                <w:lang w:val="fr-FR"/>
              </w:rPr>
            </w:pPr>
          </w:p>
          <w:p w:rsidRPr="002F29A1" w:rsidR="00F21122" w:rsidP="000B1EED" w:rsidRDefault="00F21122" w14:paraId="37E80312" wp14:textId="77777777">
            <w:pPr>
              <w:jc w:val="both"/>
              <w:rPr>
                <w:rFonts w:asciiTheme="minorHAnsi" w:hAnsiTheme="minorHAnsi" w:cstheme="minorHAnsi"/>
                <w:iCs/>
                <w:spacing w:val="-6"/>
                <w:sz w:val="22"/>
                <w:szCs w:val="22"/>
                <w:lang w:val="fr-FR"/>
              </w:rPr>
            </w:pPr>
            <w:r w:rsidRPr="002F29A1">
              <w:rPr>
                <w:rFonts w:asciiTheme="minorHAnsi" w:hAnsiTheme="minorHAnsi" w:cstheme="minorHAnsi"/>
                <w:iCs/>
                <w:spacing w:val="-6"/>
                <w:sz w:val="22"/>
                <w:szCs w:val="22"/>
                <w:lang w:val="fr-FR"/>
              </w:rPr>
              <w:t xml:space="preserve">L’information Confidentielle n’inclut pas une information </w:t>
            </w:r>
            <w:r w:rsidRPr="002F29A1" w:rsidR="000F25F8">
              <w:rPr>
                <w:rFonts w:asciiTheme="minorHAnsi" w:hAnsiTheme="minorHAnsi" w:cstheme="minorHAnsi"/>
                <w:iCs/>
                <w:spacing w:val="-6"/>
                <w:sz w:val="22"/>
                <w:szCs w:val="22"/>
                <w:lang w:val="fr-FR"/>
              </w:rPr>
              <w:t>qui :</w:t>
            </w:r>
          </w:p>
          <w:p w:rsidRPr="002F29A1" w:rsidR="00F21122" w:rsidP="000B1EED" w:rsidRDefault="00F21122" w14:paraId="022AC0F8" wp14:textId="77777777">
            <w:pPr>
              <w:ind w:left="360" w:hanging="360"/>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w:t>
            </w:r>
            <w:r w:rsidRPr="002F29A1">
              <w:rPr>
                <w:rFonts w:asciiTheme="minorHAnsi" w:hAnsiTheme="minorHAnsi" w:cstheme="minorHAnsi"/>
                <w:spacing w:val="-6"/>
                <w:sz w:val="22"/>
                <w:szCs w:val="22"/>
                <w:lang w:val="fr-FR"/>
              </w:rPr>
              <w:tab/>
            </w:r>
            <w:r w:rsidRPr="002F29A1">
              <w:rPr>
                <w:rFonts w:asciiTheme="minorHAnsi" w:hAnsiTheme="minorHAnsi" w:cstheme="minorHAnsi"/>
                <w:spacing w:val="-6"/>
                <w:sz w:val="22"/>
                <w:szCs w:val="22"/>
                <w:lang w:val="fr-FR"/>
              </w:rPr>
              <w:t xml:space="preserve">est ou devient généralement disponible </w:t>
            </w:r>
            <w:r w:rsidRPr="002F29A1" w:rsidR="000F25F8">
              <w:rPr>
                <w:rFonts w:asciiTheme="minorHAnsi" w:hAnsiTheme="minorHAnsi" w:cstheme="minorHAnsi"/>
                <w:spacing w:val="-6"/>
                <w:sz w:val="22"/>
                <w:szCs w:val="22"/>
                <w:lang w:val="fr-FR"/>
              </w:rPr>
              <w:t>au public</w:t>
            </w:r>
            <w:r w:rsidRPr="002F29A1">
              <w:rPr>
                <w:rFonts w:asciiTheme="minorHAnsi" w:hAnsiTheme="minorHAnsi" w:cstheme="minorHAnsi"/>
                <w:spacing w:val="-6"/>
                <w:sz w:val="22"/>
                <w:szCs w:val="22"/>
                <w:lang w:val="fr-FR"/>
              </w:rPr>
              <w:t xml:space="preserve"> au lieu d’être un résultat d’une divulgation par le </w:t>
            </w:r>
            <w:proofErr w:type="gramStart"/>
            <w:r w:rsidRPr="002F29A1">
              <w:rPr>
                <w:rFonts w:asciiTheme="minorHAnsi" w:hAnsiTheme="minorHAnsi" w:cstheme="minorHAnsi"/>
                <w:spacing w:val="-6"/>
                <w:sz w:val="22"/>
                <w:szCs w:val="22"/>
                <w:lang w:val="fr-FR"/>
              </w:rPr>
              <w:t>Bénéficiaire;</w:t>
            </w:r>
            <w:proofErr w:type="gramEnd"/>
          </w:p>
          <w:p w:rsidRPr="002F29A1" w:rsidR="00F21122" w:rsidP="00F21122" w:rsidRDefault="00F21122" w14:paraId="41075147" wp14:textId="77777777">
            <w:pPr>
              <w:numPr>
                <w:ilvl w:val="0"/>
                <w:numId w:val="35"/>
              </w:numPr>
              <w:jc w:val="both"/>
              <w:rPr>
                <w:rFonts w:asciiTheme="minorHAnsi" w:hAnsiTheme="minorHAnsi" w:cstheme="minorHAnsi"/>
                <w:spacing w:val="-6"/>
                <w:sz w:val="22"/>
                <w:szCs w:val="22"/>
                <w:lang w:val="fr-FR"/>
              </w:rPr>
            </w:pPr>
            <w:proofErr w:type="gramStart"/>
            <w:r w:rsidRPr="002F29A1">
              <w:rPr>
                <w:rFonts w:asciiTheme="minorHAnsi" w:hAnsiTheme="minorHAnsi" w:cstheme="minorHAnsi"/>
                <w:spacing w:val="-6"/>
                <w:sz w:val="22"/>
                <w:szCs w:val="22"/>
                <w:lang w:val="fr-FR"/>
              </w:rPr>
              <w:t>devient</w:t>
            </w:r>
            <w:proofErr w:type="gramEnd"/>
            <w:r w:rsidRPr="002F29A1">
              <w:rPr>
                <w:rFonts w:asciiTheme="minorHAnsi" w:hAnsiTheme="minorHAnsi" w:cstheme="minorHAnsi"/>
                <w:spacing w:val="-6"/>
                <w:sz w:val="22"/>
                <w:szCs w:val="22"/>
                <w:lang w:val="fr-FR"/>
              </w:rPr>
              <w:t xml:space="preserve"> disponible au Bénéficiaire sur une base non confidentielle à partir de la </w:t>
            </w:r>
            <w:r w:rsidRPr="002F29A1" w:rsidR="000F25F8">
              <w:rPr>
                <w:rFonts w:asciiTheme="minorHAnsi" w:hAnsiTheme="minorHAnsi" w:cstheme="minorHAnsi"/>
                <w:spacing w:val="-6"/>
                <w:sz w:val="22"/>
                <w:szCs w:val="22"/>
                <w:lang w:val="fr-FR"/>
              </w:rPr>
              <w:t>source qui</w:t>
            </w:r>
            <w:r w:rsidRPr="002F29A1">
              <w:rPr>
                <w:rFonts w:asciiTheme="minorHAnsi" w:hAnsiTheme="minorHAnsi" w:cstheme="minorHAnsi"/>
                <w:spacing w:val="-6"/>
                <w:sz w:val="22"/>
                <w:szCs w:val="22"/>
                <w:lang w:val="fr-FR"/>
              </w:rPr>
              <w:t xml:space="preserve"> n’est pas prohibée par une obligation légale, contractuelle, ou fiduciaire découlant de la divulgation d’une information ;</w:t>
            </w:r>
          </w:p>
          <w:p w:rsidRPr="002F29A1" w:rsidR="00F21122" w:rsidP="00F21122" w:rsidRDefault="00F21122" w14:paraId="48427545" wp14:textId="77777777">
            <w:pPr>
              <w:numPr>
                <w:ilvl w:val="0"/>
                <w:numId w:val="35"/>
              </w:num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 </w:t>
            </w:r>
            <w:proofErr w:type="gramStart"/>
            <w:r w:rsidRPr="002F29A1">
              <w:rPr>
                <w:rFonts w:asciiTheme="minorHAnsi" w:hAnsiTheme="minorHAnsi" w:cstheme="minorHAnsi"/>
                <w:spacing w:val="-6"/>
                <w:sz w:val="22"/>
                <w:szCs w:val="22"/>
                <w:lang w:val="fr-FR"/>
              </w:rPr>
              <w:t>est</w:t>
            </w:r>
            <w:proofErr w:type="gramEnd"/>
            <w:r w:rsidRPr="002F29A1">
              <w:rPr>
                <w:rFonts w:asciiTheme="minorHAnsi" w:hAnsiTheme="minorHAnsi" w:cstheme="minorHAnsi"/>
                <w:spacing w:val="-6"/>
                <w:sz w:val="22"/>
                <w:szCs w:val="22"/>
                <w:lang w:val="fr-FR"/>
              </w:rPr>
              <w:t xml:space="preserve"> développée indépendamment par le Bénéficiaire sans usage d’une information confidentielle  comme en témoignent les documents écrits et les preuves;</w:t>
            </w:r>
          </w:p>
          <w:p w:rsidRPr="002F29A1" w:rsidR="00F21122" w:rsidP="000B1EED" w:rsidRDefault="00F21122" w14:paraId="774A13EA" wp14:textId="77777777">
            <w:pPr>
              <w:tabs>
                <w:tab w:val="left" w:pos="360"/>
              </w:tabs>
              <w:ind w:left="342" w:hanging="342"/>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w:t>
            </w:r>
            <w:r w:rsidRPr="002F29A1">
              <w:rPr>
                <w:rFonts w:asciiTheme="minorHAnsi" w:hAnsiTheme="minorHAnsi" w:cstheme="minorHAnsi"/>
                <w:spacing w:val="-6"/>
                <w:sz w:val="22"/>
                <w:szCs w:val="22"/>
                <w:lang w:val="fr-FR"/>
              </w:rPr>
              <w:tab/>
            </w:r>
            <w:r w:rsidRPr="002F29A1">
              <w:rPr>
                <w:rFonts w:asciiTheme="minorHAnsi" w:hAnsiTheme="minorHAnsi" w:cstheme="minorHAnsi"/>
                <w:spacing w:val="-6"/>
                <w:sz w:val="22"/>
                <w:szCs w:val="22"/>
                <w:lang w:val="fr-FR"/>
              </w:rPr>
              <w:t xml:space="preserve">était </w:t>
            </w:r>
            <w:r w:rsidRPr="002F29A1" w:rsidR="000F25F8">
              <w:rPr>
                <w:rFonts w:asciiTheme="minorHAnsi" w:hAnsiTheme="minorHAnsi" w:cstheme="minorHAnsi"/>
                <w:spacing w:val="-6"/>
                <w:sz w:val="22"/>
                <w:szCs w:val="22"/>
                <w:lang w:val="fr-FR"/>
              </w:rPr>
              <w:t>en possession</w:t>
            </w:r>
            <w:r w:rsidRPr="002F29A1">
              <w:rPr>
                <w:rFonts w:asciiTheme="minorHAnsi" w:hAnsiTheme="minorHAnsi" w:cstheme="minorHAnsi"/>
                <w:spacing w:val="-6"/>
                <w:sz w:val="22"/>
                <w:szCs w:val="22"/>
                <w:lang w:val="fr-FR"/>
              </w:rPr>
              <w:t xml:space="preserve"> du Bénéficiaire ou connu du Bénéficiaire avant la réception de la partie qui la </w:t>
            </w:r>
            <w:proofErr w:type="gramStart"/>
            <w:r w:rsidRPr="002F29A1">
              <w:rPr>
                <w:rFonts w:asciiTheme="minorHAnsi" w:hAnsiTheme="minorHAnsi" w:cstheme="minorHAnsi"/>
                <w:spacing w:val="-6"/>
                <w:sz w:val="22"/>
                <w:szCs w:val="22"/>
                <w:lang w:val="fr-FR"/>
              </w:rPr>
              <w:t>divulgue;</w:t>
            </w:r>
            <w:proofErr w:type="gramEnd"/>
            <w:r w:rsidRPr="002F29A1">
              <w:rPr>
                <w:rFonts w:asciiTheme="minorHAnsi" w:hAnsiTheme="minorHAnsi" w:cstheme="minorHAnsi"/>
                <w:spacing w:val="-6"/>
                <w:sz w:val="22"/>
                <w:szCs w:val="22"/>
                <w:lang w:val="fr-FR"/>
              </w:rPr>
              <w:t xml:space="preserve"> ou</w:t>
            </w:r>
          </w:p>
          <w:p w:rsidRPr="002F29A1" w:rsidR="00F21122" w:rsidP="002F29A1" w:rsidRDefault="00F21122" w14:paraId="6B32154A" wp14:textId="77777777">
            <w:pPr>
              <w:ind w:left="360" w:hanging="360"/>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w:t>
            </w:r>
            <w:r w:rsidRPr="002F29A1">
              <w:rPr>
                <w:rFonts w:asciiTheme="minorHAnsi" w:hAnsiTheme="minorHAnsi" w:cstheme="minorHAnsi"/>
                <w:spacing w:val="-6"/>
                <w:w w:val="107"/>
                <w:sz w:val="22"/>
                <w:szCs w:val="22"/>
                <w:lang w:val="fr-FR"/>
              </w:rPr>
              <w:tab/>
            </w:r>
            <w:r w:rsidRPr="002F29A1">
              <w:rPr>
                <w:rFonts w:asciiTheme="minorHAnsi" w:hAnsiTheme="minorHAnsi" w:cstheme="minorHAnsi"/>
                <w:spacing w:val="-6"/>
                <w:w w:val="107"/>
                <w:sz w:val="22"/>
                <w:szCs w:val="22"/>
                <w:lang w:val="fr-FR"/>
              </w:rPr>
              <w:t xml:space="preserve">est exigé par la loi pour être divulguée, pourvu que le Bénéficiaire informe </w:t>
            </w:r>
            <w:r w:rsidRPr="002F29A1" w:rsidR="000F25F8">
              <w:rPr>
                <w:rFonts w:asciiTheme="minorHAnsi" w:hAnsiTheme="minorHAnsi" w:cstheme="minorHAnsi"/>
                <w:spacing w:val="-6"/>
                <w:w w:val="107"/>
                <w:sz w:val="22"/>
                <w:szCs w:val="22"/>
                <w:lang w:val="fr-FR"/>
              </w:rPr>
              <w:t>rapidement FHI</w:t>
            </w:r>
            <w:r w:rsidRPr="002F29A1">
              <w:rPr>
                <w:rFonts w:asciiTheme="minorHAnsi" w:hAnsiTheme="minorHAnsi" w:cstheme="minorHAnsi"/>
                <w:spacing w:val="-6"/>
                <w:w w:val="107"/>
                <w:sz w:val="22"/>
                <w:szCs w:val="22"/>
                <w:lang w:val="fr-FR"/>
              </w:rPr>
              <w:t>360 et donne à FHI360 une occasion de chercher une</w:t>
            </w:r>
            <w:r w:rsidR="002F29A1">
              <w:rPr>
                <w:rFonts w:asciiTheme="minorHAnsi" w:hAnsiTheme="minorHAnsi" w:cstheme="minorHAnsi"/>
                <w:spacing w:val="-6"/>
                <w:w w:val="107"/>
                <w:sz w:val="22"/>
                <w:szCs w:val="22"/>
                <w:lang w:val="fr-FR"/>
              </w:rPr>
              <w:t xml:space="preserve"> loi appropriée qui la protège.</w:t>
            </w:r>
          </w:p>
          <w:p w:rsidRPr="002F29A1" w:rsidR="00F21122" w:rsidP="000B1EED" w:rsidRDefault="00F21122" w14:paraId="127043A0"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 xml:space="preserve">Une Information Confidentielle peut être utilisée par le Bénéficiaire ou ses employés seulement pour les objectifs d’exécution des obligations sous ce Sous accord. </w:t>
            </w:r>
            <w:r w:rsidRPr="002F29A1" w:rsidR="000F25F8">
              <w:rPr>
                <w:rFonts w:asciiTheme="minorHAnsi" w:hAnsiTheme="minorHAnsi" w:cstheme="minorHAnsi"/>
                <w:spacing w:val="-6"/>
                <w:w w:val="107"/>
                <w:sz w:val="22"/>
                <w:szCs w:val="22"/>
                <w:lang w:val="fr-FR"/>
              </w:rPr>
              <w:t>Le Bénéficiaire</w:t>
            </w:r>
            <w:r w:rsidRPr="002F29A1">
              <w:rPr>
                <w:rFonts w:asciiTheme="minorHAnsi" w:hAnsiTheme="minorHAnsi" w:cstheme="minorHAnsi"/>
                <w:spacing w:val="-6"/>
                <w:w w:val="107"/>
                <w:sz w:val="22"/>
                <w:szCs w:val="22"/>
                <w:lang w:val="fr-FR"/>
              </w:rPr>
              <w:t xml:space="preserve"> ne révèlera pas, publiera, ou divulguera une information confidentielle à un tiers sans un consensus préalable écrit de FHI360.</w:t>
            </w:r>
          </w:p>
          <w:p w:rsidRPr="002F29A1" w:rsidR="00F21122" w:rsidP="000B1EED" w:rsidRDefault="00F21122" w14:paraId="3A0FF5F2" wp14:textId="77777777">
            <w:pPr>
              <w:jc w:val="both"/>
              <w:rPr>
                <w:rFonts w:asciiTheme="minorHAnsi" w:hAnsiTheme="minorHAnsi" w:cstheme="minorHAnsi"/>
                <w:spacing w:val="-6"/>
                <w:w w:val="107"/>
                <w:sz w:val="22"/>
                <w:szCs w:val="22"/>
                <w:lang w:val="fr-FR"/>
              </w:rPr>
            </w:pPr>
          </w:p>
          <w:p w:rsidRPr="002F29A1" w:rsidR="00F21122" w:rsidP="000B1EED" w:rsidRDefault="00F21122" w14:paraId="6280138C"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Toute</w:t>
            </w:r>
            <w:r w:rsidRPr="002F29A1" w:rsidR="000F25F8">
              <w:rPr>
                <w:rFonts w:asciiTheme="minorHAnsi" w:hAnsiTheme="minorHAnsi" w:cstheme="minorHAnsi"/>
                <w:spacing w:val="-6"/>
                <w:w w:val="107"/>
                <w:sz w:val="22"/>
                <w:szCs w:val="22"/>
                <w:lang w:val="fr-FR"/>
              </w:rPr>
              <w:t> « Information</w:t>
            </w:r>
            <w:r w:rsidRPr="002F29A1">
              <w:rPr>
                <w:rFonts w:asciiTheme="minorHAnsi" w:hAnsiTheme="minorHAnsi" w:cstheme="minorHAnsi"/>
                <w:spacing w:val="-6"/>
                <w:w w:val="107"/>
                <w:sz w:val="22"/>
                <w:szCs w:val="22"/>
                <w:lang w:val="fr-FR"/>
              </w:rPr>
              <w:t xml:space="preserve"> Confidentielle » divulguée ou portée à la connaissance du Bénéficiaire comme un résultat des services en vertu de la présente Subvention reste la seule propriété de FHI360 et /ou son </w:t>
            </w:r>
            <w:proofErr w:type="gramStart"/>
            <w:r w:rsidRPr="002F29A1">
              <w:rPr>
                <w:rFonts w:asciiTheme="minorHAnsi" w:hAnsiTheme="minorHAnsi" w:cstheme="minorHAnsi"/>
                <w:spacing w:val="-6"/>
                <w:w w:val="107"/>
                <w:sz w:val="22"/>
                <w:szCs w:val="22"/>
                <w:lang w:val="fr-FR"/>
              </w:rPr>
              <w:t>de  bailleur</w:t>
            </w:r>
            <w:proofErr w:type="gramEnd"/>
            <w:r w:rsidRPr="002F29A1">
              <w:rPr>
                <w:rFonts w:asciiTheme="minorHAnsi" w:hAnsiTheme="minorHAnsi" w:cstheme="minorHAnsi"/>
                <w:spacing w:val="-6"/>
                <w:w w:val="107"/>
                <w:sz w:val="22"/>
                <w:szCs w:val="22"/>
                <w:lang w:val="fr-FR"/>
              </w:rPr>
              <w:t>.</w:t>
            </w:r>
          </w:p>
          <w:p w:rsidRPr="002F29A1" w:rsidR="00F21122" w:rsidP="000B1EED" w:rsidRDefault="00F21122" w14:paraId="3472AC18"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Ces obligations de confidentialité ou de non divulgation resteront en vigueur pour une période de (5) ans après la fin de la présente Subvention.</w:t>
            </w:r>
          </w:p>
          <w:p w:rsidRPr="002F29A1" w:rsidR="002F29A1" w:rsidP="000B1EED" w:rsidRDefault="002F29A1" w14:paraId="5630AD66" wp14:textId="77777777">
            <w:pPr>
              <w:jc w:val="both"/>
              <w:rPr>
                <w:rFonts w:asciiTheme="minorHAnsi" w:hAnsiTheme="minorHAnsi" w:cstheme="minorHAnsi"/>
                <w:spacing w:val="-6"/>
                <w:w w:val="107"/>
                <w:sz w:val="22"/>
                <w:szCs w:val="22"/>
                <w:lang w:val="fr-FR"/>
              </w:rPr>
            </w:pPr>
          </w:p>
          <w:p w:rsidRPr="002F29A1" w:rsidR="00F21122" w:rsidP="000B1EED" w:rsidRDefault="00F21122" w14:paraId="108D4B3D" wp14:textId="77777777">
            <w:pPr>
              <w:jc w:val="both"/>
              <w:rPr>
                <w:rFonts w:asciiTheme="minorHAnsi" w:hAnsiTheme="minorHAnsi" w:cstheme="minorHAnsi"/>
                <w:b/>
                <w:spacing w:val="-6"/>
                <w:w w:val="90"/>
                <w:sz w:val="22"/>
                <w:szCs w:val="22"/>
                <w:lang w:val="fr-FR"/>
              </w:rPr>
            </w:pPr>
            <w:r w:rsidRPr="002F29A1">
              <w:rPr>
                <w:rFonts w:asciiTheme="minorHAnsi" w:hAnsiTheme="minorHAnsi" w:cstheme="minorHAnsi"/>
                <w:b/>
                <w:spacing w:val="-6"/>
                <w:w w:val="90"/>
                <w:sz w:val="22"/>
                <w:szCs w:val="22"/>
                <w:lang w:val="fr-FR"/>
              </w:rPr>
              <w:t>3. CONFLITS D’INTERETS ORGANISATIONNELS</w:t>
            </w:r>
          </w:p>
          <w:p w:rsidRPr="002F29A1" w:rsidR="00F21122" w:rsidP="00F21122" w:rsidRDefault="00F21122" w14:paraId="7E211A6D" wp14:textId="77777777">
            <w:pPr>
              <w:numPr>
                <w:ilvl w:val="0"/>
                <w:numId w:val="34"/>
              </w:numPr>
              <w:ind w:left="342" w:hanging="342"/>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Le Bénéficiaire déclare qu’à sa connaissance et sa conviction, il n’y a pas de faits pertinents </w:t>
            </w:r>
            <w:proofErr w:type="gramStart"/>
            <w:r w:rsidRPr="002F29A1">
              <w:rPr>
                <w:rFonts w:asciiTheme="minorHAnsi" w:hAnsiTheme="minorHAnsi" w:cstheme="minorHAnsi"/>
                <w:spacing w:val="-6"/>
                <w:sz w:val="22"/>
                <w:szCs w:val="22"/>
                <w:lang w:val="fr-FR"/>
              </w:rPr>
              <w:t>ou  des</w:t>
            </w:r>
            <w:proofErr w:type="gramEnd"/>
            <w:r w:rsidRPr="002F29A1">
              <w:rPr>
                <w:rFonts w:asciiTheme="minorHAnsi" w:hAnsiTheme="minorHAnsi" w:cstheme="minorHAnsi"/>
                <w:spacing w:val="-6"/>
                <w:sz w:val="22"/>
                <w:szCs w:val="22"/>
                <w:lang w:val="fr-FR"/>
              </w:rPr>
              <w:t xml:space="preserve"> circonstances qui pourraient susciter des conflits d’intérêts organisationnels, ou que le Bénéficiaire a divulgué une telle information pertinente. </w:t>
            </w:r>
          </w:p>
          <w:p w:rsidRPr="002F29A1" w:rsidR="00F21122" w:rsidP="00F21122" w:rsidRDefault="00F21122" w14:paraId="07435043" wp14:textId="77777777">
            <w:pPr>
              <w:numPr>
                <w:ilvl w:val="0"/>
                <w:numId w:val="34"/>
              </w:numPr>
              <w:ind w:left="342" w:hanging="342"/>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Le Bénéficiaire est d’accord que si un conflit d’intérêt réel ou potentiel est découvert après financement, le Bénéficiaire fera une divulgation complète par écrit au </w:t>
            </w:r>
            <w:r w:rsidRPr="002F29A1">
              <w:rPr>
                <w:rFonts w:asciiTheme="minorHAnsi" w:hAnsiTheme="minorHAnsi" w:cstheme="minorHAnsi"/>
                <w:spacing w:val="-10"/>
                <w:sz w:val="22"/>
                <w:szCs w:val="22"/>
                <w:lang w:val="fr-FR"/>
              </w:rPr>
              <w:lastRenderedPageBreak/>
              <w:t xml:space="preserve">Chargé des Subventions </w:t>
            </w:r>
            <w:r w:rsidRPr="002F29A1">
              <w:rPr>
                <w:rFonts w:asciiTheme="minorHAnsi" w:hAnsiTheme="minorHAnsi" w:cstheme="minorHAnsi"/>
                <w:spacing w:val="-6"/>
                <w:sz w:val="22"/>
                <w:szCs w:val="22"/>
                <w:lang w:val="fr-FR"/>
              </w:rPr>
              <w:t xml:space="preserve">de FHI360. Cette divulgation comprendra une description des activités que le Bénéficiaire a prises ou propose de prendre, après consultation avec </w:t>
            </w:r>
            <w:proofErr w:type="gramStart"/>
            <w:r w:rsidRPr="002F29A1">
              <w:rPr>
                <w:rFonts w:asciiTheme="minorHAnsi" w:hAnsiTheme="minorHAnsi" w:cstheme="minorHAnsi"/>
                <w:spacing w:val="-6"/>
                <w:sz w:val="22"/>
                <w:szCs w:val="22"/>
                <w:lang w:val="fr-FR"/>
              </w:rPr>
              <w:t xml:space="preserve">le </w:t>
            </w:r>
            <w:r w:rsidRPr="002F29A1">
              <w:rPr>
                <w:rFonts w:asciiTheme="minorHAnsi" w:hAnsiTheme="minorHAnsi" w:cstheme="minorHAnsi"/>
                <w:spacing w:val="-10"/>
                <w:sz w:val="22"/>
                <w:szCs w:val="22"/>
                <w:lang w:val="fr-FR"/>
              </w:rPr>
              <w:t xml:space="preserve"> Chargé</w:t>
            </w:r>
            <w:proofErr w:type="gramEnd"/>
            <w:r w:rsidRPr="002F29A1">
              <w:rPr>
                <w:rFonts w:asciiTheme="minorHAnsi" w:hAnsiTheme="minorHAnsi" w:cstheme="minorHAnsi"/>
                <w:spacing w:val="-10"/>
                <w:sz w:val="22"/>
                <w:szCs w:val="22"/>
                <w:lang w:val="fr-FR"/>
              </w:rPr>
              <w:t xml:space="preserve"> des Subventions </w:t>
            </w:r>
            <w:r w:rsidRPr="002F29A1">
              <w:rPr>
                <w:rFonts w:asciiTheme="minorHAnsi" w:hAnsiTheme="minorHAnsi" w:cstheme="minorHAnsi"/>
                <w:spacing w:val="-6"/>
                <w:sz w:val="22"/>
                <w:szCs w:val="22"/>
                <w:lang w:val="fr-FR"/>
              </w:rPr>
              <w:t>de FHI360. , pour éviter, atténuer, ou neutraliser le conflit réel ou potentiel.</w:t>
            </w:r>
          </w:p>
          <w:p w:rsidRPr="002F29A1" w:rsidR="00F21122" w:rsidP="00F21122" w:rsidRDefault="00F21122" w14:paraId="073C2BB4" wp14:textId="77777777">
            <w:pPr>
              <w:numPr>
                <w:ilvl w:val="0"/>
                <w:numId w:val="34"/>
              </w:numPr>
              <w:ind w:left="342" w:hanging="342"/>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Remèdes – Le </w:t>
            </w:r>
            <w:r w:rsidRPr="002F29A1">
              <w:rPr>
                <w:rFonts w:asciiTheme="minorHAnsi" w:hAnsiTheme="minorHAnsi" w:cstheme="minorHAnsi"/>
                <w:spacing w:val="-10"/>
                <w:sz w:val="22"/>
                <w:szCs w:val="22"/>
                <w:lang w:val="fr-FR"/>
              </w:rPr>
              <w:t xml:space="preserve">Chargé des Subventions </w:t>
            </w:r>
            <w:r w:rsidRPr="002F29A1">
              <w:rPr>
                <w:rFonts w:asciiTheme="minorHAnsi" w:hAnsiTheme="minorHAnsi" w:cstheme="minorHAnsi"/>
                <w:spacing w:val="-6"/>
                <w:sz w:val="22"/>
                <w:szCs w:val="22"/>
                <w:lang w:val="fr-FR"/>
              </w:rPr>
              <w:t xml:space="preserve">de FHI360 peut mettre à </w:t>
            </w:r>
            <w:proofErr w:type="gramStart"/>
            <w:r w:rsidRPr="002F29A1">
              <w:rPr>
                <w:rFonts w:asciiTheme="minorHAnsi" w:hAnsiTheme="minorHAnsi" w:cstheme="minorHAnsi"/>
                <w:spacing w:val="-6"/>
                <w:sz w:val="22"/>
                <w:szCs w:val="22"/>
                <w:lang w:val="fr-FR"/>
              </w:rPr>
              <w:t>termes  la</w:t>
            </w:r>
            <w:proofErr w:type="gramEnd"/>
            <w:r w:rsidRPr="002F29A1">
              <w:rPr>
                <w:rFonts w:asciiTheme="minorHAnsi" w:hAnsiTheme="minorHAnsi" w:cstheme="minorHAnsi"/>
                <w:spacing w:val="-6"/>
                <w:sz w:val="22"/>
                <w:szCs w:val="22"/>
                <w:lang w:val="fr-FR"/>
              </w:rPr>
              <w:t xml:space="preserve"> présente Subvention pour des raisons de convenance, entièrement ou partiellement, s’il juge que cette résiliation est nécessaire pour éviter un conflit d’intérêt organisationnel. Si le Bénéficiaire était conscient du conflit d’intérêt organisationnel </w:t>
            </w:r>
            <w:proofErr w:type="gramStart"/>
            <w:r w:rsidRPr="002F29A1">
              <w:rPr>
                <w:rFonts w:asciiTheme="minorHAnsi" w:hAnsiTheme="minorHAnsi" w:cstheme="minorHAnsi"/>
                <w:spacing w:val="-6"/>
                <w:sz w:val="22"/>
                <w:szCs w:val="22"/>
                <w:lang w:val="fr-FR"/>
              </w:rPr>
              <w:t>potentiel  avant</w:t>
            </w:r>
            <w:proofErr w:type="gramEnd"/>
            <w:r w:rsidRPr="002F29A1">
              <w:rPr>
                <w:rFonts w:asciiTheme="minorHAnsi" w:hAnsiTheme="minorHAnsi" w:cstheme="minorHAnsi"/>
                <w:spacing w:val="-6"/>
                <w:sz w:val="22"/>
                <w:szCs w:val="22"/>
                <w:lang w:val="fr-FR"/>
              </w:rPr>
              <w:t xml:space="preserve"> l’accord ou a découvert un conflit potentiel ou réel après l’accord et n’a pas divulgué ou n’a pas adressé une information pertinente au </w:t>
            </w:r>
            <w:r w:rsidRPr="002F29A1">
              <w:rPr>
                <w:rFonts w:asciiTheme="minorHAnsi" w:hAnsiTheme="minorHAnsi" w:cstheme="minorHAnsi"/>
                <w:spacing w:val="-10"/>
                <w:sz w:val="22"/>
                <w:szCs w:val="22"/>
                <w:lang w:val="fr-FR"/>
              </w:rPr>
              <w:t>Chargé des Subventions</w:t>
            </w:r>
            <w:r w:rsidRPr="002F29A1">
              <w:rPr>
                <w:rFonts w:asciiTheme="minorHAnsi" w:hAnsiTheme="minorHAnsi" w:cstheme="minorHAnsi"/>
                <w:spacing w:val="-6"/>
                <w:sz w:val="22"/>
                <w:szCs w:val="22"/>
                <w:lang w:val="fr-FR"/>
              </w:rPr>
              <w:t xml:space="preserve"> de FHI360, FHI360 peut mettre à termes ce Sous accord pour cette faute.</w:t>
            </w:r>
          </w:p>
          <w:p w:rsidR="00F21122" w:rsidP="00A839E6" w:rsidRDefault="00F21122" w14:paraId="01EF92A4" wp14:textId="77777777">
            <w:pPr>
              <w:ind w:left="342" w:hanging="342"/>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d)</w:t>
            </w:r>
            <w:r w:rsidRPr="002F29A1">
              <w:rPr>
                <w:rFonts w:asciiTheme="minorHAnsi" w:hAnsiTheme="minorHAnsi" w:cstheme="minorHAnsi"/>
                <w:spacing w:val="-6"/>
                <w:sz w:val="22"/>
                <w:szCs w:val="22"/>
                <w:lang w:val="fr-FR"/>
              </w:rPr>
              <w:tab/>
            </w:r>
            <w:r w:rsidRPr="002F29A1">
              <w:rPr>
                <w:rFonts w:asciiTheme="minorHAnsi" w:hAnsiTheme="minorHAnsi" w:cstheme="minorHAnsi"/>
                <w:spacing w:val="-6"/>
                <w:sz w:val="22"/>
                <w:szCs w:val="22"/>
                <w:lang w:val="fr-FR"/>
              </w:rPr>
              <w:t>Le Bénéficiaire s’engage en plus à insérer les clauses qui se conformeront bien aux langages de cette disposition, y compris ce sous paragraphe(d) dans toute Subvention ou contrat de consultance provenant de la présente subvention.</w:t>
            </w:r>
          </w:p>
          <w:p w:rsidRPr="002F29A1" w:rsidR="00A839E6" w:rsidP="00A839E6" w:rsidRDefault="00A839E6" w14:paraId="61829076" wp14:textId="77777777">
            <w:pPr>
              <w:ind w:left="342" w:hanging="342"/>
              <w:jc w:val="both"/>
              <w:rPr>
                <w:rFonts w:asciiTheme="minorHAnsi" w:hAnsiTheme="minorHAnsi" w:cstheme="minorHAnsi"/>
                <w:spacing w:val="-6"/>
                <w:sz w:val="22"/>
                <w:szCs w:val="22"/>
                <w:lang w:val="fr-FR"/>
              </w:rPr>
            </w:pPr>
          </w:p>
          <w:p w:rsidR="00F21122" w:rsidP="000B1EED" w:rsidRDefault="00F21122" w14:paraId="2BA226A1" wp14:textId="77777777">
            <w:pPr>
              <w:jc w:val="both"/>
              <w:rPr>
                <w:rFonts w:asciiTheme="minorHAnsi" w:hAnsiTheme="minorHAnsi" w:cstheme="minorHAnsi"/>
                <w:spacing w:val="-6"/>
                <w:sz w:val="22"/>
                <w:szCs w:val="22"/>
                <w:lang w:val="fr-FR"/>
              </w:rPr>
            </w:pPr>
          </w:p>
          <w:p w:rsidRPr="002F29A1" w:rsidR="00A839E6" w:rsidP="000B1EED" w:rsidRDefault="00A839E6" w14:paraId="17AD93B2" wp14:textId="77777777">
            <w:pPr>
              <w:jc w:val="both"/>
              <w:rPr>
                <w:rFonts w:asciiTheme="minorHAnsi" w:hAnsiTheme="minorHAnsi" w:cstheme="minorHAnsi"/>
                <w:spacing w:val="-6"/>
                <w:sz w:val="22"/>
                <w:szCs w:val="22"/>
                <w:lang w:val="fr-FR"/>
              </w:rPr>
            </w:pPr>
          </w:p>
          <w:p w:rsidRPr="002F29A1" w:rsidR="00F21122" w:rsidP="00130C5C" w:rsidRDefault="00F21122" w14:paraId="7D54656D" wp14:textId="77777777">
            <w:pPr>
              <w:keepNext/>
              <w:outlineLvl w:val="0"/>
              <w:rPr>
                <w:rFonts w:asciiTheme="minorHAnsi" w:hAnsiTheme="minorHAnsi" w:cstheme="minorHAnsi"/>
                <w:b/>
                <w:iCs/>
                <w:spacing w:val="-6"/>
                <w:kern w:val="28"/>
                <w:sz w:val="22"/>
                <w:szCs w:val="22"/>
                <w:lang w:val="fr-FR"/>
              </w:rPr>
            </w:pPr>
            <w:r w:rsidRPr="002F29A1">
              <w:rPr>
                <w:rFonts w:asciiTheme="minorHAnsi" w:hAnsiTheme="minorHAnsi" w:cstheme="minorHAnsi"/>
                <w:b/>
                <w:spacing w:val="-6"/>
                <w:w w:val="107"/>
                <w:sz w:val="22"/>
                <w:szCs w:val="22"/>
                <w:lang w:val="fr-FR"/>
              </w:rPr>
              <w:t xml:space="preserve">4. </w:t>
            </w:r>
            <w:r w:rsidRPr="002F29A1">
              <w:rPr>
                <w:rFonts w:asciiTheme="minorHAnsi" w:hAnsiTheme="minorHAnsi" w:cstheme="minorHAnsi"/>
                <w:b/>
                <w:iCs/>
                <w:spacing w:val="-6"/>
                <w:kern w:val="28"/>
                <w:sz w:val="22"/>
                <w:szCs w:val="22"/>
                <w:lang w:val="fr-FR"/>
              </w:rPr>
              <w:t>NORMES ÉTHIQUES ET DÉONTOLOGIQUES</w:t>
            </w:r>
          </w:p>
          <w:p w:rsidRPr="002F29A1" w:rsidR="00F21122" w:rsidP="000B1EED" w:rsidRDefault="00F21122" w14:paraId="0DE4B5B7" wp14:textId="77777777">
            <w:pPr>
              <w:jc w:val="both"/>
              <w:rPr>
                <w:rFonts w:asciiTheme="minorHAnsi" w:hAnsiTheme="minorHAnsi" w:cstheme="minorHAnsi"/>
                <w:bCs/>
                <w:iCs/>
                <w:snapToGrid w:val="0"/>
                <w:spacing w:val="-6"/>
                <w:sz w:val="22"/>
                <w:szCs w:val="22"/>
                <w:lang w:val="fr-FR"/>
              </w:rPr>
            </w:pPr>
          </w:p>
          <w:p w:rsidRPr="002F29A1" w:rsidR="00F21122" w:rsidP="000B1EED" w:rsidRDefault="00F21122" w14:paraId="09D98840" wp14:textId="77777777">
            <w:pPr>
              <w:jc w:val="both"/>
              <w:rPr>
                <w:rFonts w:asciiTheme="minorHAnsi" w:hAnsiTheme="minorHAnsi" w:cstheme="minorHAnsi"/>
                <w:iCs/>
                <w:snapToGrid w:val="0"/>
                <w:spacing w:val="-6"/>
                <w:sz w:val="22"/>
                <w:szCs w:val="22"/>
                <w:lang w:val="fr-FR"/>
              </w:rPr>
            </w:pPr>
            <w:r w:rsidRPr="002F29A1">
              <w:rPr>
                <w:rFonts w:asciiTheme="minorHAnsi" w:hAnsiTheme="minorHAnsi" w:cstheme="minorHAnsi"/>
                <w:bCs/>
                <w:iCs/>
                <w:snapToGrid w:val="0"/>
                <w:spacing w:val="-6"/>
                <w:sz w:val="22"/>
                <w:szCs w:val="22"/>
                <w:lang w:val="fr-FR"/>
              </w:rPr>
              <w:t>Le Bénéficiaire reconnaît et accepte l’attention particulière portée par FHI 360 sur l’importance de la responsabilité des personnes profitant des travaux de FHI 360, et la responsabilité mutuelle des parties ainsi que leur responsabilité vis-à-vis des collaborateurs au projet et de nos partenaires financiers. Le Bénéficiaire confirme sa responsabilité pour des enfants et tous autres que ses programmes sont destinés à servir. Dans le cas des enfants, le Bénéficiaire s’engage d’assurer qu’aucun individu présentant des antécédents des actes de crimes contre des enfants ne sera mis dans une position qui nécessite l’interaction directe avec des enfants dans le cadre de la présente Subvention.</w:t>
            </w:r>
          </w:p>
          <w:p w:rsidRPr="002F29A1" w:rsidR="00F21122" w:rsidP="000B1EED" w:rsidRDefault="00F21122" w14:paraId="66204FF1" wp14:textId="77777777">
            <w:pPr>
              <w:jc w:val="both"/>
              <w:rPr>
                <w:rFonts w:asciiTheme="minorHAnsi" w:hAnsiTheme="minorHAnsi" w:cstheme="minorHAnsi"/>
                <w:iCs/>
                <w:snapToGrid w:val="0"/>
                <w:spacing w:val="-6"/>
                <w:sz w:val="22"/>
                <w:szCs w:val="22"/>
                <w:lang w:val="fr-FR"/>
              </w:rPr>
            </w:pPr>
          </w:p>
          <w:p w:rsidRPr="002F29A1" w:rsidR="00130C5C" w:rsidP="000B1EED" w:rsidRDefault="00F21122" w14:paraId="732C718C" wp14:textId="77777777">
            <w:pPr>
              <w:jc w:val="both"/>
              <w:rPr>
                <w:rFonts w:asciiTheme="minorHAnsi" w:hAnsiTheme="minorHAnsi" w:cstheme="minorHAnsi"/>
                <w:iCs/>
                <w:snapToGrid w:val="0"/>
                <w:spacing w:val="-8"/>
                <w:sz w:val="22"/>
                <w:szCs w:val="22"/>
                <w:lang w:val="fr-FR"/>
              </w:rPr>
            </w:pPr>
            <w:r w:rsidRPr="002F29A1">
              <w:rPr>
                <w:rFonts w:asciiTheme="minorHAnsi" w:hAnsiTheme="minorHAnsi" w:cstheme="minorHAnsi"/>
                <w:iCs/>
                <w:snapToGrid w:val="0"/>
                <w:spacing w:val="-8"/>
                <w:sz w:val="22"/>
                <w:szCs w:val="22"/>
                <w:lang w:val="fr-FR"/>
              </w:rPr>
              <w:t xml:space="preserve">Le Bénéficiaire reconnaît que la politique d’entreprise de FHI 360 exige que les activités de FHI 360 soient menées dans le respect de l’esprit et de la lettre de la loi. Le Bénéficiaire, ainsi que ses sociétés apparentées et leurs employés, dirigeants ou autres membres de la direction respectifs ne procèderont à aucun versement, directement ou indirectement, d’argent ou d’autres actifs aux membres officiels d'un gouvernement </w:t>
            </w:r>
            <w:r w:rsidRPr="002F29A1">
              <w:rPr>
                <w:rFonts w:asciiTheme="minorHAnsi" w:hAnsiTheme="minorHAnsi" w:cstheme="minorHAnsi"/>
                <w:iCs/>
                <w:snapToGrid w:val="0"/>
                <w:spacing w:val="-8"/>
                <w:sz w:val="22"/>
                <w:szCs w:val="22"/>
                <w:lang w:val="fr-FR"/>
              </w:rPr>
              <w:lastRenderedPageBreak/>
              <w:t>ou d’un parti politique, aux candidats à des fonctions électives ou aux représentants d'autres entreprises ou personnes agissant au nom de l'un des individus suscités (collectivement dénommés « Membres officiels ») lorsque ledit versement constitue violation d’une quelconque loi. En outre, sans considération de légalité, le Bénéficiaire ne procèdera à aucun versement, directement ou indirectement, à des Membres officiels lorsque ledit versement est effectué aux fins d'influencer des décisions ou actions se rapportant à l’objet de la présente Subvention ou à tout autre aspect des opérations de FHI 360.</w:t>
            </w:r>
          </w:p>
          <w:p w:rsidRPr="002F29A1" w:rsidR="00F21122" w:rsidP="000B1EED" w:rsidRDefault="00F21122" w14:paraId="2DBF0D7D" wp14:textId="77777777">
            <w:pPr>
              <w:jc w:val="both"/>
              <w:rPr>
                <w:rFonts w:asciiTheme="minorHAnsi" w:hAnsiTheme="minorHAnsi" w:cstheme="minorHAnsi"/>
                <w:spacing w:val="-6"/>
                <w:w w:val="107"/>
                <w:sz w:val="22"/>
                <w:szCs w:val="22"/>
                <w:lang w:val="fr-FR"/>
              </w:rPr>
            </w:pPr>
          </w:p>
          <w:p w:rsidRPr="002F29A1" w:rsidR="00F21122" w:rsidP="000B1EED" w:rsidRDefault="00F21122" w14:paraId="1FA2B950"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b/>
                <w:spacing w:val="-6"/>
                <w:w w:val="107"/>
                <w:sz w:val="22"/>
                <w:szCs w:val="22"/>
                <w:lang w:val="fr-FR"/>
              </w:rPr>
              <w:t>5.</w:t>
            </w:r>
            <w:r w:rsidRPr="002F29A1">
              <w:rPr>
                <w:rFonts w:asciiTheme="minorHAnsi" w:hAnsiTheme="minorHAnsi" w:cstheme="minorHAnsi"/>
                <w:spacing w:val="-6"/>
                <w:w w:val="107"/>
                <w:sz w:val="22"/>
                <w:szCs w:val="22"/>
                <w:lang w:val="fr-FR"/>
              </w:rPr>
              <w:t xml:space="preserve"> </w:t>
            </w:r>
            <w:r w:rsidRPr="002F29A1">
              <w:rPr>
                <w:rFonts w:asciiTheme="minorHAnsi" w:hAnsiTheme="minorHAnsi" w:cstheme="minorHAnsi"/>
                <w:b/>
                <w:spacing w:val="-6"/>
                <w:w w:val="107"/>
                <w:sz w:val="22"/>
                <w:szCs w:val="22"/>
                <w:lang w:val="fr-FR"/>
              </w:rPr>
              <w:t>PROTECTION DES SUJETS HUMAINS EN CAS DE RECHERCHE</w:t>
            </w:r>
          </w:p>
          <w:p w:rsidRPr="002F29A1" w:rsidR="00F21122" w:rsidP="000B1EED" w:rsidRDefault="00F21122" w14:paraId="2953859B"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 xml:space="preserve">Le bénéficiaire est responsable de la sauvegarde et le bien être des sujets humains impliqués dans la recherche dans le cadre de la présente subvention. Le bénéficiaire fournira à FHI 360 une garantie écrite satisfaisante à l’Agence ou Département fédéral du bailleur de fonds qu’il se conformera à la Politique Fédérale Commune liée à la Protection des Sujets Humains contenue dans la partie 225 du titre 22 du Code des Règlements Fédéraux. Cette politique s’applique à toutes les recherches impliquant les sujets humains menées, appuyés ou autrement soumises à la réglementation par un département ou agence fédéral y compris la recherche qui a lieu dans des pays étrangers. Dans le cas d’une recherche menée en dehors des Etats Unis d’Amérique et qui est soumise à la partie 225 du titre 22 du Code des Règlements Fédéraux (22 CFR 225), le bénéficiaire soumettra au Chargé des Subventions de FHI 360 une garantie écrite que les procédures suivies par le </w:t>
            </w:r>
            <w:r w:rsidRPr="002F29A1" w:rsidR="003223A6">
              <w:rPr>
                <w:rFonts w:asciiTheme="minorHAnsi" w:hAnsiTheme="minorHAnsi" w:cstheme="minorHAnsi"/>
                <w:spacing w:val="-6"/>
                <w:w w:val="107"/>
                <w:sz w:val="22"/>
                <w:szCs w:val="22"/>
                <w:lang w:val="fr-FR"/>
              </w:rPr>
              <w:t>bénéficiaire pour</w:t>
            </w:r>
            <w:r w:rsidRPr="002F29A1">
              <w:rPr>
                <w:rFonts w:asciiTheme="minorHAnsi" w:hAnsiTheme="minorHAnsi" w:cstheme="minorHAnsi"/>
                <w:spacing w:val="-6"/>
                <w:w w:val="107"/>
                <w:sz w:val="22"/>
                <w:szCs w:val="22"/>
                <w:lang w:val="fr-FR"/>
              </w:rPr>
              <w:t xml:space="preserve"> protéger les sujets humains sont au moins équivalentes à celles stipulées dans 22 CFR 225. En cas d’absence d’une garantie écrite, FHI 360 acceptera l’existence d’une garantie actuelle, appropriée à la recherche en question, classée au bureau pour les Protections des Sujets Humains en cas des Recherches, HHS, ou tout autre bureau successeur ou approuvé pour l’utilisation fédérale élargie par ce bureau.</w:t>
            </w:r>
          </w:p>
          <w:p w:rsidRPr="002F29A1" w:rsidR="00F21122" w:rsidP="000B1EED" w:rsidRDefault="00F21122" w14:paraId="271C0E0D"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 xml:space="preserve">Sous la présente subvention, toute recherche appuyée qui impliquera les sujets humains tel que défini dans 22 CFR 225 ne débutera pas jusqu’à ce que la garantie requise soit fournie à FHI 360 et le Bénéficiaire ait été notifié par écrit par le Chargé des Subventions de FHI 360 que toutes les autres approbations requises des </w:t>
            </w:r>
            <w:r w:rsidRPr="002F29A1">
              <w:rPr>
                <w:rFonts w:asciiTheme="minorHAnsi" w:hAnsiTheme="minorHAnsi" w:cstheme="minorHAnsi"/>
                <w:spacing w:val="-6"/>
                <w:w w:val="107"/>
                <w:sz w:val="22"/>
                <w:szCs w:val="22"/>
                <w:lang w:val="fr-FR"/>
              </w:rPr>
              <w:lastRenderedPageBreak/>
              <w:t>procédures du Bénéficiaire liées à la protection des sujets humains en cas de recherche ont été obtenues.</w:t>
            </w:r>
          </w:p>
          <w:p w:rsidRPr="002F29A1" w:rsidR="00130C5C" w:rsidP="000B1EED" w:rsidRDefault="00130C5C" w14:paraId="6B62F1B3" wp14:textId="77777777">
            <w:pPr>
              <w:jc w:val="both"/>
              <w:rPr>
                <w:rFonts w:asciiTheme="minorHAnsi" w:hAnsiTheme="minorHAnsi" w:cstheme="minorHAnsi"/>
                <w:spacing w:val="-6"/>
                <w:w w:val="107"/>
                <w:sz w:val="22"/>
                <w:szCs w:val="22"/>
                <w:lang w:val="fr-FR"/>
              </w:rPr>
            </w:pPr>
          </w:p>
          <w:p w:rsidRPr="002F29A1" w:rsidR="00F21122" w:rsidP="000B1EED" w:rsidRDefault="00F21122" w14:paraId="47512636" wp14:textId="77777777">
            <w:pPr>
              <w:keepNext/>
              <w:jc w:val="both"/>
              <w:outlineLvl w:val="0"/>
              <w:rPr>
                <w:rFonts w:asciiTheme="minorHAnsi" w:hAnsiTheme="minorHAnsi" w:cstheme="minorHAnsi"/>
                <w:b/>
                <w:iCs/>
                <w:spacing w:val="-8"/>
                <w:kern w:val="28"/>
                <w:sz w:val="22"/>
                <w:szCs w:val="22"/>
                <w:lang w:val="fr-FR"/>
              </w:rPr>
            </w:pPr>
            <w:r w:rsidRPr="002F29A1">
              <w:rPr>
                <w:rFonts w:asciiTheme="minorHAnsi" w:hAnsiTheme="minorHAnsi" w:cstheme="minorHAnsi"/>
                <w:b/>
                <w:iCs/>
                <w:spacing w:val="-8"/>
                <w:kern w:val="28"/>
                <w:sz w:val="22"/>
                <w:szCs w:val="22"/>
                <w:lang w:val="fr-FR"/>
              </w:rPr>
              <w:t>6.  SOINS AUX PATIENTS</w:t>
            </w:r>
          </w:p>
          <w:p w:rsidRPr="002F29A1" w:rsidR="00F21122" w:rsidP="000B1EED" w:rsidRDefault="00F21122" w14:paraId="2D3741EC" wp14:textId="77777777">
            <w:pPr>
              <w:jc w:val="both"/>
              <w:rPr>
                <w:rFonts w:asciiTheme="minorHAnsi" w:hAnsiTheme="minorHAnsi" w:cstheme="minorHAnsi"/>
                <w:iCs/>
                <w:spacing w:val="-6"/>
                <w:sz w:val="22"/>
                <w:szCs w:val="22"/>
                <w:lang w:val="fr-FR"/>
              </w:rPr>
            </w:pPr>
            <w:r w:rsidRPr="002F29A1">
              <w:rPr>
                <w:rFonts w:asciiTheme="minorHAnsi" w:hAnsiTheme="minorHAnsi" w:cstheme="minorHAnsi"/>
                <w:iCs/>
                <w:spacing w:val="-6"/>
                <w:sz w:val="22"/>
                <w:szCs w:val="22"/>
                <w:lang w:val="fr-FR"/>
              </w:rPr>
              <w:t xml:space="preserve">Le Bénéficiaire assume l'entière responsabilité des soins et du traitement administré à ses patients. Dans la mesure où la formation et les autres formes d’assistance fournies au Bénéficiaire par le personnel de FHI 360 dans le cadre de </w:t>
            </w:r>
            <w:r w:rsidRPr="002F29A1" w:rsidR="000F25F8">
              <w:rPr>
                <w:rFonts w:asciiTheme="minorHAnsi" w:hAnsiTheme="minorHAnsi" w:cstheme="minorHAnsi"/>
                <w:iCs/>
                <w:spacing w:val="-6"/>
                <w:sz w:val="22"/>
                <w:szCs w:val="22"/>
                <w:lang w:val="fr-FR"/>
              </w:rPr>
              <w:t xml:space="preserve">la </w:t>
            </w:r>
            <w:proofErr w:type="gramStart"/>
            <w:r w:rsidRPr="002F29A1" w:rsidR="000F25F8">
              <w:rPr>
                <w:rFonts w:asciiTheme="minorHAnsi" w:hAnsiTheme="minorHAnsi" w:cstheme="minorHAnsi"/>
                <w:iCs/>
                <w:spacing w:val="-6"/>
                <w:sz w:val="22"/>
                <w:szCs w:val="22"/>
                <w:lang w:val="fr-FR"/>
              </w:rPr>
              <w:t>présente</w:t>
            </w:r>
            <w:r w:rsidRPr="002F29A1">
              <w:rPr>
                <w:rFonts w:asciiTheme="minorHAnsi" w:hAnsiTheme="minorHAnsi" w:cstheme="minorHAnsi"/>
                <w:iCs/>
                <w:spacing w:val="-6"/>
                <w:sz w:val="22"/>
                <w:szCs w:val="22"/>
                <w:lang w:val="fr-FR"/>
              </w:rPr>
              <w:t xml:space="preserve">  subvention</w:t>
            </w:r>
            <w:proofErr w:type="gramEnd"/>
            <w:r w:rsidRPr="002F29A1">
              <w:rPr>
                <w:rFonts w:asciiTheme="minorHAnsi" w:hAnsiTheme="minorHAnsi" w:cstheme="minorHAnsi"/>
                <w:iCs/>
                <w:spacing w:val="-6"/>
                <w:sz w:val="22"/>
                <w:szCs w:val="22"/>
                <w:lang w:val="fr-FR"/>
              </w:rPr>
              <w:t xml:space="preserve"> englobent le traitement des patients du Bénéficiaire, le Bénéficiaire reconnaît et accepte ce qui suit :</w:t>
            </w:r>
          </w:p>
          <w:p w:rsidRPr="002F29A1" w:rsidR="00F21122" w:rsidP="000B1EED" w:rsidRDefault="00F21122" w14:paraId="0A4E4FE8" wp14:textId="77777777">
            <w:pPr>
              <w:jc w:val="both"/>
              <w:rPr>
                <w:rFonts w:asciiTheme="minorHAnsi" w:hAnsiTheme="minorHAnsi" w:cstheme="minorHAnsi"/>
                <w:iCs/>
                <w:spacing w:val="-6"/>
                <w:sz w:val="22"/>
                <w:szCs w:val="22"/>
                <w:lang w:val="fr-FR"/>
              </w:rPr>
            </w:pPr>
            <w:r w:rsidRPr="002F29A1">
              <w:rPr>
                <w:rFonts w:asciiTheme="minorHAnsi" w:hAnsiTheme="minorHAnsi" w:cstheme="minorHAnsi"/>
                <w:iCs/>
                <w:spacing w:val="-6"/>
                <w:sz w:val="22"/>
                <w:szCs w:val="22"/>
                <w:lang w:val="fr-FR"/>
              </w:rPr>
              <w:t>(a) Le Bénéficiaire est seul responsable de ce traitement,</w:t>
            </w:r>
          </w:p>
          <w:p w:rsidRPr="002F29A1" w:rsidR="00F21122" w:rsidP="000B1EED" w:rsidRDefault="00F21122" w14:paraId="20C03C71" wp14:textId="77777777">
            <w:pPr>
              <w:jc w:val="both"/>
              <w:rPr>
                <w:rFonts w:asciiTheme="minorHAnsi" w:hAnsiTheme="minorHAnsi" w:cstheme="minorHAnsi"/>
                <w:iCs/>
                <w:spacing w:val="-6"/>
                <w:sz w:val="22"/>
                <w:szCs w:val="22"/>
                <w:lang w:val="fr-FR"/>
              </w:rPr>
            </w:pPr>
            <w:r w:rsidRPr="002F29A1">
              <w:rPr>
                <w:rFonts w:asciiTheme="minorHAnsi" w:hAnsiTheme="minorHAnsi" w:cstheme="minorHAnsi"/>
                <w:iCs/>
                <w:spacing w:val="-6"/>
                <w:sz w:val="22"/>
                <w:szCs w:val="22"/>
                <w:lang w:val="fr-FR"/>
              </w:rPr>
              <w:t>(b) Ce traitement sera considéré comme administré par et au nom du Bénéficiaire,</w:t>
            </w:r>
          </w:p>
          <w:p w:rsidRPr="002F29A1" w:rsidR="00F21122" w:rsidP="000B1EED" w:rsidRDefault="00F21122" w14:paraId="0ECD8E6F" wp14:textId="77777777">
            <w:pPr>
              <w:jc w:val="both"/>
              <w:rPr>
                <w:rFonts w:asciiTheme="minorHAnsi" w:hAnsiTheme="minorHAnsi" w:cstheme="minorHAnsi"/>
                <w:iCs/>
                <w:spacing w:val="-6"/>
                <w:sz w:val="22"/>
                <w:szCs w:val="22"/>
                <w:lang w:val="fr-FR"/>
              </w:rPr>
            </w:pPr>
            <w:r w:rsidRPr="002F29A1">
              <w:rPr>
                <w:rFonts w:asciiTheme="minorHAnsi" w:hAnsiTheme="minorHAnsi" w:cstheme="minorHAnsi"/>
                <w:iCs/>
                <w:spacing w:val="-6"/>
                <w:sz w:val="22"/>
                <w:szCs w:val="22"/>
                <w:lang w:val="fr-FR"/>
              </w:rPr>
              <w:t xml:space="preserve">(c) Le Bénéficiaire renonce à toute réclamation </w:t>
            </w:r>
            <w:r w:rsidRPr="002F29A1" w:rsidR="00BE5EEF">
              <w:rPr>
                <w:rFonts w:asciiTheme="minorHAnsi" w:hAnsiTheme="minorHAnsi" w:cstheme="minorHAnsi"/>
                <w:iCs/>
                <w:spacing w:val="-6"/>
                <w:sz w:val="22"/>
                <w:szCs w:val="22"/>
                <w:lang w:val="fr-FR"/>
              </w:rPr>
              <w:t>contre FHI</w:t>
            </w:r>
            <w:r w:rsidRPr="002F29A1">
              <w:rPr>
                <w:rFonts w:asciiTheme="minorHAnsi" w:hAnsiTheme="minorHAnsi" w:cstheme="minorHAnsi"/>
                <w:iCs/>
                <w:spacing w:val="-6"/>
                <w:sz w:val="22"/>
                <w:szCs w:val="22"/>
                <w:lang w:val="fr-FR"/>
              </w:rPr>
              <w:t xml:space="preserve"> 360 et/ou le personnel employé par FHI 360 faisant suite au traitement d’un patient,</w:t>
            </w:r>
          </w:p>
          <w:p w:rsidRPr="002F29A1" w:rsidR="00F21122" w:rsidP="000B1EED" w:rsidRDefault="00F21122" w14:paraId="31F5929E" wp14:textId="77777777">
            <w:pPr>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(d) Le Bénéficiaire assume l'entière responsabilité de toute réclamation émise par les patients faisant suite au traitement d’un patient, soit si le traitement du patient a été administré par des membres du personnel employé par le Bénéficiaire ou des membres du personnel employé par FHI 360 et</w:t>
            </w:r>
          </w:p>
          <w:p w:rsidRPr="002F29A1" w:rsidR="00F21122" w:rsidP="000B1EED" w:rsidRDefault="00F21122" w14:paraId="3494EEF9" wp14:textId="77777777">
            <w:pPr>
              <w:jc w:val="both"/>
              <w:rPr>
                <w:rFonts w:asciiTheme="minorHAnsi" w:hAnsiTheme="minorHAnsi" w:cstheme="minorHAnsi"/>
                <w:sz w:val="22"/>
                <w:szCs w:val="22"/>
                <w:lang w:val="fr-FR"/>
              </w:rPr>
            </w:pPr>
            <w:r w:rsidRPr="002F29A1">
              <w:rPr>
                <w:rFonts w:asciiTheme="minorHAnsi" w:hAnsiTheme="minorHAnsi" w:cstheme="minorHAnsi"/>
                <w:iCs/>
                <w:spacing w:val="-10"/>
                <w:sz w:val="22"/>
                <w:szCs w:val="22"/>
                <w:lang w:val="fr-FR"/>
              </w:rPr>
              <w:t xml:space="preserve">(e) Le </w:t>
            </w:r>
            <w:r w:rsidRPr="002F29A1">
              <w:rPr>
                <w:rFonts w:asciiTheme="minorHAnsi" w:hAnsiTheme="minorHAnsi" w:cstheme="minorHAnsi"/>
                <w:sz w:val="22"/>
                <w:szCs w:val="22"/>
                <w:lang w:val="fr-FR"/>
              </w:rPr>
              <w:t>bénéficiaire épargne FHI360 de toute responsabilité qui résulte de l'assistance fournie sous les termes de la présente subvention </w:t>
            </w:r>
          </w:p>
          <w:p w:rsidRPr="002F29A1" w:rsidR="00130C5C" w:rsidP="000B1EED" w:rsidRDefault="00130C5C" w14:paraId="02F2C34E" wp14:textId="77777777">
            <w:pPr>
              <w:jc w:val="both"/>
              <w:rPr>
                <w:rFonts w:asciiTheme="minorHAnsi" w:hAnsiTheme="minorHAnsi" w:cstheme="minorHAnsi"/>
                <w:sz w:val="22"/>
                <w:szCs w:val="22"/>
                <w:lang w:val="fr-FR"/>
              </w:rPr>
            </w:pPr>
          </w:p>
          <w:p w:rsidRPr="002F29A1" w:rsidR="00F21122" w:rsidP="000B1EED" w:rsidRDefault="00F21122" w14:paraId="71BC3814" wp14:textId="77777777">
            <w:pPr>
              <w:jc w:val="both"/>
              <w:rPr>
                <w:rFonts w:asciiTheme="minorHAnsi" w:hAnsiTheme="minorHAnsi" w:cstheme="minorHAnsi"/>
                <w:b/>
                <w:spacing w:val="-6"/>
                <w:w w:val="107"/>
                <w:sz w:val="22"/>
                <w:szCs w:val="22"/>
                <w:lang w:val="fr-FR"/>
              </w:rPr>
            </w:pPr>
            <w:r w:rsidRPr="002F29A1">
              <w:rPr>
                <w:rFonts w:asciiTheme="minorHAnsi" w:hAnsiTheme="minorHAnsi" w:cstheme="minorHAnsi"/>
                <w:b/>
                <w:spacing w:val="-6"/>
                <w:w w:val="107"/>
                <w:sz w:val="22"/>
                <w:szCs w:val="22"/>
                <w:lang w:val="fr-FR"/>
              </w:rPr>
              <w:t>7. INSPECTION ET ACCEPTATION</w:t>
            </w:r>
          </w:p>
          <w:p w:rsidRPr="002F29A1" w:rsidR="00F21122" w:rsidP="000B1EED" w:rsidRDefault="00F21122" w14:paraId="30327360" wp14:textId="77777777">
            <w:pPr>
              <w:jc w:val="both"/>
              <w:rPr>
                <w:rFonts w:asciiTheme="minorHAnsi" w:hAnsiTheme="minorHAnsi" w:cstheme="minorHAnsi"/>
                <w:spacing w:val="-6"/>
                <w:w w:val="107"/>
                <w:sz w:val="22"/>
                <w:szCs w:val="22"/>
                <w:lang w:val="fr-FR"/>
              </w:rPr>
            </w:pPr>
            <w:r w:rsidRPr="002F29A1">
              <w:rPr>
                <w:rFonts w:asciiTheme="minorHAnsi" w:hAnsiTheme="minorHAnsi" w:cstheme="minorHAnsi"/>
                <w:spacing w:val="-6"/>
                <w:w w:val="107"/>
                <w:sz w:val="22"/>
                <w:szCs w:val="22"/>
                <w:lang w:val="fr-FR"/>
              </w:rPr>
              <w:t xml:space="preserve"> </w:t>
            </w:r>
            <w:r w:rsidRPr="002F29A1">
              <w:rPr>
                <w:rFonts w:asciiTheme="minorHAnsi" w:hAnsiTheme="minorHAnsi" w:cstheme="minorHAnsi"/>
                <w:spacing w:val="-6"/>
                <w:sz w:val="22"/>
                <w:szCs w:val="22"/>
                <w:lang w:val="fr-FR"/>
              </w:rPr>
              <w:t xml:space="preserve">L’acceptation de l’effort spécifié dans les Termes de Référence sera faite par le </w:t>
            </w:r>
            <w:r w:rsidRPr="002F29A1" w:rsidR="00BE5EEF">
              <w:rPr>
                <w:rFonts w:asciiTheme="minorHAnsi" w:hAnsiTheme="minorHAnsi" w:cstheme="minorHAnsi"/>
                <w:spacing w:val="-6"/>
                <w:sz w:val="22"/>
                <w:szCs w:val="22"/>
                <w:lang w:val="fr-FR"/>
              </w:rPr>
              <w:t>Responsable Technique</w:t>
            </w:r>
            <w:r w:rsidRPr="002F29A1">
              <w:rPr>
                <w:rFonts w:asciiTheme="minorHAnsi" w:hAnsiTheme="minorHAnsi" w:cstheme="minorHAnsi"/>
                <w:spacing w:val="-6"/>
                <w:sz w:val="22"/>
                <w:szCs w:val="22"/>
                <w:lang w:val="fr-FR"/>
              </w:rPr>
              <w:t xml:space="preserve">/Gestionnaire du Programme de FHI360 ou son représentant autorisé. FHI360 a droit d’inspecter et évaluer les activités exécutées en vertu </w:t>
            </w:r>
            <w:r w:rsidRPr="002F29A1" w:rsidR="003223A6">
              <w:rPr>
                <w:rFonts w:asciiTheme="minorHAnsi" w:hAnsiTheme="minorHAnsi" w:cstheme="minorHAnsi"/>
                <w:spacing w:val="-6"/>
                <w:sz w:val="22"/>
                <w:szCs w:val="22"/>
                <w:lang w:val="fr-FR"/>
              </w:rPr>
              <w:t>de la</w:t>
            </w:r>
            <w:r w:rsidRPr="002F29A1">
              <w:rPr>
                <w:rFonts w:asciiTheme="minorHAnsi" w:hAnsiTheme="minorHAnsi" w:cstheme="minorHAnsi"/>
                <w:spacing w:val="-6"/>
                <w:sz w:val="22"/>
                <w:szCs w:val="22"/>
                <w:lang w:val="fr-FR"/>
              </w:rPr>
              <w:t xml:space="preserve"> présente subvention, dans un temps raisonnable et </w:t>
            </w:r>
            <w:r w:rsidRPr="002F29A1" w:rsidR="00BE5EEF">
              <w:rPr>
                <w:rFonts w:asciiTheme="minorHAnsi" w:hAnsiTheme="minorHAnsi" w:cstheme="minorHAnsi"/>
                <w:spacing w:val="-6"/>
                <w:sz w:val="22"/>
                <w:szCs w:val="22"/>
                <w:lang w:val="fr-FR"/>
              </w:rPr>
              <w:t>de manière</w:t>
            </w:r>
            <w:r w:rsidRPr="002F29A1">
              <w:rPr>
                <w:rFonts w:asciiTheme="minorHAnsi" w:hAnsiTheme="minorHAnsi" w:cstheme="minorHAnsi"/>
                <w:spacing w:val="-6"/>
                <w:sz w:val="22"/>
                <w:szCs w:val="22"/>
                <w:lang w:val="fr-FR"/>
              </w:rPr>
              <w:t xml:space="preserve"> à ne pas </w:t>
            </w:r>
            <w:proofErr w:type="gramStart"/>
            <w:r w:rsidRPr="002F29A1">
              <w:rPr>
                <w:rFonts w:asciiTheme="minorHAnsi" w:hAnsiTheme="minorHAnsi" w:cstheme="minorHAnsi"/>
                <w:spacing w:val="-6"/>
                <w:sz w:val="22"/>
                <w:szCs w:val="22"/>
                <w:lang w:val="fr-FR"/>
              </w:rPr>
              <w:t>retarder  indûment</w:t>
            </w:r>
            <w:proofErr w:type="gramEnd"/>
            <w:r w:rsidRPr="002F29A1">
              <w:rPr>
                <w:rFonts w:asciiTheme="minorHAnsi" w:hAnsiTheme="minorHAnsi" w:cstheme="minorHAnsi"/>
                <w:spacing w:val="-6"/>
                <w:sz w:val="22"/>
                <w:szCs w:val="22"/>
                <w:lang w:val="fr-FR"/>
              </w:rPr>
              <w:t xml:space="preserve"> les activités.</w:t>
            </w:r>
          </w:p>
          <w:p w:rsidRPr="002F29A1" w:rsidR="00F21122" w:rsidP="000B1EED" w:rsidRDefault="00F21122" w14:paraId="2E9121BE"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Tous les résultats requis seront soumis au Responsable Technique / Gestionnaire du Programme de FHI 360. Malgré toute autre clause de paiement de la présente subvention, la défaillance du bénéficiaire de soumettre les rapports requis à l’échéance, ou la défaillance d’exécuter les activités requises entrainera la retenue du paiement sous la présente subvention à moins qu’un tel manquement découle des causes qui échappent au contrôle du bénéficiaire et sans </w:t>
            </w:r>
            <w:r w:rsidRPr="002F29A1" w:rsidR="00BE5EEF">
              <w:rPr>
                <w:rFonts w:asciiTheme="minorHAnsi" w:hAnsiTheme="minorHAnsi" w:cstheme="minorHAnsi"/>
                <w:spacing w:val="-6"/>
                <w:sz w:val="22"/>
                <w:szCs w:val="22"/>
                <w:lang w:val="fr-FR"/>
              </w:rPr>
              <w:t>la faute</w:t>
            </w:r>
            <w:r w:rsidRPr="002F29A1">
              <w:rPr>
                <w:rFonts w:asciiTheme="minorHAnsi" w:hAnsiTheme="minorHAnsi" w:cstheme="minorHAnsi"/>
                <w:spacing w:val="-6"/>
                <w:sz w:val="22"/>
                <w:szCs w:val="22"/>
                <w:lang w:val="fr-FR"/>
              </w:rPr>
              <w:t xml:space="preserve"> ou la négligence du bénéficiaire.</w:t>
            </w:r>
          </w:p>
          <w:p w:rsidRPr="002F29A1" w:rsidR="00130C5C" w:rsidP="000B1EED" w:rsidRDefault="00130C5C" w14:paraId="680A4E5D" wp14:textId="77777777">
            <w:pPr>
              <w:jc w:val="both"/>
              <w:rPr>
                <w:rFonts w:asciiTheme="minorHAnsi" w:hAnsiTheme="minorHAnsi" w:cstheme="minorHAnsi"/>
                <w:spacing w:val="-6"/>
                <w:sz w:val="22"/>
                <w:szCs w:val="22"/>
                <w:lang w:val="fr-FR"/>
              </w:rPr>
            </w:pPr>
          </w:p>
          <w:p w:rsidRPr="002F29A1" w:rsidR="00F21122" w:rsidP="000B1EED" w:rsidRDefault="00F21122" w14:paraId="40B9B587" wp14:textId="77777777">
            <w:pPr>
              <w:jc w:val="both"/>
              <w:rPr>
                <w:rFonts w:asciiTheme="minorHAnsi" w:hAnsiTheme="minorHAnsi" w:cstheme="minorHAnsi"/>
                <w:b/>
                <w:spacing w:val="-6"/>
                <w:sz w:val="22"/>
                <w:szCs w:val="22"/>
                <w:lang w:val="fr-FR"/>
              </w:rPr>
            </w:pPr>
            <w:r w:rsidRPr="002F29A1">
              <w:rPr>
                <w:rFonts w:asciiTheme="minorHAnsi" w:hAnsiTheme="minorHAnsi" w:cstheme="minorHAnsi"/>
                <w:spacing w:val="-6"/>
                <w:w w:val="107"/>
                <w:sz w:val="22"/>
                <w:szCs w:val="22"/>
                <w:lang w:val="fr-FR"/>
              </w:rPr>
              <w:t xml:space="preserve"> </w:t>
            </w:r>
            <w:r w:rsidRPr="002F29A1">
              <w:rPr>
                <w:rFonts w:asciiTheme="minorHAnsi" w:hAnsiTheme="minorHAnsi" w:cstheme="minorHAnsi"/>
                <w:b/>
                <w:spacing w:val="-6"/>
                <w:w w:val="107"/>
                <w:sz w:val="22"/>
                <w:szCs w:val="22"/>
                <w:lang w:val="fr-FR"/>
              </w:rPr>
              <w:t>8</w:t>
            </w:r>
            <w:r w:rsidRPr="002F29A1">
              <w:rPr>
                <w:rFonts w:asciiTheme="minorHAnsi" w:hAnsiTheme="minorHAnsi" w:cstheme="minorHAnsi"/>
                <w:b/>
                <w:spacing w:val="-6"/>
                <w:sz w:val="22"/>
                <w:szCs w:val="22"/>
                <w:lang w:val="fr-FR"/>
              </w:rPr>
              <w:t xml:space="preserve">. CHANGEMENTS ET MODIFICATIONS </w:t>
            </w:r>
          </w:p>
          <w:p w:rsidRPr="002F29A1" w:rsidR="00F21122" w:rsidP="000B1EED" w:rsidRDefault="00F21122" w14:paraId="13A8E174" wp14:textId="77777777">
            <w:pPr>
              <w:ind w:left="72" w:hanging="360"/>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      Tout changement proposé </w:t>
            </w:r>
            <w:r w:rsidRPr="002F29A1" w:rsidR="00E55D6E">
              <w:rPr>
                <w:rFonts w:asciiTheme="minorHAnsi" w:hAnsiTheme="minorHAnsi" w:cstheme="minorHAnsi"/>
                <w:spacing w:val="-6"/>
                <w:sz w:val="22"/>
                <w:szCs w:val="22"/>
                <w:lang w:val="fr-FR"/>
              </w:rPr>
              <w:t>à la</w:t>
            </w:r>
            <w:r w:rsidRPr="002F29A1">
              <w:rPr>
                <w:rFonts w:asciiTheme="minorHAnsi" w:hAnsiTheme="minorHAnsi" w:cstheme="minorHAnsi"/>
                <w:spacing w:val="-6"/>
                <w:sz w:val="22"/>
                <w:szCs w:val="22"/>
                <w:lang w:val="fr-FR"/>
              </w:rPr>
              <w:t xml:space="preserve"> présente subvention doit être autorisé par une modification écrite de la présente </w:t>
            </w:r>
            <w:r w:rsidRPr="002F29A1">
              <w:rPr>
                <w:rFonts w:asciiTheme="minorHAnsi" w:hAnsiTheme="minorHAnsi" w:cstheme="minorHAnsi"/>
                <w:spacing w:val="-6"/>
                <w:sz w:val="22"/>
                <w:szCs w:val="22"/>
                <w:lang w:val="fr-FR"/>
              </w:rPr>
              <w:lastRenderedPageBreak/>
              <w:t xml:space="preserve">subvention avant l’exécution </w:t>
            </w:r>
            <w:proofErr w:type="gramStart"/>
            <w:r w:rsidRPr="002F29A1">
              <w:rPr>
                <w:rFonts w:asciiTheme="minorHAnsi" w:hAnsiTheme="minorHAnsi" w:cstheme="minorHAnsi"/>
                <w:spacing w:val="-6"/>
                <w:sz w:val="22"/>
                <w:szCs w:val="22"/>
                <w:lang w:val="fr-FR"/>
              </w:rPr>
              <w:t>du  changement</w:t>
            </w:r>
            <w:proofErr w:type="gramEnd"/>
            <w:r w:rsidRPr="002F29A1">
              <w:rPr>
                <w:rFonts w:asciiTheme="minorHAnsi" w:hAnsiTheme="minorHAnsi" w:cstheme="minorHAnsi"/>
                <w:spacing w:val="-6"/>
                <w:sz w:val="22"/>
                <w:szCs w:val="22"/>
                <w:lang w:val="fr-FR"/>
              </w:rPr>
              <w:t xml:space="preserve">. Tout effort, entrepris par le Bénéficiaire lié </w:t>
            </w:r>
            <w:r w:rsidRPr="002F29A1" w:rsidR="00E55D6E">
              <w:rPr>
                <w:rFonts w:asciiTheme="minorHAnsi" w:hAnsiTheme="minorHAnsi" w:cstheme="minorHAnsi"/>
                <w:spacing w:val="-6"/>
                <w:sz w:val="22"/>
                <w:szCs w:val="22"/>
                <w:lang w:val="fr-FR"/>
              </w:rPr>
              <w:t>aux instructions</w:t>
            </w:r>
            <w:r w:rsidRPr="002F29A1">
              <w:rPr>
                <w:rFonts w:asciiTheme="minorHAnsi" w:hAnsiTheme="minorHAnsi" w:cstheme="minorHAnsi"/>
                <w:spacing w:val="-6"/>
                <w:sz w:val="22"/>
                <w:szCs w:val="22"/>
                <w:lang w:val="fr-FR"/>
              </w:rPr>
              <w:t xml:space="preserve"> orales ou directives techniques autres que celles en conformité avec les clauses de la présente </w:t>
            </w:r>
            <w:r w:rsidRPr="002F29A1" w:rsidR="003223A6">
              <w:rPr>
                <w:rFonts w:asciiTheme="minorHAnsi" w:hAnsiTheme="minorHAnsi" w:cstheme="minorHAnsi"/>
                <w:spacing w:val="-6"/>
                <w:sz w:val="22"/>
                <w:szCs w:val="22"/>
                <w:lang w:val="fr-FR"/>
              </w:rPr>
              <w:t>subvention mettra</w:t>
            </w:r>
            <w:r w:rsidRPr="002F29A1">
              <w:rPr>
                <w:rFonts w:asciiTheme="minorHAnsi" w:hAnsiTheme="minorHAnsi" w:cstheme="minorHAnsi"/>
                <w:spacing w:val="-6"/>
                <w:sz w:val="22"/>
                <w:szCs w:val="22"/>
                <w:lang w:val="fr-FR"/>
              </w:rPr>
              <w:t xml:space="preserve"> le Bénéficiaire à risque d’exécuter les activités en dehors des Termes de Référence de cette </w:t>
            </w:r>
            <w:r w:rsidRPr="002F29A1" w:rsidR="00130C5C">
              <w:rPr>
                <w:rFonts w:asciiTheme="minorHAnsi" w:hAnsiTheme="minorHAnsi" w:cstheme="minorHAnsi"/>
                <w:spacing w:val="-6"/>
                <w:sz w:val="22"/>
                <w:szCs w:val="22"/>
                <w:lang w:val="fr-FR"/>
              </w:rPr>
              <w:t>subvention et</w:t>
            </w:r>
            <w:r w:rsidRPr="002F29A1">
              <w:rPr>
                <w:rFonts w:asciiTheme="minorHAnsi" w:hAnsiTheme="minorHAnsi" w:cstheme="minorHAnsi"/>
                <w:spacing w:val="-6"/>
                <w:sz w:val="22"/>
                <w:szCs w:val="22"/>
                <w:lang w:val="fr-FR"/>
              </w:rPr>
              <w:t xml:space="preserve"> ne pourra </w:t>
            </w:r>
            <w:proofErr w:type="gramStart"/>
            <w:r w:rsidRPr="002F29A1">
              <w:rPr>
                <w:rFonts w:asciiTheme="minorHAnsi" w:hAnsiTheme="minorHAnsi" w:cstheme="minorHAnsi"/>
                <w:spacing w:val="-6"/>
                <w:sz w:val="22"/>
                <w:szCs w:val="22"/>
                <w:lang w:val="fr-FR"/>
              </w:rPr>
              <w:t>pas  être</w:t>
            </w:r>
            <w:proofErr w:type="gramEnd"/>
            <w:r w:rsidRPr="002F29A1">
              <w:rPr>
                <w:rFonts w:asciiTheme="minorHAnsi" w:hAnsiTheme="minorHAnsi" w:cstheme="minorHAnsi"/>
                <w:spacing w:val="-6"/>
                <w:sz w:val="22"/>
                <w:szCs w:val="22"/>
                <w:lang w:val="fr-FR"/>
              </w:rPr>
              <w:t xml:space="preserve"> éligible au paiement des coûts engagés.</w:t>
            </w:r>
          </w:p>
          <w:p w:rsidRPr="002F29A1" w:rsidR="003223A6" w:rsidP="000B1EED" w:rsidRDefault="003223A6" w14:paraId="19219836" wp14:textId="77777777">
            <w:pPr>
              <w:jc w:val="both"/>
              <w:rPr>
                <w:rFonts w:asciiTheme="minorHAnsi" w:hAnsiTheme="minorHAnsi" w:cstheme="minorHAnsi"/>
                <w:b/>
                <w:spacing w:val="-6"/>
                <w:sz w:val="22"/>
                <w:szCs w:val="22"/>
                <w:lang w:val="fr-FR"/>
              </w:rPr>
            </w:pPr>
          </w:p>
          <w:p w:rsidRPr="002F29A1" w:rsidR="00F21122" w:rsidP="000B1EED" w:rsidRDefault="00F21122" w14:paraId="204465C2" wp14:textId="77777777">
            <w:pPr>
              <w:ind w:left="-18" w:firstLine="18"/>
              <w:jc w:val="both"/>
              <w:rPr>
                <w:rFonts w:asciiTheme="minorHAnsi" w:hAnsiTheme="minorHAnsi" w:cstheme="minorHAnsi"/>
                <w:b/>
                <w:spacing w:val="-6"/>
                <w:sz w:val="22"/>
                <w:szCs w:val="22"/>
                <w:lang w:val="fr-FR"/>
              </w:rPr>
            </w:pPr>
            <w:r w:rsidRPr="002F29A1">
              <w:rPr>
                <w:rFonts w:asciiTheme="minorHAnsi" w:hAnsiTheme="minorHAnsi" w:cstheme="minorHAnsi"/>
                <w:b/>
                <w:spacing w:val="-6"/>
                <w:sz w:val="22"/>
                <w:szCs w:val="22"/>
                <w:lang w:val="fr-FR"/>
              </w:rPr>
              <w:t>9. SOUS- SUBVENTION</w:t>
            </w:r>
          </w:p>
          <w:p w:rsidR="00F21122" w:rsidP="000B1EED" w:rsidRDefault="00F21122" w14:paraId="71F10ED0"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Dans le cadre de la présente subvention, le bénéficiaire ne pourra pas exécuter les sous-subventions sans approbation préalable écrite délivrée par le Chargé des Subventions de FHI 360. Le bénéficiaire enverra au chargé des Subventions une information liée au besoin des sous subventions y compris une évaluation qui se rapporte à un des principes de coûts, càd, coûts raisonnables à payer à un bénéficiaire. Une copie de toute sous subvention proposée doit accompagner la demande d’approbation. </w:t>
            </w:r>
          </w:p>
          <w:p w:rsidR="002F29A1" w:rsidP="000B1EED" w:rsidRDefault="002F29A1" w14:paraId="296FEF7D" wp14:textId="77777777">
            <w:pPr>
              <w:jc w:val="both"/>
              <w:rPr>
                <w:rFonts w:asciiTheme="minorHAnsi" w:hAnsiTheme="minorHAnsi" w:cstheme="minorHAnsi"/>
                <w:spacing w:val="-6"/>
                <w:sz w:val="22"/>
                <w:szCs w:val="22"/>
                <w:lang w:val="fr-FR"/>
              </w:rPr>
            </w:pPr>
          </w:p>
          <w:p w:rsidRPr="002F29A1" w:rsidR="002F29A1" w:rsidP="000B1EED" w:rsidRDefault="002F29A1" w14:paraId="7194DBDC" wp14:textId="77777777">
            <w:pPr>
              <w:jc w:val="both"/>
              <w:rPr>
                <w:rFonts w:asciiTheme="minorHAnsi" w:hAnsiTheme="minorHAnsi" w:cstheme="minorHAnsi"/>
                <w:spacing w:val="-6"/>
                <w:sz w:val="22"/>
                <w:szCs w:val="22"/>
                <w:lang w:val="fr-FR"/>
              </w:rPr>
            </w:pPr>
          </w:p>
          <w:p w:rsidRPr="002F29A1" w:rsidR="00F21122" w:rsidP="000B1EED" w:rsidRDefault="00F21122" w14:paraId="769D0D3C" wp14:textId="77777777">
            <w:pPr>
              <w:jc w:val="both"/>
              <w:rPr>
                <w:rFonts w:asciiTheme="minorHAnsi" w:hAnsiTheme="minorHAnsi" w:cstheme="minorHAnsi"/>
                <w:spacing w:val="-6"/>
                <w:sz w:val="22"/>
                <w:szCs w:val="22"/>
                <w:lang w:val="fr-FR"/>
              </w:rPr>
            </w:pPr>
          </w:p>
          <w:p w:rsidRPr="002F29A1" w:rsidR="00F21122" w:rsidP="000B1EED" w:rsidRDefault="00F21122" w14:paraId="17CD892A" wp14:textId="77777777">
            <w:pPr>
              <w:jc w:val="both"/>
              <w:rPr>
                <w:rFonts w:asciiTheme="minorHAnsi" w:hAnsiTheme="minorHAnsi" w:cstheme="minorHAnsi"/>
                <w:b/>
                <w:spacing w:val="-6"/>
                <w:sz w:val="22"/>
                <w:szCs w:val="22"/>
                <w:lang w:val="fr-FR"/>
              </w:rPr>
            </w:pPr>
            <w:r w:rsidRPr="002F29A1">
              <w:rPr>
                <w:rFonts w:asciiTheme="minorHAnsi" w:hAnsiTheme="minorHAnsi" w:cstheme="minorHAnsi"/>
                <w:spacing w:val="-6"/>
                <w:sz w:val="22"/>
                <w:szCs w:val="22"/>
                <w:lang w:val="fr-FR"/>
              </w:rPr>
              <w:t xml:space="preserve">10. </w:t>
            </w:r>
            <w:r w:rsidRPr="002F29A1">
              <w:rPr>
                <w:rFonts w:asciiTheme="minorHAnsi" w:hAnsiTheme="minorHAnsi" w:cstheme="minorHAnsi"/>
                <w:b/>
                <w:spacing w:val="-6"/>
                <w:sz w:val="22"/>
                <w:szCs w:val="22"/>
                <w:lang w:val="fr-FR"/>
              </w:rPr>
              <w:t>DOCUMENTS DE TRAVAIL ET FICHIERS DE DONNEES</w:t>
            </w:r>
          </w:p>
          <w:p w:rsidRPr="002F29A1" w:rsidR="00F21122" w:rsidP="000B1EED" w:rsidRDefault="00F21122" w14:paraId="29A9FE81"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Le bénéficiaire certifie que tous les documents de travail à la disposition du bénéficiaire comme les calculs, les affirmations, les interprétations des lois, les sources d’information, et d’autres données brutes requis dans l’exécution de la présente subvention seront gardés de façon adéquate et complète. Sur demande, le bénéficiaire livrera l’information contenue dans ses documents de travail au Responsable Technique de FHI360.</w:t>
            </w:r>
          </w:p>
          <w:p w:rsidRPr="002F29A1" w:rsidR="00734AF6" w:rsidP="000B1EED" w:rsidRDefault="00734AF6" w14:paraId="54CD245A" wp14:textId="77777777">
            <w:pPr>
              <w:jc w:val="both"/>
              <w:rPr>
                <w:rFonts w:asciiTheme="minorHAnsi" w:hAnsiTheme="minorHAnsi" w:cstheme="minorHAnsi"/>
                <w:spacing w:val="-6"/>
                <w:sz w:val="22"/>
                <w:szCs w:val="22"/>
                <w:lang w:val="fr-FR"/>
              </w:rPr>
            </w:pPr>
          </w:p>
          <w:p w:rsidRPr="002F29A1" w:rsidR="00F21122" w:rsidP="000B1EED" w:rsidRDefault="00F21122" w14:paraId="7CDB7AF0" wp14:textId="77777777">
            <w:pPr>
              <w:jc w:val="both"/>
              <w:rPr>
                <w:rFonts w:asciiTheme="minorHAnsi" w:hAnsiTheme="minorHAnsi" w:cstheme="minorHAnsi"/>
                <w:spacing w:val="-6"/>
                <w:sz w:val="22"/>
                <w:szCs w:val="22"/>
                <w:lang w:val="fr-FR"/>
              </w:rPr>
            </w:pPr>
            <w:r w:rsidRPr="002F29A1">
              <w:rPr>
                <w:rFonts w:asciiTheme="minorHAnsi" w:hAnsiTheme="minorHAnsi" w:cstheme="minorHAnsi"/>
                <w:b/>
                <w:spacing w:val="-10"/>
                <w:sz w:val="22"/>
                <w:szCs w:val="22"/>
                <w:lang w:val="fr-FR"/>
              </w:rPr>
              <w:t>11. TENUE ET ACCES AUX DOSSIERS</w:t>
            </w:r>
          </w:p>
          <w:p w:rsidRPr="00A839E6" w:rsidR="00F21122" w:rsidP="000B1EED" w:rsidRDefault="00F21122" w14:paraId="4CA6E3A2"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 xml:space="preserve"> Le Bénéficiaire tiendra des livres, registres, documents, dossiers de services des programmes et toute preuve des procédures comptables et de facturation et des pratiques qui reflètent suffisamment et convenablement les coûts directs et indirects de toute </w:t>
            </w:r>
            <w:proofErr w:type="gramStart"/>
            <w:r w:rsidRPr="002F29A1">
              <w:rPr>
                <w:rFonts w:asciiTheme="minorHAnsi" w:hAnsiTheme="minorHAnsi" w:cstheme="minorHAnsi"/>
                <w:spacing w:val="-10"/>
                <w:sz w:val="22"/>
                <w:szCs w:val="22"/>
                <w:lang w:val="fr-FR"/>
              </w:rPr>
              <w:t>nature engagés</w:t>
            </w:r>
            <w:proofErr w:type="gramEnd"/>
            <w:r w:rsidRPr="002F29A1">
              <w:rPr>
                <w:rFonts w:asciiTheme="minorHAnsi" w:hAnsiTheme="minorHAnsi" w:cstheme="minorHAnsi"/>
                <w:spacing w:val="-10"/>
                <w:sz w:val="22"/>
                <w:szCs w:val="22"/>
                <w:lang w:val="fr-FR"/>
              </w:rPr>
              <w:t xml:space="preserve"> dans l’exécution de la présente subvention. Les dossiers seront chaque fois inspectés, contrôlés, revus et vérifiés par les employés ou agents autorisés de FHI360 ou le bailleur de fonds.</w:t>
            </w:r>
            <w:r w:rsidR="00A839E6">
              <w:rPr>
                <w:rFonts w:asciiTheme="minorHAnsi" w:hAnsiTheme="minorHAnsi" w:cstheme="minorHAnsi"/>
                <w:spacing w:val="-10"/>
                <w:sz w:val="22"/>
                <w:szCs w:val="22"/>
                <w:lang w:val="fr-FR"/>
              </w:rPr>
              <w:t xml:space="preserve"> </w:t>
            </w:r>
            <w:r w:rsidRPr="002F29A1">
              <w:rPr>
                <w:rFonts w:asciiTheme="minorHAnsi" w:hAnsiTheme="minorHAnsi" w:cstheme="minorHAnsi"/>
                <w:spacing w:val="-12"/>
                <w:sz w:val="22"/>
                <w:szCs w:val="22"/>
                <w:lang w:val="fr-FR"/>
              </w:rPr>
              <w:t xml:space="preserve">Le Bénéficiaire conservera tous ces dossiers en rapport avec la présente sous-subvention pour une période de 3 ans après la soumission du Rapport Financier Mensuel Final du Bénéficiaire, à moins qu’une longue période soit spécifiée dans les conditions spécifiques de la présente sous subvention. Si les litiges, réclamations, audit commence avant la date d’expiration de cette période de 3 ans, les dossiers seront conservés jusqu’à ce </w:t>
            </w:r>
            <w:r w:rsidRPr="002F29A1">
              <w:rPr>
                <w:rFonts w:asciiTheme="minorHAnsi" w:hAnsiTheme="minorHAnsi" w:cstheme="minorHAnsi"/>
                <w:spacing w:val="-12"/>
                <w:sz w:val="22"/>
                <w:szCs w:val="22"/>
                <w:lang w:val="fr-FR"/>
              </w:rPr>
              <w:lastRenderedPageBreak/>
              <w:t>que les résultats des conflits, réclamations ou audit soient trouvés.</w:t>
            </w:r>
          </w:p>
          <w:p w:rsidRPr="002F29A1" w:rsidR="00F21122" w:rsidP="000B1EED" w:rsidRDefault="00F21122" w14:paraId="1231BE67" wp14:textId="77777777">
            <w:pPr>
              <w:jc w:val="both"/>
              <w:rPr>
                <w:rFonts w:asciiTheme="minorHAnsi" w:hAnsiTheme="minorHAnsi" w:cstheme="minorHAnsi"/>
                <w:spacing w:val="-12"/>
                <w:sz w:val="22"/>
                <w:szCs w:val="22"/>
                <w:lang w:val="fr-FR"/>
              </w:rPr>
            </w:pPr>
          </w:p>
          <w:p w:rsidRPr="002F29A1" w:rsidR="00E55D6E" w:rsidP="000B1EED" w:rsidRDefault="00E55D6E" w14:paraId="36FEB5B0" wp14:textId="77777777">
            <w:pPr>
              <w:jc w:val="both"/>
              <w:rPr>
                <w:rFonts w:asciiTheme="minorHAnsi" w:hAnsiTheme="minorHAnsi" w:cstheme="minorHAnsi"/>
                <w:spacing w:val="-12"/>
                <w:sz w:val="22"/>
                <w:szCs w:val="22"/>
                <w:lang w:val="fr-FR"/>
              </w:rPr>
            </w:pPr>
          </w:p>
          <w:p w:rsidRPr="002F29A1" w:rsidR="00F21122" w:rsidP="000B1EED" w:rsidRDefault="00F21122" w14:paraId="6D0A6145" wp14:textId="77777777">
            <w:pPr>
              <w:jc w:val="both"/>
              <w:rPr>
                <w:rFonts w:asciiTheme="minorHAnsi" w:hAnsiTheme="minorHAnsi" w:cstheme="minorHAnsi"/>
                <w:b/>
                <w:spacing w:val="-10"/>
                <w:sz w:val="22"/>
                <w:szCs w:val="22"/>
                <w:lang w:val="fr-FR"/>
              </w:rPr>
            </w:pPr>
            <w:r w:rsidRPr="002F29A1">
              <w:rPr>
                <w:rFonts w:asciiTheme="minorHAnsi" w:hAnsiTheme="minorHAnsi" w:cstheme="minorHAnsi"/>
                <w:b/>
                <w:spacing w:val="-10"/>
                <w:sz w:val="22"/>
                <w:szCs w:val="22"/>
                <w:lang w:val="fr-FR"/>
              </w:rPr>
              <w:t xml:space="preserve">12. PUBLICATION </w:t>
            </w:r>
          </w:p>
          <w:p w:rsidRPr="002F29A1" w:rsidR="00F21122" w:rsidP="000B1EED" w:rsidRDefault="00F21122" w14:paraId="4A009D61"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Sauf s’il est spécifié autrement dans la présente subvention, le Bénéficiaire est encouragé à publier les résultats de ses travaux dans le cadre de la présente subvention.</w:t>
            </w:r>
          </w:p>
          <w:p w:rsidRPr="002F29A1" w:rsidR="00F21122" w:rsidP="000B1EED" w:rsidRDefault="00F21122" w14:paraId="30D7AA69" wp14:textId="77777777">
            <w:pPr>
              <w:jc w:val="both"/>
              <w:rPr>
                <w:rFonts w:asciiTheme="minorHAnsi" w:hAnsiTheme="minorHAnsi" w:cstheme="minorHAnsi"/>
                <w:spacing w:val="-10"/>
                <w:sz w:val="22"/>
                <w:szCs w:val="22"/>
                <w:lang w:val="fr-FR"/>
              </w:rPr>
            </w:pPr>
          </w:p>
          <w:p w:rsidRPr="002F29A1" w:rsidR="00F21122" w:rsidP="000B1EED" w:rsidRDefault="00F21122" w14:paraId="5390EDCC"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 xml:space="preserve">Au cas où le Bénéficiaire propose toute publication académique découlant des travaux du Bénéficiaire en exécutant la présente subvention, le Bénéficiaire avisera le Responsable technique/Gestionnaire du programme de FHI360 et demandera les copies des politiques de FHI360 relatives à la publication </w:t>
            </w:r>
            <w:r w:rsidRPr="002F29A1">
              <w:rPr>
                <w:rFonts w:asciiTheme="minorHAnsi" w:hAnsiTheme="minorHAnsi" w:cstheme="minorHAnsi"/>
                <w:spacing w:val="-8"/>
                <w:sz w:val="22"/>
                <w:szCs w:val="22"/>
                <w:lang w:val="fr-FR"/>
              </w:rPr>
              <w:t xml:space="preserve">(05004) </w:t>
            </w:r>
            <w:r w:rsidRPr="002F29A1">
              <w:rPr>
                <w:rFonts w:asciiTheme="minorHAnsi" w:hAnsiTheme="minorHAnsi" w:cstheme="minorHAnsi"/>
                <w:spacing w:val="-10"/>
                <w:sz w:val="22"/>
                <w:szCs w:val="22"/>
                <w:lang w:val="fr-FR"/>
              </w:rPr>
              <w:t xml:space="preserve">et à l’auteur </w:t>
            </w:r>
            <w:r w:rsidRPr="002F29A1">
              <w:rPr>
                <w:rFonts w:asciiTheme="minorHAnsi" w:hAnsiTheme="minorHAnsi" w:cstheme="minorHAnsi"/>
                <w:spacing w:val="-8"/>
                <w:sz w:val="22"/>
                <w:szCs w:val="22"/>
                <w:lang w:val="fr-FR"/>
              </w:rPr>
              <w:t xml:space="preserve">(05007). </w:t>
            </w:r>
            <w:r w:rsidRPr="002F29A1">
              <w:rPr>
                <w:rFonts w:asciiTheme="minorHAnsi" w:hAnsiTheme="minorHAnsi" w:cstheme="minorHAnsi"/>
                <w:spacing w:val="-10"/>
                <w:sz w:val="22"/>
                <w:szCs w:val="22"/>
                <w:lang w:val="fr-FR"/>
              </w:rPr>
              <w:t>Le Bénéficiaire s’engage à se conformer aux exigences de ces politiques.</w:t>
            </w:r>
          </w:p>
          <w:p w:rsidRPr="002F29A1" w:rsidR="003223A6" w:rsidP="000B1EED" w:rsidRDefault="003223A6" w14:paraId="7196D064" wp14:textId="77777777">
            <w:pPr>
              <w:jc w:val="both"/>
              <w:rPr>
                <w:rFonts w:asciiTheme="minorHAnsi" w:hAnsiTheme="minorHAnsi" w:cstheme="minorHAnsi"/>
                <w:spacing w:val="-10"/>
                <w:sz w:val="22"/>
                <w:szCs w:val="22"/>
                <w:lang w:val="fr-FR"/>
              </w:rPr>
            </w:pPr>
          </w:p>
          <w:p w:rsidRPr="002F29A1" w:rsidR="00F21122" w:rsidP="000B1EED" w:rsidRDefault="00F21122" w14:paraId="32F1A2F4" wp14:textId="77777777">
            <w:pPr>
              <w:jc w:val="both"/>
              <w:rPr>
                <w:rFonts w:asciiTheme="minorHAnsi" w:hAnsiTheme="minorHAnsi" w:cstheme="minorHAnsi"/>
                <w:b/>
                <w:spacing w:val="-10"/>
                <w:sz w:val="22"/>
                <w:szCs w:val="22"/>
                <w:lang w:val="fr-FR"/>
              </w:rPr>
            </w:pPr>
            <w:r w:rsidRPr="002F29A1">
              <w:rPr>
                <w:rFonts w:asciiTheme="minorHAnsi" w:hAnsiTheme="minorHAnsi" w:cstheme="minorHAnsi"/>
                <w:b/>
                <w:spacing w:val="-10"/>
                <w:sz w:val="22"/>
                <w:szCs w:val="22"/>
                <w:lang w:val="fr-FR"/>
              </w:rPr>
              <w:t>Clause de non responsabilité.</w:t>
            </w:r>
          </w:p>
          <w:p w:rsidRPr="002F29A1" w:rsidR="00F21122" w:rsidP="000B1EED" w:rsidRDefault="00F21122" w14:paraId="018EAA18"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 xml:space="preserve"> Pour les deux publications académiques et non académiques résultant du travail effectué en vertu de la présente Subvention, le Bénéficiaire inclura une clause de non responsabilité qui est beaucoup conforme à l’exemple </w:t>
            </w:r>
            <w:r w:rsidRPr="002F29A1" w:rsidR="003223A6">
              <w:rPr>
                <w:rFonts w:asciiTheme="minorHAnsi" w:hAnsiTheme="minorHAnsi" w:cstheme="minorHAnsi"/>
                <w:spacing w:val="-10"/>
                <w:sz w:val="22"/>
                <w:szCs w:val="22"/>
                <w:lang w:val="fr-FR"/>
              </w:rPr>
              <w:t>suivant :</w:t>
            </w:r>
            <w:r w:rsidR="002F29A1">
              <w:rPr>
                <w:rFonts w:asciiTheme="minorHAnsi" w:hAnsiTheme="minorHAnsi" w:cstheme="minorHAnsi"/>
                <w:spacing w:val="-10"/>
                <w:sz w:val="22"/>
                <w:szCs w:val="22"/>
                <w:lang w:val="fr-FR"/>
              </w:rPr>
              <w:t xml:space="preserve"> </w:t>
            </w:r>
          </w:p>
          <w:p w:rsidR="002F29A1" w:rsidP="002F29A1" w:rsidRDefault="002F29A1" w14:paraId="4B0BE8E5" wp14:textId="77777777">
            <w:pPr>
              <w:jc w:val="both"/>
              <w:rPr>
                <w:rFonts w:asciiTheme="minorHAnsi" w:hAnsiTheme="minorHAnsi" w:cstheme="minorHAnsi"/>
                <w:i/>
                <w:sz w:val="22"/>
                <w:szCs w:val="22"/>
                <w:lang w:val="fr-FR"/>
              </w:rPr>
            </w:pPr>
            <w:r>
              <w:rPr>
                <w:rFonts w:asciiTheme="minorHAnsi" w:hAnsiTheme="minorHAnsi" w:cstheme="minorHAnsi"/>
                <w:i/>
                <w:spacing w:val="-12"/>
                <w:sz w:val="22"/>
                <w:szCs w:val="22"/>
                <w:lang w:val="fr-FR"/>
              </w:rPr>
              <w:t>« </w:t>
            </w:r>
            <w:r>
              <w:rPr>
                <w:rFonts w:asciiTheme="minorHAnsi" w:hAnsiTheme="minorHAnsi" w:cstheme="minorHAnsi"/>
                <w:i/>
                <w:sz w:val="22"/>
                <w:szCs w:val="22"/>
                <w:lang w:val="fr-FR"/>
              </w:rPr>
              <w:t xml:space="preserve">La présente publication a été </w:t>
            </w:r>
            <w:proofErr w:type="spellStart"/>
            <w:r>
              <w:rPr>
                <w:rFonts w:asciiTheme="minorHAnsi" w:hAnsiTheme="minorHAnsi" w:cstheme="minorHAnsi"/>
                <w:i/>
                <w:sz w:val="22"/>
                <w:szCs w:val="22"/>
                <w:lang w:val="fr-FR"/>
              </w:rPr>
              <w:t>preparee</w:t>
            </w:r>
            <w:proofErr w:type="spellEnd"/>
            <w:r>
              <w:rPr>
                <w:rFonts w:asciiTheme="minorHAnsi" w:hAnsiTheme="minorHAnsi" w:cstheme="minorHAnsi"/>
                <w:i/>
                <w:sz w:val="22"/>
                <w:szCs w:val="22"/>
                <w:lang w:val="fr-FR"/>
              </w:rPr>
              <w:t xml:space="preserve"> dans le cadre, d’une subvention </w:t>
            </w:r>
            <w:proofErr w:type="spellStart"/>
            <w:r>
              <w:rPr>
                <w:rFonts w:asciiTheme="minorHAnsi" w:hAnsiTheme="minorHAnsi" w:cstheme="minorHAnsi"/>
                <w:i/>
                <w:sz w:val="22"/>
                <w:szCs w:val="22"/>
                <w:lang w:val="fr-FR"/>
              </w:rPr>
              <w:t>financee</w:t>
            </w:r>
            <w:proofErr w:type="spellEnd"/>
            <w:r>
              <w:rPr>
                <w:rFonts w:asciiTheme="minorHAnsi" w:hAnsiTheme="minorHAnsi" w:cstheme="minorHAnsi"/>
                <w:i/>
                <w:sz w:val="22"/>
                <w:szCs w:val="22"/>
                <w:lang w:val="fr-FR"/>
              </w:rPr>
              <w:t xml:space="preserve"> par Family </w:t>
            </w:r>
            <w:proofErr w:type="spellStart"/>
            <w:r>
              <w:rPr>
                <w:rFonts w:asciiTheme="minorHAnsi" w:hAnsiTheme="minorHAnsi" w:cstheme="minorHAnsi"/>
                <w:i/>
                <w:sz w:val="22"/>
                <w:szCs w:val="22"/>
                <w:lang w:val="fr-FR"/>
              </w:rPr>
              <w:t>Health</w:t>
            </w:r>
            <w:proofErr w:type="spellEnd"/>
            <w:r>
              <w:rPr>
                <w:rFonts w:asciiTheme="minorHAnsi" w:hAnsiTheme="minorHAnsi" w:cstheme="minorHAnsi"/>
                <w:i/>
                <w:sz w:val="22"/>
                <w:szCs w:val="22"/>
                <w:lang w:val="fr-FR"/>
              </w:rPr>
              <w:t xml:space="preserve"> International sous le contrat </w:t>
            </w:r>
            <w:r w:rsidR="00A839E6">
              <w:rPr>
                <w:rFonts w:asciiTheme="minorHAnsi" w:hAnsiTheme="minorHAnsi" w:cstheme="minorHAnsi"/>
                <w:i/>
                <w:sz w:val="22"/>
                <w:szCs w:val="22"/>
                <w:lang w:val="fr-FR"/>
              </w:rPr>
              <w:t xml:space="preserve">d’EDC pour le contrat </w:t>
            </w:r>
            <w:r>
              <w:rPr>
                <w:rFonts w:asciiTheme="minorHAnsi" w:hAnsiTheme="minorHAnsi" w:cstheme="minorHAnsi"/>
                <w:i/>
                <w:sz w:val="22"/>
                <w:szCs w:val="22"/>
                <w:lang w:val="fr-FR"/>
              </w:rPr>
              <w:t>no. AID-659-C-17-0001 finance par l’USAID. Les opinions exprimées ici sont celles de(s) auteur(s) et ne reflètent pas nécessairement les points de vue de FHI 360 ou de l’USAID</w:t>
            </w:r>
            <w:r>
              <w:rPr>
                <w:rFonts w:asciiTheme="minorHAnsi" w:hAnsiTheme="minorHAnsi" w:cstheme="minorHAnsi"/>
                <w:i/>
                <w:spacing w:val="-12"/>
                <w:sz w:val="22"/>
                <w:szCs w:val="22"/>
                <w:lang w:val="fr-FR"/>
              </w:rPr>
              <w:t>. »</w:t>
            </w:r>
          </w:p>
          <w:p w:rsidRPr="006F4CE7" w:rsidR="002F29A1" w:rsidP="002F29A1" w:rsidRDefault="002F29A1" w14:paraId="29D6B04F" wp14:textId="77777777">
            <w:pPr>
              <w:jc w:val="both"/>
              <w:rPr>
                <w:rFonts w:asciiTheme="minorHAnsi" w:hAnsiTheme="minorHAnsi" w:cstheme="minorHAnsi"/>
                <w:i/>
                <w:spacing w:val="-10"/>
                <w:sz w:val="22"/>
                <w:szCs w:val="22"/>
                <w:lang w:val="fr-FR"/>
              </w:rPr>
            </w:pPr>
            <w:r w:rsidRPr="006F4CE7">
              <w:rPr>
                <w:rFonts w:asciiTheme="minorHAnsi" w:hAnsiTheme="minorHAnsi" w:cstheme="minorHAnsi"/>
                <w:i/>
                <w:spacing w:val="-10"/>
                <w:sz w:val="22"/>
                <w:szCs w:val="22"/>
                <w:lang w:val="fr-FR"/>
              </w:rPr>
              <w:t xml:space="preserve"> </w:t>
            </w:r>
          </w:p>
          <w:p w:rsidRPr="002F29A1" w:rsidR="00F21122" w:rsidP="000B1EED" w:rsidRDefault="00F21122" w14:paraId="0A6959E7"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 xml:space="preserve"> </w:t>
            </w:r>
          </w:p>
          <w:p w:rsidRPr="002F29A1" w:rsidR="003223A6" w:rsidP="000B1EED" w:rsidRDefault="00F21122" w14:paraId="76C56FF5" wp14:textId="77777777">
            <w:pPr>
              <w:jc w:val="both"/>
              <w:rPr>
                <w:rFonts w:asciiTheme="minorHAnsi" w:hAnsiTheme="minorHAnsi" w:cstheme="minorHAnsi"/>
                <w:spacing w:val="-12"/>
                <w:sz w:val="22"/>
                <w:szCs w:val="22"/>
                <w:lang w:val="fr-FR"/>
              </w:rPr>
            </w:pPr>
            <w:r w:rsidRPr="002F29A1">
              <w:rPr>
                <w:rFonts w:asciiTheme="minorHAnsi" w:hAnsiTheme="minorHAnsi" w:cstheme="minorHAnsi"/>
                <w:spacing w:val="-10"/>
                <w:sz w:val="22"/>
                <w:szCs w:val="22"/>
                <w:lang w:val="fr-FR"/>
              </w:rPr>
              <w:t xml:space="preserve">Le Bénéficiaire informera le </w:t>
            </w:r>
            <w:r w:rsidRPr="002F29A1" w:rsidR="003223A6">
              <w:rPr>
                <w:rFonts w:asciiTheme="minorHAnsi" w:hAnsiTheme="minorHAnsi" w:cstheme="minorHAnsi"/>
                <w:spacing w:val="-10"/>
                <w:sz w:val="22"/>
                <w:szCs w:val="22"/>
                <w:lang w:val="fr-FR"/>
              </w:rPr>
              <w:t>Responsable Technique</w:t>
            </w:r>
            <w:r w:rsidRPr="002F29A1">
              <w:rPr>
                <w:rFonts w:asciiTheme="minorHAnsi" w:hAnsiTheme="minorHAnsi" w:cstheme="minorHAnsi"/>
                <w:spacing w:val="-10"/>
                <w:sz w:val="22"/>
                <w:szCs w:val="22"/>
                <w:lang w:val="fr-FR"/>
              </w:rPr>
              <w:t>/Gestionnaire du Programme de FHI360 quand un article, un chapitre ou une autre publication est publiée, et fournira à FHI360 une copie du travail publié.</w:t>
            </w:r>
          </w:p>
          <w:p w:rsidRPr="002F29A1" w:rsidR="003223A6" w:rsidP="000B1EED" w:rsidRDefault="003223A6" w14:paraId="34FF1C98" wp14:textId="77777777">
            <w:pPr>
              <w:jc w:val="both"/>
              <w:rPr>
                <w:rFonts w:asciiTheme="minorHAnsi" w:hAnsiTheme="minorHAnsi" w:cstheme="minorHAnsi"/>
                <w:spacing w:val="-6"/>
                <w:sz w:val="22"/>
                <w:szCs w:val="22"/>
                <w:lang w:val="fr-FR"/>
              </w:rPr>
            </w:pPr>
          </w:p>
          <w:p w:rsidRPr="002F29A1" w:rsidR="00F21122" w:rsidP="000B1EED" w:rsidRDefault="00F21122" w14:paraId="301EAB96" wp14:textId="77777777">
            <w:pPr>
              <w:jc w:val="both"/>
              <w:rPr>
                <w:rFonts w:asciiTheme="minorHAnsi" w:hAnsiTheme="minorHAnsi" w:cstheme="minorHAnsi"/>
                <w:b/>
                <w:spacing w:val="-10"/>
                <w:sz w:val="22"/>
                <w:szCs w:val="22"/>
                <w:lang w:val="fr-FR"/>
              </w:rPr>
            </w:pPr>
            <w:r w:rsidRPr="002F29A1">
              <w:rPr>
                <w:rFonts w:asciiTheme="minorHAnsi" w:hAnsiTheme="minorHAnsi" w:cstheme="minorHAnsi"/>
                <w:b/>
                <w:spacing w:val="-6"/>
                <w:sz w:val="22"/>
                <w:szCs w:val="22"/>
                <w:lang w:val="fr-FR"/>
              </w:rPr>
              <w:t xml:space="preserve">13. </w:t>
            </w:r>
            <w:r w:rsidRPr="002F29A1">
              <w:rPr>
                <w:rFonts w:asciiTheme="minorHAnsi" w:hAnsiTheme="minorHAnsi" w:cstheme="minorHAnsi"/>
                <w:b/>
                <w:spacing w:val="-10"/>
                <w:sz w:val="22"/>
                <w:szCs w:val="22"/>
                <w:lang w:val="fr-FR"/>
              </w:rPr>
              <w:t xml:space="preserve"> RÉSILIATION</w:t>
            </w:r>
          </w:p>
          <w:p w:rsidRPr="002F29A1" w:rsidR="00F21122" w:rsidP="000B1EED" w:rsidRDefault="00F21122" w14:paraId="6DDDEED2" wp14:textId="77777777">
            <w:pPr>
              <w:tabs>
                <w:tab w:val="left" w:pos="360"/>
              </w:tabs>
              <w:ind w:left="360" w:hanging="360"/>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 xml:space="preserve"> a)</w:t>
            </w:r>
            <w:r w:rsidRPr="002F29A1">
              <w:rPr>
                <w:rFonts w:asciiTheme="minorHAnsi" w:hAnsiTheme="minorHAnsi" w:cstheme="minorHAnsi"/>
                <w:spacing w:val="-10"/>
                <w:sz w:val="22"/>
                <w:szCs w:val="22"/>
                <w:lang w:val="fr-FR"/>
              </w:rPr>
              <w:tab/>
            </w:r>
            <w:r w:rsidRPr="002F29A1">
              <w:rPr>
                <w:rFonts w:asciiTheme="minorHAnsi" w:hAnsiTheme="minorHAnsi" w:cstheme="minorHAnsi"/>
                <w:spacing w:val="-10"/>
                <w:sz w:val="22"/>
                <w:szCs w:val="22"/>
                <w:lang w:val="fr-FR"/>
              </w:rPr>
              <w:t>Résiliation. Le financement de la présente subvention est subordonné à la disponibilité des fonds à FHI360, progrès satisfaisant par le Bénéficiaire, et la direction générale du programme duquel cette subvention fait partie. FHI 360 peut suspendre ou résilier la présente Subvention entièrement ou partiellement, à tout moment et pour n'importe quelle raison, en donnant cinq (5) jours calendrier de préavis écrit de la date en vigueur de la suspension ou la résiliation au bénéficiaire.</w:t>
            </w:r>
          </w:p>
          <w:p w:rsidRPr="002F29A1" w:rsidR="00F21122" w:rsidP="00A839E6" w:rsidRDefault="00F21122" w14:paraId="319270D0" wp14:textId="77777777">
            <w:pPr>
              <w:tabs>
                <w:tab w:val="left" w:pos="360"/>
              </w:tabs>
              <w:jc w:val="both"/>
              <w:rPr>
                <w:rFonts w:asciiTheme="minorHAnsi" w:hAnsiTheme="minorHAnsi" w:cstheme="minorHAnsi"/>
                <w:spacing w:val="-12"/>
                <w:sz w:val="22"/>
                <w:szCs w:val="22"/>
                <w:lang w:val="fr-FR"/>
              </w:rPr>
            </w:pPr>
            <w:r w:rsidRPr="002F29A1">
              <w:rPr>
                <w:rFonts w:asciiTheme="minorHAnsi" w:hAnsiTheme="minorHAnsi" w:cstheme="minorHAnsi"/>
                <w:spacing w:val="-12"/>
                <w:sz w:val="22"/>
                <w:szCs w:val="22"/>
                <w:lang w:val="fr-FR"/>
              </w:rPr>
              <w:lastRenderedPageBreak/>
              <w:t xml:space="preserve">Le Bénéficiaire sera responsable d’honorer toutes les obligations relatives à cette subvention jusqu’à la date effective de suspension ou de résiliation comme </w:t>
            </w:r>
            <w:r w:rsidRPr="002F29A1" w:rsidR="003223A6">
              <w:rPr>
                <w:rFonts w:asciiTheme="minorHAnsi" w:hAnsiTheme="minorHAnsi" w:cstheme="minorHAnsi"/>
                <w:spacing w:val="-12"/>
                <w:sz w:val="22"/>
                <w:szCs w:val="22"/>
                <w:lang w:val="fr-FR"/>
              </w:rPr>
              <w:t>suit :</w:t>
            </w:r>
            <w:r w:rsidRPr="002F29A1">
              <w:rPr>
                <w:rFonts w:asciiTheme="minorHAnsi" w:hAnsiTheme="minorHAnsi" w:cstheme="minorHAnsi"/>
                <w:spacing w:val="-12"/>
                <w:sz w:val="22"/>
                <w:szCs w:val="22"/>
                <w:lang w:val="fr-FR"/>
              </w:rPr>
              <w:t xml:space="preserve"> </w:t>
            </w:r>
            <w:r w:rsidR="00A839E6">
              <w:rPr>
                <w:rFonts w:asciiTheme="minorHAnsi" w:hAnsiTheme="minorHAnsi" w:cstheme="minorHAnsi"/>
                <w:spacing w:val="-12"/>
                <w:sz w:val="22"/>
                <w:szCs w:val="22"/>
                <w:lang w:val="fr-FR"/>
              </w:rPr>
              <w:t xml:space="preserve"> </w:t>
            </w:r>
            <w:r w:rsidRPr="002F29A1">
              <w:rPr>
                <w:rFonts w:asciiTheme="minorHAnsi" w:hAnsiTheme="minorHAnsi" w:cstheme="minorHAnsi"/>
                <w:spacing w:val="-12"/>
                <w:sz w:val="22"/>
                <w:szCs w:val="22"/>
                <w:lang w:val="fr-FR"/>
              </w:rPr>
              <w:t>(a) FHI360 autorise expressément ces coûts dans le préavis de suspension ou de résiliation ou ultérieurement par écrit, ou</w:t>
            </w:r>
            <w:r w:rsidR="00A839E6">
              <w:rPr>
                <w:rFonts w:asciiTheme="minorHAnsi" w:hAnsiTheme="minorHAnsi" w:cstheme="minorHAnsi"/>
                <w:spacing w:val="-12"/>
                <w:sz w:val="22"/>
                <w:szCs w:val="22"/>
                <w:lang w:val="fr-FR"/>
              </w:rPr>
              <w:t xml:space="preserve"> </w:t>
            </w:r>
            <w:r w:rsidRPr="002F29A1">
              <w:rPr>
                <w:rFonts w:asciiTheme="minorHAnsi" w:hAnsiTheme="minorHAnsi" w:cstheme="minorHAnsi"/>
                <w:spacing w:val="-12"/>
                <w:sz w:val="22"/>
                <w:szCs w:val="22"/>
                <w:lang w:val="fr-FR"/>
              </w:rPr>
              <w:t>(b) les coûts résultent des d'obligations non résiliables qui étaient proprement engagés avant la date effective de suspension ou de résiliation, étaient engagés non pas anticipativement de la suspension ou de la résiliation, et les coûts seraient admissibles si la subvention  n'a pas été suspendue ou résiliée normalement à la fin de la période de financement dans laquelle la résiliation entre en vigueur.</w:t>
            </w:r>
          </w:p>
          <w:p w:rsidRPr="002F29A1" w:rsidR="00E55D6E" w:rsidP="000B1EED" w:rsidRDefault="00E55D6E" w14:paraId="6D072C0D" wp14:textId="77777777">
            <w:pPr>
              <w:jc w:val="both"/>
              <w:rPr>
                <w:rFonts w:asciiTheme="minorHAnsi" w:hAnsiTheme="minorHAnsi" w:cstheme="minorHAnsi"/>
                <w:spacing w:val="-10"/>
                <w:sz w:val="22"/>
                <w:szCs w:val="22"/>
                <w:lang w:val="fr-FR"/>
              </w:rPr>
            </w:pPr>
          </w:p>
          <w:p w:rsidRPr="002F29A1" w:rsidR="00F21122" w:rsidP="000B1EED" w:rsidRDefault="00F21122" w14:paraId="1EA17623" wp14:textId="77777777">
            <w:pPr>
              <w:tabs>
                <w:tab w:val="left" w:pos="312"/>
              </w:tabs>
              <w:ind w:left="342" w:hanging="342"/>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b)</w:t>
            </w:r>
            <w:r w:rsidRPr="002F29A1">
              <w:rPr>
                <w:rFonts w:asciiTheme="minorHAnsi" w:hAnsiTheme="minorHAnsi" w:cstheme="minorHAnsi"/>
                <w:spacing w:val="-10"/>
                <w:sz w:val="22"/>
                <w:szCs w:val="22"/>
                <w:lang w:val="fr-FR"/>
              </w:rPr>
              <w:tab/>
            </w:r>
            <w:r w:rsidRPr="002F29A1">
              <w:rPr>
                <w:rFonts w:asciiTheme="minorHAnsi" w:hAnsiTheme="minorHAnsi" w:cstheme="minorHAnsi"/>
                <w:spacing w:val="-10"/>
                <w:sz w:val="22"/>
                <w:szCs w:val="22"/>
                <w:lang w:val="fr-FR"/>
              </w:rPr>
              <w:t xml:space="preserve"> </w:t>
            </w:r>
            <w:r w:rsidRPr="002F29A1">
              <w:rPr>
                <w:rFonts w:asciiTheme="minorHAnsi" w:hAnsiTheme="minorHAnsi" w:cstheme="minorHAnsi"/>
                <w:b/>
                <w:spacing w:val="-10"/>
                <w:sz w:val="22"/>
                <w:szCs w:val="22"/>
                <w:lang w:val="fr-FR"/>
              </w:rPr>
              <w:t>Conditions en cas de résiliation</w:t>
            </w:r>
            <w:r w:rsidRPr="002F29A1">
              <w:rPr>
                <w:rFonts w:asciiTheme="minorHAnsi" w:hAnsiTheme="minorHAnsi" w:cstheme="minorHAnsi"/>
                <w:spacing w:val="-10"/>
                <w:sz w:val="22"/>
                <w:szCs w:val="22"/>
                <w:lang w:val="fr-FR"/>
              </w:rPr>
              <w:t xml:space="preserve">. A la résiliation, le </w:t>
            </w:r>
            <w:r w:rsidRPr="002F29A1" w:rsidR="003223A6">
              <w:rPr>
                <w:rFonts w:asciiTheme="minorHAnsi" w:hAnsiTheme="minorHAnsi" w:cstheme="minorHAnsi"/>
                <w:spacing w:val="-10"/>
                <w:sz w:val="22"/>
                <w:szCs w:val="22"/>
                <w:lang w:val="fr-FR"/>
              </w:rPr>
              <w:t>bénéficiaire :</w:t>
            </w:r>
            <w:r w:rsidRPr="002F29A1">
              <w:rPr>
                <w:rFonts w:asciiTheme="minorHAnsi" w:hAnsiTheme="minorHAnsi" w:cstheme="minorHAnsi"/>
                <w:spacing w:val="-10"/>
                <w:sz w:val="22"/>
                <w:szCs w:val="22"/>
                <w:lang w:val="fr-FR"/>
              </w:rPr>
              <w:t xml:space="preserve"> </w:t>
            </w:r>
          </w:p>
          <w:p w:rsidRPr="002F29A1" w:rsidR="00F21122" w:rsidP="000B1EED" w:rsidRDefault="00F21122" w14:paraId="73B768A1" wp14:textId="77777777">
            <w:pPr>
              <w:tabs>
                <w:tab w:val="left" w:pos="522"/>
              </w:tabs>
              <w:ind w:left="522" w:hanging="180"/>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 xml:space="preserve">1. cessera tout travail, sauf dans la mesure où cela est peu nécessaire pour arrêter les opérations ; </w:t>
            </w:r>
          </w:p>
          <w:p w:rsidRPr="002F29A1" w:rsidR="00F21122" w:rsidP="000B1EED" w:rsidRDefault="00F21122" w14:paraId="46FD026E" wp14:textId="77777777">
            <w:pPr>
              <w:tabs>
                <w:tab w:val="left" w:pos="522"/>
              </w:tabs>
              <w:ind w:left="522" w:hanging="180"/>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2.</w:t>
            </w:r>
            <w:r w:rsidRPr="002F29A1">
              <w:rPr>
                <w:rFonts w:asciiTheme="minorHAnsi" w:hAnsiTheme="minorHAnsi" w:cstheme="minorHAnsi"/>
                <w:spacing w:val="-10"/>
                <w:sz w:val="22"/>
                <w:szCs w:val="22"/>
                <w:lang w:val="fr-FR"/>
              </w:rPr>
              <w:tab/>
            </w:r>
            <w:r w:rsidRPr="002F29A1">
              <w:rPr>
                <w:rFonts w:asciiTheme="minorHAnsi" w:hAnsiTheme="minorHAnsi" w:cstheme="minorHAnsi"/>
                <w:spacing w:val="-10"/>
                <w:sz w:val="22"/>
                <w:szCs w:val="22"/>
                <w:lang w:val="fr-FR"/>
              </w:rPr>
              <w:t xml:space="preserve"> remettra à FHI360 tous les matériels et les produits de travail relatifs à la subvention.</w:t>
            </w:r>
          </w:p>
          <w:p w:rsidRPr="002F29A1" w:rsidR="00F21122" w:rsidP="000B1EED" w:rsidRDefault="00F21122" w14:paraId="0CECEF9C" wp14:textId="77777777">
            <w:pPr>
              <w:tabs>
                <w:tab w:val="left" w:pos="522"/>
              </w:tabs>
              <w:ind w:left="522" w:hanging="180"/>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3.</w:t>
            </w:r>
            <w:r w:rsidRPr="002F29A1">
              <w:rPr>
                <w:rFonts w:asciiTheme="minorHAnsi" w:hAnsiTheme="minorHAnsi" w:cstheme="minorHAnsi"/>
                <w:spacing w:val="-10"/>
                <w:sz w:val="22"/>
                <w:szCs w:val="22"/>
                <w:lang w:val="fr-FR"/>
              </w:rPr>
              <w:tab/>
            </w:r>
            <w:r w:rsidRPr="002F29A1">
              <w:rPr>
                <w:rFonts w:asciiTheme="minorHAnsi" w:hAnsiTheme="minorHAnsi" w:cstheme="minorHAnsi"/>
                <w:spacing w:val="-10"/>
                <w:sz w:val="22"/>
                <w:szCs w:val="22"/>
                <w:lang w:val="fr-FR"/>
              </w:rPr>
              <w:t xml:space="preserve"> fournira à FHI360 de tels services relatifs au transfert des tâches sous la déclaration du travail à un autre Bénéficiaire comme c’est spécifié par FHI360 concernant la résiliation.</w:t>
            </w:r>
          </w:p>
          <w:p w:rsidRPr="002F29A1" w:rsidR="00F21122" w:rsidP="000B1EED" w:rsidRDefault="00F21122" w14:paraId="044F1439"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Les bénéficiaires seront remboursés pour les services fournis jusqu’à la date effective de la résiliation et les coûts de transferts quelconques comme spécifié et approuvé au préalable par FHI360, pourvu que ces services soient en conformité avec les clauses de cette subvention.</w:t>
            </w:r>
          </w:p>
          <w:p w:rsidRPr="002F29A1" w:rsidR="00F21122" w:rsidP="000B1EED" w:rsidRDefault="00F21122" w14:paraId="48A21919" wp14:textId="77777777">
            <w:pPr>
              <w:jc w:val="both"/>
              <w:rPr>
                <w:rFonts w:asciiTheme="minorHAnsi" w:hAnsiTheme="minorHAnsi" w:cstheme="minorHAnsi"/>
                <w:spacing w:val="-10"/>
                <w:sz w:val="22"/>
                <w:szCs w:val="22"/>
                <w:lang w:val="fr-FR"/>
              </w:rPr>
            </w:pPr>
          </w:p>
          <w:p w:rsidRPr="002F29A1" w:rsidR="003223A6" w:rsidP="000B1EED" w:rsidRDefault="003223A6" w14:paraId="6BD18F9B" wp14:textId="77777777">
            <w:pPr>
              <w:jc w:val="both"/>
              <w:rPr>
                <w:rFonts w:asciiTheme="minorHAnsi" w:hAnsiTheme="minorHAnsi" w:cstheme="minorHAnsi"/>
                <w:spacing w:val="-10"/>
                <w:sz w:val="22"/>
                <w:szCs w:val="22"/>
                <w:lang w:val="fr-FR"/>
              </w:rPr>
            </w:pPr>
          </w:p>
          <w:p w:rsidRPr="002F29A1" w:rsidR="003223A6" w:rsidP="000B1EED" w:rsidRDefault="003223A6" w14:paraId="238601FE" wp14:textId="77777777">
            <w:pPr>
              <w:jc w:val="both"/>
              <w:rPr>
                <w:rFonts w:asciiTheme="minorHAnsi" w:hAnsiTheme="minorHAnsi" w:cstheme="minorHAnsi"/>
                <w:spacing w:val="-10"/>
                <w:sz w:val="22"/>
                <w:szCs w:val="22"/>
                <w:lang w:val="fr-FR"/>
              </w:rPr>
            </w:pPr>
          </w:p>
          <w:p w:rsidRPr="002F29A1" w:rsidR="00F21122" w:rsidP="000B1EED" w:rsidRDefault="00F21122" w14:paraId="7A2629BF" wp14:textId="77777777">
            <w:pPr>
              <w:jc w:val="both"/>
              <w:rPr>
                <w:rFonts w:asciiTheme="minorHAnsi" w:hAnsiTheme="minorHAnsi" w:cstheme="minorHAnsi"/>
                <w:b/>
                <w:spacing w:val="-10"/>
                <w:sz w:val="22"/>
                <w:szCs w:val="22"/>
                <w:lang w:val="fr-FR"/>
              </w:rPr>
            </w:pPr>
            <w:r w:rsidRPr="002F29A1">
              <w:rPr>
                <w:rFonts w:asciiTheme="minorHAnsi" w:hAnsiTheme="minorHAnsi" w:cstheme="minorHAnsi"/>
                <w:b/>
                <w:spacing w:val="-6"/>
                <w:sz w:val="22"/>
                <w:szCs w:val="22"/>
                <w:lang w:val="fr-FR"/>
              </w:rPr>
              <w:t>14</w:t>
            </w:r>
            <w:r w:rsidRPr="002F29A1">
              <w:rPr>
                <w:rFonts w:asciiTheme="minorHAnsi" w:hAnsiTheme="minorHAnsi" w:cstheme="minorHAnsi"/>
                <w:b/>
                <w:spacing w:val="-10"/>
                <w:sz w:val="22"/>
                <w:szCs w:val="22"/>
                <w:lang w:val="fr-FR"/>
              </w:rPr>
              <w:t>. CONFLITS</w:t>
            </w:r>
          </w:p>
          <w:p w:rsidRPr="002F29A1" w:rsidR="00F21122" w:rsidP="000B1EED" w:rsidRDefault="003223A6" w14:paraId="1D70BC09" wp14:textId="77777777">
            <w:pPr>
              <w:jc w:val="both"/>
              <w:rPr>
                <w:rFonts w:asciiTheme="minorHAnsi" w:hAnsiTheme="minorHAnsi" w:cstheme="minorHAnsi"/>
                <w:spacing w:val="-8"/>
                <w:sz w:val="22"/>
                <w:szCs w:val="22"/>
                <w:lang w:val="fr-FR"/>
              </w:rPr>
            </w:pPr>
            <w:r w:rsidRPr="002F29A1">
              <w:rPr>
                <w:rFonts w:asciiTheme="minorHAnsi" w:hAnsiTheme="minorHAnsi" w:cstheme="minorHAnsi"/>
                <w:spacing w:val="-10"/>
                <w:sz w:val="22"/>
                <w:szCs w:val="22"/>
                <w:lang w:val="fr-FR"/>
              </w:rPr>
              <w:t>Tous les</w:t>
            </w:r>
            <w:r w:rsidRPr="002F29A1" w:rsidR="00F21122">
              <w:rPr>
                <w:rFonts w:asciiTheme="minorHAnsi" w:hAnsiTheme="minorHAnsi" w:cstheme="minorHAnsi"/>
                <w:spacing w:val="-10"/>
                <w:sz w:val="22"/>
                <w:szCs w:val="22"/>
                <w:lang w:val="fr-FR"/>
              </w:rPr>
              <w:t xml:space="preserve"> conflits et les différends découlant de ou en connexion avec les termes de cette subvention seront réglées par des négociations entre le Chargé des Subventions au niveau de FHI 360, et le représentant dûment autorisé du Bénéficiaire. Pour les bénéficiaires qui ne résident pas aux Etats Unis, les conflits qui resteront non résolus après soixante (60) jours seront soumis à l’arbitrage à </w:t>
            </w:r>
            <w:proofErr w:type="spellStart"/>
            <w:r w:rsidRPr="002F29A1" w:rsidR="00F21122">
              <w:rPr>
                <w:rFonts w:asciiTheme="minorHAnsi" w:hAnsiTheme="minorHAnsi" w:cstheme="minorHAnsi"/>
                <w:spacing w:val="-10"/>
                <w:sz w:val="22"/>
                <w:szCs w:val="22"/>
                <w:lang w:val="fr-FR"/>
              </w:rPr>
              <w:t>Londre</w:t>
            </w:r>
            <w:proofErr w:type="spellEnd"/>
            <w:r w:rsidRPr="002F29A1" w:rsidR="00F21122">
              <w:rPr>
                <w:rFonts w:asciiTheme="minorHAnsi" w:hAnsiTheme="minorHAnsi" w:cstheme="minorHAnsi"/>
                <w:spacing w:val="-10"/>
                <w:sz w:val="22"/>
                <w:szCs w:val="22"/>
                <w:lang w:val="fr-FR"/>
              </w:rPr>
              <w:t xml:space="preserve">, Angleterre, Royaume Uni, en conformité avec les lois internationales d’arbitrage de la Chambre Internationale de Commerce. Pour des bénéficiaires basés aux Etats Unis, les conflits qui resteront non résolus après soixante (60) jours seront soumis à </w:t>
            </w:r>
            <w:r w:rsidRPr="002F29A1" w:rsidR="00F21122">
              <w:rPr>
                <w:rFonts w:asciiTheme="minorHAnsi" w:hAnsiTheme="minorHAnsi" w:cstheme="minorHAnsi"/>
                <w:spacing w:val="-8"/>
                <w:sz w:val="22"/>
                <w:szCs w:val="22"/>
                <w:lang w:val="fr-FR"/>
              </w:rPr>
              <w:t xml:space="preserve">Raleigh, Caroline du Nord en conformité avec les lois d’arbitrage de l’Association Américaine d’Arbitrage. Un jury d’arbitrage de deux (2) médiateurs sera sélectionné, avec chacune partie désignant un seul médiateur.  Les médiateurs désignés par les parties désigneront ensuite un troisième médiateur. La </w:t>
            </w:r>
            <w:r w:rsidRPr="002F29A1" w:rsidR="00F21122">
              <w:rPr>
                <w:rFonts w:asciiTheme="minorHAnsi" w:hAnsiTheme="minorHAnsi" w:cstheme="minorHAnsi"/>
                <w:spacing w:val="-8"/>
                <w:sz w:val="22"/>
                <w:szCs w:val="22"/>
                <w:lang w:val="fr-FR"/>
              </w:rPr>
              <w:lastRenderedPageBreak/>
              <w:t>décision du jury d’arbitrage sera définitive.  La présente subvention est régie par et interprétée au moyen des lois de l’Etat de la Caroline du Nord, Etats Unis d’Amérique.  Les clauses de la Convention des Nations Unies pour le Commerce International des Biens sont spécifiquement exclues.</w:t>
            </w:r>
          </w:p>
          <w:p w:rsidRPr="002F29A1" w:rsidR="00F21122" w:rsidP="000B1EED" w:rsidRDefault="00F21122" w14:paraId="0F3CABC7" wp14:textId="77777777">
            <w:pPr>
              <w:jc w:val="both"/>
              <w:rPr>
                <w:rFonts w:asciiTheme="minorHAnsi" w:hAnsiTheme="minorHAnsi" w:cstheme="minorHAnsi"/>
                <w:spacing w:val="-8"/>
                <w:sz w:val="22"/>
                <w:szCs w:val="22"/>
                <w:lang w:val="fr-FR"/>
              </w:rPr>
            </w:pPr>
          </w:p>
          <w:p w:rsidRPr="002F29A1" w:rsidR="003223A6" w:rsidP="000B1EED" w:rsidRDefault="003223A6" w14:paraId="5B08B5D1" wp14:textId="77777777">
            <w:pPr>
              <w:jc w:val="both"/>
              <w:rPr>
                <w:rFonts w:asciiTheme="minorHAnsi" w:hAnsiTheme="minorHAnsi" w:cstheme="minorHAnsi"/>
                <w:spacing w:val="-8"/>
                <w:sz w:val="22"/>
                <w:szCs w:val="22"/>
                <w:lang w:val="fr-FR"/>
              </w:rPr>
            </w:pPr>
          </w:p>
          <w:p w:rsidRPr="002F29A1" w:rsidR="003223A6" w:rsidP="000B1EED" w:rsidRDefault="003223A6" w14:paraId="16DEB4AB" wp14:textId="77777777">
            <w:pPr>
              <w:jc w:val="both"/>
              <w:rPr>
                <w:rFonts w:asciiTheme="minorHAnsi" w:hAnsiTheme="minorHAnsi" w:cstheme="minorHAnsi"/>
                <w:spacing w:val="-8"/>
                <w:sz w:val="22"/>
                <w:szCs w:val="22"/>
                <w:lang w:val="fr-FR"/>
              </w:rPr>
            </w:pPr>
          </w:p>
          <w:p w:rsidRPr="002F29A1" w:rsidR="00E55D6E" w:rsidP="000B1EED" w:rsidRDefault="00E55D6E" w14:paraId="0AD9C6F4" wp14:textId="77777777">
            <w:pPr>
              <w:jc w:val="both"/>
              <w:rPr>
                <w:rFonts w:asciiTheme="minorHAnsi" w:hAnsiTheme="minorHAnsi" w:cstheme="minorHAnsi"/>
                <w:spacing w:val="-8"/>
                <w:sz w:val="22"/>
                <w:szCs w:val="22"/>
                <w:lang w:val="fr-FR"/>
              </w:rPr>
            </w:pPr>
          </w:p>
          <w:p w:rsidRPr="002F29A1" w:rsidR="003223A6" w:rsidP="000B1EED" w:rsidRDefault="003223A6" w14:paraId="4B1F511A" wp14:textId="77777777">
            <w:pPr>
              <w:jc w:val="both"/>
              <w:rPr>
                <w:rFonts w:asciiTheme="minorHAnsi" w:hAnsiTheme="minorHAnsi" w:cstheme="minorHAnsi"/>
                <w:spacing w:val="-8"/>
                <w:sz w:val="22"/>
                <w:szCs w:val="22"/>
                <w:lang w:val="fr-FR"/>
              </w:rPr>
            </w:pPr>
          </w:p>
          <w:p w:rsidRPr="002F29A1" w:rsidR="00F21122" w:rsidP="000B1EED" w:rsidRDefault="00F21122" w14:paraId="3BE96A3E" wp14:textId="77777777">
            <w:pPr>
              <w:jc w:val="both"/>
              <w:rPr>
                <w:rFonts w:asciiTheme="minorHAnsi" w:hAnsiTheme="minorHAnsi" w:cstheme="minorHAnsi"/>
                <w:b/>
                <w:spacing w:val="-10"/>
                <w:sz w:val="22"/>
                <w:szCs w:val="22"/>
                <w:lang w:val="fr-FR"/>
              </w:rPr>
            </w:pPr>
            <w:r w:rsidRPr="002F29A1">
              <w:rPr>
                <w:rFonts w:asciiTheme="minorHAnsi" w:hAnsiTheme="minorHAnsi" w:cstheme="minorHAnsi"/>
                <w:b/>
                <w:spacing w:val="-8"/>
                <w:sz w:val="22"/>
                <w:szCs w:val="22"/>
                <w:lang w:val="fr-FR"/>
              </w:rPr>
              <w:t xml:space="preserve"> 15. </w:t>
            </w:r>
            <w:r w:rsidRPr="002F29A1">
              <w:rPr>
                <w:rFonts w:asciiTheme="minorHAnsi" w:hAnsiTheme="minorHAnsi" w:cstheme="minorHAnsi"/>
                <w:b/>
                <w:spacing w:val="-10"/>
                <w:sz w:val="22"/>
                <w:szCs w:val="22"/>
                <w:lang w:val="fr-FR"/>
              </w:rPr>
              <w:t xml:space="preserve">INDEMNISATION </w:t>
            </w:r>
          </w:p>
          <w:p w:rsidRPr="002F29A1" w:rsidR="00F21122" w:rsidP="000B1EED" w:rsidRDefault="00F21122" w14:paraId="386EA509" wp14:textId="77777777">
            <w:pPr>
              <w:jc w:val="both"/>
              <w:rPr>
                <w:rFonts w:asciiTheme="minorHAnsi" w:hAnsiTheme="minorHAnsi" w:cstheme="minorHAnsi"/>
                <w:spacing w:val="-10"/>
                <w:sz w:val="22"/>
                <w:szCs w:val="22"/>
                <w:lang w:val="fr-FR"/>
              </w:rPr>
            </w:pPr>
            <w:r w:rsidRPr="002F29A1">
              <w:rPr>
                <w:rFonts w:asciiTheme="minorHAnsi" w:hAnsiTheme="minorHAnsi" w:cstheme="minorHAnsi"/>
                <w:spacing w:val="-10"/>
                <w:sz w:val="22"/>
                <w:szCs w:val="22"/>
                <w:lang w:val="fr-FR"/>
              </w:rPr>
              <w:t>Le Bénéficiaire s'engage à indemniser, défendre et dégager FHI360 de toute perte, dommage, responsabilité, réclamations, coûts, demandes, poursuites ou jugements, y compris les honoraires raisonnables d'avocat, à la suite de tout dommage ou préjudice au bénéficiaire, de ses employés, cadres ou agents, ou dommage à la propriété du bénéficiaire, ses employés ou agents, ou pour tout dommage causé à des tiers ou à leurs biens qui est directement ou indirectement causés par le bénéficiaire, ses employés, cadres ou agents , dans le cours d’exécution  de l'un des travaux spécifiés dans cette  subvention.</w:t>
            </w:r>
          </w:p>
          <w:p w:rsidRPr="002F29A1" w:rsidR="00F21122" w:rsidP="000B1EED" w:rsidRDefault="00F21122" w14:paraId="65F9C3DC" wp14:textId="77777777">
            <w:pPr>
              <w:jc w:val="both"/>
              <w:rPr>
                <w:rFonts w:asciiTheme="minorHAnsi" w:hAnsiTheme="minorHAnsi" w:cstheme="minorHAnsi"/>
                <w:spacing w:val="-10"/>
                <w:sz w:val="22"/>
                <w:szCs w:val="22"/>
                <w:lang w:val="fr-FR"/>
              </w:rPr>
            </w:pPr>
          </w:p>
          <w:p w:rsidRPr="002F29A1" w:rsidR="00F21122" w:rsidP="000B1EED" w:rsidRDefault="00F21122" w14:paraId="4DD96E61" wp14:textId="77777777">
            <w:pPr>
              <w:ind w:left="-144"/>
              <w:jc w:val="both"/>
              <w:rPr>
                <w:rFonts w:asciiTheme="minorHAnsi" w:hAnsiTheme="minorHAnsi" w:cstheme="minorHAnsi"/>
                <w:b/>
                <w:spacing w:val="-10"/>
                <w:sz w:val="22"/>
                <w:szCs w:val="22"/>
                <w:lang w:val="fr-FR"/>
              </w:rPr>
            </w:pPr>
            <w:r w:rsidRPr="002F29A1">
              <w:rPr>
                <w:rFonts w:asciiTheme="minorHAnsi" w:hAnsiTheme="minorHAnsi" w:cstheme="minorHAnsi"/>
                <w:b/>
                <w:spacing w:val="-10"/>
                <w:sz w:val="22"/>
                <w:szCs w:val="22"/>
                <w:lang w:val="fr-FR"/>
              </w:rPr>
              <w:t xml:space="preserve">16. EXCLUSION ET </w:t>
            </w:r>
            <w:r w:rsidRPr="002F29A1">
              <w:rPr>
                <w:rFonts w:asciiTheme="minorHAnsi" w:hAnsiTheme="minorHAnsi" w:cstheme="minorHAnsi"/>
                <w:b/>
                <w:sz w:val="22"/>
                <w:szCs w:val="22"/>
                <w:lang w:val="fr-FR"/>
              </w:rPr>
              <w:t>SUSPENSION</w:t>
            </w:r>
          </w:p>
          <w:p w:rsidRPr="002F29A1" w:rsidR="00F21122" w:rsidP="000B1EED" w:rsidRDefault="00F21122" w14:paraId="634E7E17"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Le bénéficiaire certifie que ni lui même ni ses agents principaux n’est présentement exclus ou disqualifiés de participer dans la présente transaction par n’importe quelle agence ou département fédéral.</w:t>
            </w:r>
          </w:p>
          <w:p w:rsidRPr="002F29A1" w:rsidR="00F21122" w:rsidP="000B1EED" w:rsidRDefault="00F21122" w14:paraId="5023141B" wp14:textId="77777777">
            <w:pPr>
              <w:jc w:val="both"/>
              <w:rPr>
                <w:rFonts w:asciiTheme="minorHAnsi" w:hAnsiTheme="minorHAnsi" w:cstheme="minorHAnsi"/>
                <w:sz w:val="22"/>
                <w:szCs w:val="22"/>
                <w:lang w:val="fr-FR"/>
              </w:rPr>
            </w:pPr>
          </w:p>
          <w:p w:rsidRPr="002F29A1" w:rsidR="00F21122" w:rsidP="000B1EED" w:rsidRDefault="00F21122" w14:paraId="5668BF93" wp14:textId="77777777">
            <w:pPr>
              <w:jc w:val="both"/>
              <w:rPr>
                <w:rFonts w:asciiTheme="minorHAnsi" w:hAnsiTheme="minorHAnsi" w:cstheme="minorHAnsi"/>
                <w:b/>
                <w:sz w:val="22"/>
                <w:szCs w:val="22"/>
                <w:lang w:val="fr-FR"/>
              </w:rPr>
            </w:pPr>
            <w:r w:rsidRPr="002F29A1">
              <w:rPr>
                <w:rFonts w:asciiTheme="minorHAnsi" w:hAnsiTheme="minorHAnsi" w:cstheme="minorHAnsi"/>
                <w:b/>
                <w:sz w:val="22"/>
                <w:szCs w:val="22"/>
                <w:lang w:val="fr-FR"/>
              </w:rPr>
              <w:t>17. FINANCEMENT DU TERRORISME</w:t>
            </w:r>
          </w:p>
          <w:p w:rsidRPr="002F29A1" w:rsidR="00F21122" w:rsidP="000B1EED" w:rsidRDefault="00F21122" w14:paraId="5061AB78"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Le bénéficiaire ne s’engagera pas dans des transactions avec, ou fournir des ressources ou appuyer des</w:t>
            </w:r>
            <w:r w:rsidR="00A839E6">
              <w:rPr>
                <w:rFonts w:asciiTheme="minorHAnsi" w:hAnsiTheme="minorHAnsi" w:cstheme="minorHAnsi"/>
                <w:sz w:val="22"/>
                <w:szCs w:val="22"/>
                <w:lang w:val="fr-FR"/>
              </w:rPr>
              <w:t>,</w:t>
            </w:r>
            <w:r w:rsidRPr="002F29A1">
              <w:rPr>
                <w:rFonts w:asciiTheme="minorHAnsi" w:hAnsiTheme="minorHAnsi" w:cstheme="minorHAnsi"/>
                <w:sz w:val="22"/>
                <w:szCs w:val="22"/>
                <w:lang w:val="fr-FR"/>
              </w:rPr>
              <w:t xml:space="preserve"> individus et des organisations associées au terrorisme, y compris ces organisations et individus identifiées dans des listes publiées par le Gouvernement Américain, les Nations Unies et l’Union Européenne. C’est la responsabilité légale du bénéficiaire d’assurer la conformité avec ces lois. Cette clause doit être inclue dans les contrats de sous </w:t>
            </w:r>
            <w:proofErr w:type="spellStart"/>
            <w:r w:rsidRPr="002F29A1">
              <w:rPr>
                <w:rFonts w:asciiTheme="minorHAnsi" w:hAnsiTheme="minorHAnsi" w:cstheme="minorHAnsi"/>
                <w:sz w:val="22"/>
                <w:szCs w:val="22"/>
                <w:lang w:val="fr-FR"/>
              </w:rPr>
              <w:t>traitance</w:t>
            </w:r>
            <w:proofErr w:type="spellEnd"/>
            <w:r w:rsidRPr="002F29A1">
              <w:rPr>
                <w:rFonts w:asciiTheme="minorHAnsi" w:hAnsiTheme="minorHAnsi" w:cstheme="minorHAnsi"/>
                <w:sz w:val="22"/>
                <w:szCs w:val="22"/>
                <w:lang w:val="fr-FR"/>
              </w:rPr>
              <w:t xml:space="preserve"> délivrés dans le cadre de la présente subvention. </w:t>
            </w:r>
          </w:p>
          <w:p w:rsidRPr="002F29A1" w:rsidR="00F21122" w:rsidP="000B1EED" w:rsidRDefault="00F21122" w14:paraId="1F3B1409" wp14:textId="77777777">
            <w:pPr>
              <w:jc w:val="both"/>
              <w:rPr>
                <w:rFonts w:asciiTheme="minorHAnsi" w:hAnsiTheme="minorHAnsi" w:cstheme="minorHAnsi"/>
                <w:sz w:val="22"/>
                <w:szCs w:val="22"/>
                <w:lang w:val="fr-FR"/>
              </w:rPr>
            </w:pPr>
          </w:p>
          <w:p w:rsidRPr="002F29A1" w:rsidR="00E55D6E" w:rsidP="000B1EED" w:rsidRDefault="00E55D6E" w14:paraId="562C75D1" wp14:textId="77777777">
            <w:pPr>
              <w:jc w:val="both"/>
              <w:rPr>
                <w:rFonts w:asciiTheme="minorHAnsi" w:hAnsiTheme="minorHAnsi" w:cstheme="minorHAnsi"/>
                <w:sz w:val="22"/>
                <w:szCs w:val="22"/>
                <w:lang w:val="fr-FR"/>
              </w:rPr>
            </w:pPr>
          </w:p>
          <w:p w:rsidRPr="002F29A1" w:rsidR="00E55D6E" w:rsidP="000B1EED" w:rsidRDefault="00E55D6E" w14:paraId="664355AD" wp14:textId="77777777">
            <w:pPr>
              <w:jc w:val="both"/>
              <w:rPr>
                <w:rFonts w:asciiTheme="minorHAnsi" w:hAnsiTheme="minorHAnsi" w:cstheme="minorHAnsi"/>
                <w:sz w:val="22"/>
                <w:szCs w:val="22"/>
                <w:lang w:val="fr-FR"/>
              </w:rPr>
            </w:pPr>
          </w:p>
          <w:p w:rsidRPr="002F29A1" w:rsidR="00E55D6E" w:rsidP="000B1EED" w:rsidRDefault="00E55D6E" w14:paraId="1A965116" wp14:textId="77777777">
            <w:pPr>
              <w:jc w:val="both"/>
              <w:rPr>
                <w:rFonts w:asciiTheme="minorHAnsi" w:hAnsiTheme="minorHAnsi" w:cstheme="minorHAnsi"/>
                <w:sz w:val="22"/>
                <w:szCs w:val="22"/>
                <w:lang w:val="fr-FR"/>
              </w:rPr>
            </w:pPr>
          </w:p>
          <w:p w:rsidRPr="002F29A1" w:rsidR="00E55D6E" w:rsidP="000B1EED" w:rsidRDefault="00E55D6E" w14:paraId="7DF4E37C" wp14:textId="77777777">
            <w:pPr>
              <w:jc w:val="both"/>
              <w:rPr>
                <w:rFonts w:asciiTheme="minorHAnsi" w:hAnsiTheme="minorHAnsi" w:cstheme="minorHAnsi"/>
                <w:sz w:val="22"/>
                <w:szCs w:val="22"/>
                <w:lang w:val="fr-FR"/>
              </w:rPr>
            </w:pPr>
          </w:p>
          <w:p w:rsidRPr="002F29A1" w:rsidR="00E55D6E" w:rsidP="000B1EED" w:rsidRDefault="00E55D6E" w14:paraId="44FB30F8" wp14:textId="77777777">
            <w:pPr>
              <w:jc w:val="both"/>
              <w:rPr>
                <w:rFonts w:asciiTheme="minorHAnsi" w:hAnsiTheme="minorHAnsi" w:cstheme="minorHAnsi"/>
                <w:sz w:val="22"/>
                <w:szCs w:val="22"/>
                <w:lang w:val="fr-FR"/>
              </w:rPr>
            </w:pPr>
          </w:p>
          <w:p w:rsidRPr="002F29A1" w:rsidR="00F21122" w:rsidP="000B1EED" w:rsidRDefault="00F21122" w14:paraId="0EBC2EA4" wp14:textId="77777777">
            <w:pPr>
              <w:jc w:val="both"/>
              <w:rPr>
                <w:rFonts w:asciiTheme="minorHAnsi" w:hAnsiTheme="minorHAnsi" w:cstheme="minorHAnsi"/>
                <w:b/>
                <w:sz w:val="22"/>
                <w:szCs w:val="22"/>
                <w:lang w:val="fr-FR"/>
              </w:rPr>
            </w:pPr>
            <w:r w:rsidRPr="002F29A1">
              <w:rPr>
                <w:rFonts w:asciiTheme="minorHAnsi" w:hAnsiTheme="minorHAnsi" w:cstheme="minorHAnsi"/>
                <w:b/>
                <w:sz w:val="22"/>
                <w:szCs w:val="22"/>
                <w:lang w:val="fr-FR"/>
              </w:rPr>
              <w:lastRenderedPageBreak/>
              <w:t>18. INTERDICTION D’UNE ASSISTANCE AUX TRAFFIQUANTS DES DROGUES</w:t>
            </w:r>
          </w:p>
          <w:p w:rsidRPr="002F29A1" w:rsidR="00F21122" w:rsidP="000B1EED" w:rsidRDefault="00F21122" w14:paraId="200A4E1A"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FHI 360 se réserve le droit de résilier cette subvention, demander un remboursement, ou prendre des mesures si on découvre que le bénéficiaire a été déclaré coupable d’une infraction relative aux stupéfiants ou engagé dans des activités liées au trafic des drogues</w:t>
            </w:r>
          </w:p>
          <w:p w:rsidRPr="002F29A1" w:rsidR="003223A6" w:rsidP="000B1EED" w:rsidRDefault="003223A6" w14:paraId="1DA6542E" wp14:textId="77777777">
            <w:pPr>
              <w:jc w:val="both"/>
              <w:rPr>
                <w:rFonts w:asciiTheme="minorHAnsi" w:hAnsiTheme="minorHAnsi" w:cstheme="minorHAnsi"/>
                <w:sz w:val="22"/>
                <w:szCs w:val="22"/>
                <w:lang w:val="fr-FR"/>
              </w:rPr>
            </w:pPr>
          </w:p>
          <w:p w:rsidRPr="002F29A1" w:rsidR="00F21122" w:rsidP="000B1EED" w:rsidRDefault="00F21122" w14:paraId="5409694F" wp14:textId="77777777">
            <w:pPr>
              <w:jc w:val="both"/>
              <w:rPr>
                <w:rFonts w:asciiTheme="minorHAnsi" w:hAnsiTheme="minorHAnsi" w:cstheme="minorHAnsi"/>
                <w:b/>
                <w:sz w:val="22"/>
                <w:szCs w:val="22"/>
                <w:lang w:val="fr-FR"/>
              </w:rPr>
            </w:pPr>
            <w:r w:rsidRPr="002F29A1">
              <w:rPr>
                <w:rFonts w:asciiTheme="minorHAnsi" w:hAnsiTheme="minorHAnsi" w:cstheme="minorHAnsi"/>
                <w:b/>
                <w:sz w:val="22"/>
                <w:szCs w:val="22"/>
                <w:lang w:val="fr-FR"/>
              </w:rPr>
              <w:t>19. PROSTITUTION ET TRAFIC SEXUEL</w:t>
            </w:r>
          </w:p>
          <w:p w:rsidRPr="002F29A1" w:rsidR="00F21122" w:rsidP="000B1EED" w:rsidRDefault="00F21122" w14:paraId="4F5371DB" wp14:textId="77777777">
            <w:pPr>
              <w:jc w:val="both"/>
              <w:rPr>
                <w:rFonts w:asciiTheme="minorHAnsi" w:hAnsiTheme="minorHAnsi" w:cstheme="minorHAnsi"/>
                <w:sz w:val="22"/>
                <w:szCs w:val="22"/>
                <w:lang w:val="fr-FR" w:eastAsia="fr-FR"/>
              </w:rPr>
            </w:pPr>
            <w:r w:rsidRPr="002F29A1">
              <w:rPr>
                <w:rFonts w:asciiTheme="minorHAnsi" w:hAnsiTheme="minorHAnsi" w:cstheme="minorHAnsi"/>
                <w:sz w:val="22"/>
                <w:szCs w:val="22"/>
                <w:lang w:val="fr-FR"/>
              </w:rPr>
              <w:t xml:space="preserve">Le bénéficiaire certifie par la présente qu’il n’utilisera pas les fonds dans le cadre de la présente subvention pour promouvoir la légalisation, ou la discrimination ou la pratique de la prostitution ou trafic sexuel. </w:t>
            </w:r>
            <w:r w:rsidRPr="002F29A1">
              <w:rPr>
                <w:rFonts w:asciiTheme="minorHAnsi" w:hAnsiTheme="minorHAnsi" w:cstheme="minorHAnsi"/>
                <w:sz w:val="22"/>
                <w:szCs w:val="22"/>
                <w:lang w:val="fr-FR" w:eastAsia="fr-FR"/>
              </w:rPr>
              <w:t>Rien dans la phrase précédente ne sera interprétée pour empêcher la fourniture aux particuliers des soins palliatifs, le traitement ou la prophylaxie post-exposition pharmaceutique et les produits pharmaceutiques nécessaires et produits de base, y compris les kits pour diagnostique, les préservatifs et, en cas d’efficacité avérée, microbicides.</w:t>
            </w:r>
          </w:p>
          <w:p w:rsidRPr="002F29A1" w:rsidR="00F21122" w:rsidP="000B1EED" w:rsidRDefault="00F21122" w14:paraId="3041E394" wp14:textId="77777777">
            <w:pPr>
              <w:jc w:val="both"/>
              <w:rPr>
                <w:rFonts w:asciiTheme="minorHAnsi" w:hAnsiTheme="minorHAnsi" w:cstheme="minorHAnsi"/>
                <w:sz w:val="22"/>
                <w:szCs w:val="22"/>
                <w:lang w:val="fr-FR"/>
              </w:rPr>
            </w:pPr>
          </w:p>
          <w:p w:rsidRPr="002F29A1" w:rsidR="00F21122" w:rsidP="000B1EED" w:rsidRDefault="00F21122" w14:paraId="3341EA47"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 xml:space="preserve">Si la présente subvention est pour la mise en œuvre des programmes VIH/SIDA, et si le bénéficiaire est une organisation non américaine, le bénéficiaire accepte qu’elle </w:t>
            </w:r>
            <w:proofErr w:type="gramStart"/>
            <w:r w:rsidRPr="002F29A1">
              <w:rPr>
                <w:rFonts w:asciiTheme="minorHAnsi" w:hAnsiTheme="minorHAnsi" w:cstheme="minorHAnsi"/>
                <w:sz w:val="22"/>
                <w:szCs w:val="22"/>
                <w:lang w:val="fr-FR"/>
              </w:rPr>
              <w:t>est</w:t>
            </w:r>
            <w:proofErr w:type="gramEnd"/>
            <w:r w:rsidRPr="002F29A1">
              <w:rPr>
                <w:rFonts w:asciiTheme="minorHAnsi" w:hAnsiTheme="minorHAnsi" w:cstheme="minorHAnsi"/>
                <w:sz w:val="22"/>
                <w:szCs w:val="22"/>
                <w:lang w:val="fr-FR"/>
              </w:rPr>
              <w:t xml:space="preserve"> contre les pratiques de prostitution et du trafic sexuel et certifie en effet qu’elle ne fait pas ni ne fera pas promotion la légalisation ou la discrimination ou la pratique de la prostitution ou du trafic sexuel.</w:t>
            </w:r>
          </w:p>
          <w:p w:rsidRPr="002F29A1" w:rsidR="00F21122" w:rsidP="000B1EED" w:rsidRDefault="00F21122" w14:paraId="722B00AE" wp14:textId="77777777">
            <w:pPr>
              <w:jc w:val="both"/>
              <w:rPr>
                <w:rFonts w:asciiTheme="minorHAnsi" w:hAnsiTheme="minorHAnsi" w:cstheme="minorHAnsi"/>
                <w:spacing w:val="-6"/>
                <w:sz w:val="22"/>
                <w:szCs w:val="22"/>
                <w:lang w:val="fr-FR"/>
              </w:rPr>
            </w:pPr>
          </w:p>
          <w:p w:rsidRPr="002F29A1" w:rsidR="00F21122" w:rsidP="000B1EED" w:rsidRDefault="00F21122" w14:paraId="64CE389E" wp14:textId="77777777">
            <w:pPr>
              <w:jc w:val="both"/>
              <w:rPr>
                <w:rFonts w:asciiTheme="minorHAnsi" w:hAnsiTheme="minorHAnsi" w:cstheme="minorHAnsi"/>
                <w:spacing w:val="-6"/>
                <w:sz w:val="22"/>
                <w:szCs w:val="22"/>
                <w:lang w:val="fr-FR"/>
              </w:rPr>
            </w:pPr>
            <w:r w:rsidRPr="002F29A1">
              <w:rPr>
                <w:rFonts w:asciiTheme="minorHAnsi" w:hAnsiTheme="minorHAnsi" w:cstheme="minorHAnsi"/>
                <w:b/>
                <w:spacing w:val="-6"/>
                <w:sz w:val="22"/>
                <w:szCs w:val="22"/>
                <w:lang w:val="fr-FR"/>
              </w:rPr>
              <w:t>20. INTERDICTION DES ACTIVITES LIEES A L’AVORTEMENT</w:t>
            </w:r>
          </w:p>
          <w:p w:rsidRPr="002F29A1" w:rsidR="00F21122" w:rsidP="000B1EED" w:rsidRDefault="00F21122" w14:paraId="4DAC7996"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 xml:space="preserve">Les fonds rendus disponibles dans le cadre de la présente subvention ne seront jamais utilisés pour financer, appuyer ou être attribués aux activités suivantes : </w:t>
            </w:r>
          </w:p>
          <w:p w:rsidRPr="002F29A1" w:rsidR="00F21122" w:rsidP="00F21122" w:rsidRDefault="00F21122" w14:paraId="09F77E8E" wp14:textId="77777777">
            <w:pPr>
              <w:numPr>
                <w:ilvl w:val="0"/>
                <w:numId w:val="36"/>
              </w:numPr>
              <w:ind w:left="648"/>
              <w:contextualSpacing/>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 xml:space="preserve">Approvisionnement ou distribution des équipements à être utilisés pour </w:t>
            </w:r>
            <w:proofErr w:type="gramStart"/>
            <w:r w:rsidRPr="002F29A1">
              <w:rPr>
                <w:rFonts w:asciiTheme="minorHAnsi" w:hAnsiTheme="minorHAnsi" w:cstheme="minorHAnsi"/>
                <w:sz w:val="22"/>
                <w:szCs w:val="22"/>
                <w:lang w:val="fr-FR"/>
              </w:rPr>
              <w:t>l’objectif  d’induire</w:t>
            </w:r>
            <w:proofErr w:type="gramEnd"/>
            <w:r w:rsidRPr="002F29A1">
              <w:rPr>
                <w:rFonts w:asciiTheme="minorHAnsi" w:hAnsiTheme="minorHAnsi" w:cstheme="minorHAnsi"/>
                <w:sz w:val="22"/>
                <w:szCs w:val="22"/>
                <w:lang w:val="fr-FR"/>
              </w:rPr>
              <w:t xml:space="preserve"> des avortements comme une méthode de planification </w:t>
            </w:r>
            <w:r w:rsidRPr="002F29A1" w:rsidR="009C1828">
              <w:rPr>
                <w:rFonts w:asciiTheme="minorHAnsi" w:hAnsiTheme="minorHAnsi" w:cstheme="minorHAnsi"/>
                <w:sz w:val="22"/>
                <w:szCs w:val="22"/>
                <w:lang w:val="fr-FR"/>
              </w:rPr>
              <w:t>familiale ;</w:t>
            </w:r>
          </w:p>
          <w:p w:rsidRPr="002F29A1" w:rsidR="00F21122" w:rsidP="000B1EED" w:rsidRDefault="00F21122" w14:paraId="42C6D796" wp14:textId="77777777">
            <w:pPr>
              <w:ind w:left="648"/>
              <w:contextualSpacing/>
              <w:jc w:val="both"/>
              <w:rPr>
                <w:rFonts w:asciiTheme="minorHAnsi" w:hAnsiTheme="minorHAnsi" w:cstheme="minorHAnsi"/>
                <w:sz w:val="22"/>
                <w:szCs w:val="22"/>
                <w:lang w:val="fr-FR"/>
              </w:rPr>
            </w:pPr>
          </w:p>
          <w:p w:rsidRPr="002F29A1" w:rsidR="00F21122" w:rsidP="00F21122" w:rsidRDefault="00F21122" w14:paraId="626A2ABC" wp14:textId="77777777">
            <w:pPr>
              <w:numPr>
                <w:ilvl w:val="0"/>
                <w:numId w:val="36"/>
              </w:numPr>
              <w:ind w:left="648"/>
              <w:contextualSpacing/>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Frais spéciaux ou des bonus aux femmes pour les forcer ou les motiver de faire ders avortements</w:t>
            </w:r>
          </w:p>
          <w:p w:rsidRPr="002F29A1" w:rsidR="00F21122" w:rsidP="00F21122" w:rsidRDefault="00F21122" w14:paraId="61AA0123" wp14:textId="77777777">
            <w:pPr>
              <w:numPr>
                <w:ilvl w:val="0"/>
                <w:numId w:val="36"/>
              </w:numPr>
              <w:ind w:left="648"/>
              <w:contextualSpacing/>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Paiements aux personnes pour faire des avortements ou influencer des personnes de subir des avortements</w:t>
            </w:r>
          </w:p>
          <w:p w:rsidRPr="002F29A1" w:rsidR="00F21122" w:rsidP="00F21122" w:rsidRDefault="00F21122" w14:paraId="183E4737" wp14:textId="77777777">
            <w:pPr>
              <w:numPr>
                <w:ilvl w:val="0"/>
                <w:numId w:val="36"/>
              </w:numPr>
              <w:ind w:left="648"/>
              <w:contextualSpacing/>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 xml:space="preserve">Information, éducation, formation programmes de communication qui cherchent à promouvoir </w:t>
            </w:r>
            <w:r w:rsidRPr="002F29A1">
              <w:rPr>
                <w:rFonts w:asciiTheme="minorHAnsi" w:hAnsiTheme="minorHAnsi" w:cstheme="minorHAnsi"/>
                <w:sz w:val="22"/>
                <w:szCs w:val="22"/>
                <w:lang w:val="fr-FR"/>
              </w:rPr>
              <w:lastRenderedPageBreak/>
              <w:t>l’avortement comme une méthode de planification familiale</w:t>
            </w:r>
          </w:p>
          <w:p w:rsidRPr="002F29A1" w:rsidR="00F21122" w:rsidP="00F21122" w:rsidRDefault="00F21122" w14:paraId="0060FF7A" wp14:textId="77777777">
            <w:pPr>
              <w:numPr>
                <w:ilvl w:val="0"/>
                <w:numId w:val="36"/>
              </w:numPr>
              <w:ind w:left="648"/>
              <w:contextualSpacing/>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Lobbying pour avortement</w:t>
            </w:r>
          </w:p>
          <w:p w:rsidRPr="002F29A1" w:rsidR="00F21122" w:rsidP="000B1EED" w:rsidRDefault="00F21122" w14:paraId="6E1831B3" wp14:textId="77777777">
            <w:pPr>
              <w:jc w:val="both"/>
              <w:rPr>
                <w:rFonts w:asciiTheme="minorHAnsi" w:hAnsiTheme="minorHAnsi" w:cstheme="minorHAnsi"/>
                <w:sz w:val="22"/>
                <w:szCs w:val="22"/>
                <w:lang w:val="fr-FR"/>
              </w:rPr>
            </w:pPr>
          </w:p>
          <w:p w:rsidRPr="002F29A1" w:rsidR="003223A6" w:rsidP="000B1EED" w:rsidRDefault="00F21122" w14:paraId="6615B501"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 xml:space="preserve">Aucun des fonds rendus disponibles dans le cadre de la présente subvention ne sera utilisé pour payer une recherche biomédicale qui est liée, en tout ou en partie, aux </w:t>
            </w:r>
            <w:proofErr w:type="spellStart"/>
            <w:r w:rsidRPr="002F29A1">
              <w:rPr>
                <w:rFonts w:asciiTheme="minorHAnsi" w:hAnsiTheme="minorHAnsi" w:cstheme="minorHAnsi"/>
                <w:sz w:val="22"/>
                <w:szCs w:val="22"/>
                <w:lang w:val="fr-FR"/>
              </w:rPr>
              <w:t>methods</w:t>
            </w:r>
            <w:proofErr w:type="spellEnd"/>
            <w:r w:rsidRPr="002F29A1">
              <w:rPr>
                <w:rFonts w:asciiTheme="minorHAnsi" w:hAnsiTheme="minorHAnsi" w:cstheme="minorHAnsi"/>
                <w:sz w:val="22"/>
                <w:szCs w:val="22"/>
                <w:lang w:val="fr-FR"/>
              </w:rPr>
              <w:t xml:space="preserve"> de, l’exécution des avortements ou stérilisation involontaire comme moyen de planification familiale.  La recherche épidémiologique ou descriptive pour évaluer l’incidence, les conséquences des avortements n’est pas exclues.</w:t>
            </w:r>
          </w:p>
          <w:p w:rsidRPr="002F29A1" w:rsidR="00F21122" w:rsidP="000B1EED" w:rsidRDefault="00F21122" w14:paraId="54E11D2A" wp14:textId="77777777">
            <w:pPr>
              <w:jc w:val="both"/>
              <w:rPr>
                <w:rFonts w:asciiTheme="minorHAnsi" w:hAnsiTheme="minorHAnsi" w:cstheme="minorHAnsi"/>
                <w:b/>
                <w:sz w:val="22"/>
                <w:szCs w:val="22"/>
                <w:lang w:val="fr-FR"/>
              </w:rPr>
            </w:pPr>
          </w:p>
          <w:p w:rsidRPr="002F29A1" w:rsidR="00F21122" w:rsidP="000B1EED" w:rsidRDefault="00F21122" w14:paraId="2DB43BA8" wp14:textId="77777777">
            <w:pPr>
              <w:jc w:val="both"/>
              <w:rPr>
                <w:rFonts w:asciiTheme="minorHAnsi" w:hAnsiTheme="minorHAnsi" w:cstheme="minorHAnsi"/>
                <w:b/>
                <w:sz w:val="22"/>
                <w:szCs w:val="22"/>
                <w:lang w:val="fr-FR"/>
              </w:rPr>
            </w:pPr>
            <w:r w:rsidRPr="002F29A1">
              <w:rPr>
                <w:rFonts w:asciiTheme="minorHAnsi" w:hAnsiTheme="minorHAnsi" w:cstheme="minorHAnsi"/>
                <w:b/>
                <w:sz w:val="22"/>
                <w:szCs w:val="22"/>
                <w:lang w:val="fr-FR"/>
              </w:rPr>
              <w:t>21. EGALITE D’ACCES A L’EMPLOI</w:t>
            </w:r>
          </w:p>
          <w:p w:rsidRPr="002F29A1" w:rsidR="00F21122" w:rsidP="000B1EED" w:rsidRDefault="00F21122" w14:paraId="40A9A321" wp14:textId="77777777">
            <w:pPr>
              <w:jc w:val="both"/>
              <w:rPr>
                <w:rFonts w:asciiTheme="minorHAnsi" w:hAnsiTheme="minorHAnsi" w:cstheme="minorHAnsi"/>
                <w:b/>
                <w:sz w:val="22"/>
                <w:szCs w:val="22"/>
                <w:lang w:val="fr-FR"/>
              </w:rPr>
            </w:pPr>
            <w:r w:rsidRPr="002F29A1">
              <w:rPr>
                <w:rFonts w:asciiTheme="minorHAnsi" w:hAnsiTheme="minorHAnsi" w:cstheme="minorHAnsi"/>
                <w:sz w:val="22"/>
                <w:szCs w:val="22"/>
                <w:lang w:val="fr-FR"/>
              </w:rPr>
              <w:t>Le présent contractant et sous-contractant va se conformer aux exigences de</w:t>
            </w:r>
            <w:r w:rsidRPr="002F29A1">
              <w:rPr>
                <w:rFonts w:asciiTheme="minorHAnsi" w:hAnsiTheme="minorHAnsi" w:cstheme="minorHAnsi"/>
                <w:b/>
                <w:sz w:val="22"/>
                <w:szCs w:val="22"/>
                <w:lang w:val="fr-FR"/>
              </w:rPr>
              <w:t xml:space="preserve"> </w:t>
            </w:r>
            <w:r w:rsidRPr="002F29A1">
              <w:rPr>
                <w:rFonts w:asciiTheme="minorHAnsi" w:hAnsiTheme="minorHAnsi" w:cstheme="minorHAnsi"/>
                <w:sz w:val="22"/>
                <w:szCs w:val="22"/>
                <w:lang w:val="fr-FR"/>
              </w:rPr>
              <w:t xml:space="preserve">41 CFR §§ 60-1.4(a), 60-300.5(a) et 60-741.5(a). Ces règlements interdisent la discrimination contre les personnes qualifiées sur base de leur statut comme les anciens protégés ou les individus avec une infirmité, et interdisent la discrimination contre toutes les personnes sur base de de leur race, couleur, religion, sexe, orientation sexuelle, identité du genre ou nationalité d’origine. En outre, ces règlements exigent que les contractants et sous-contractants principaux autorisés prennent des mesures positives d’employer et de promouvoir en emploi des personnes sans considération de race, couleur, religion, sexe, orientation sexuelle, identité de genre, nationalité d’origine, statuts d’anciens protégés ou d’infirmité.  </w:t>
            </w:r>
          </w:p>
          <w:p w:rsidRPr="002F29A1" w:rsidR="003223A6" w:rsidP="000B1EED" w:rsidRDefault="003223A6" w14:paraId="31126E5D" wp14:textId="77777777">
            <w:pPr>
              <w:jc w:val="both"/>
              <w:rPr>
                <w:rFonts w:asciiTheme="minorHAnsi" w:hAnsiTheme="minorHAnsi" w:cstheme="minorHAnsi"/>
                <w:sz w:val="22"/>
                <w:szCs w:val="22"/>
                <w:lang w:val="fr-FR"/>
              </w:rPr>
            </w:pPr>
          </w:p>
          <w:p w:rsidRPr="002F29A1" w:rsidR="00F21122" w:rsidP="000B1EED" w:rsidRDefault="00F21122" w14:paraId="11B44E40" wp14:textId="77777777">
            <w:pPr>
              <w:jc w:val="both"/>
              <w:rPr>
                <w:rFonts w:asciiTheme="minorHAnsi" w:hAnsiTheme="minorHAnsi" w:cstheme="minorHAnsi"/>
                <w:b/>
                <w:sz w:val="22"/>
                <w:szCs w:val="22"/>
                <w:lang w:val="fr-FR"/>
              </w:rPr>
            </w:pPr>
            <w:r w:rsidRPr="002F29A1">
              <w:rPr>
                <w:rFonts w:asciiTheme="minorHAnsi" w:hAnsiTheme="minorHAnsi" w:cstheme="minorHAnsi"/>
                <w:b/>
                <w:spacing w:val="-6"/>
                <w:sz w:val="22"/>
                <w:szCs w:val="22"/>
                <w:lang w:val="fr-FR"/>
              </w:rPr>
              <w:t>22. LES RETARDS</w:t>
            </w:r>
          </w:p>
          <w:p w:rsidRPr="002F29A1" w:rsidR="00F21122" w:rsidP="000B1EED" w:rsidRDefault="00F21122" w14:paraId="4949F685"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 xml:space="preserve">Si le bénéficiaire sait ou raisonnablement devrait savoir qu’une condition réelle ou potentielle retarde ou menace de retarder l’exécution en temps opportune des activités dans le cadre de cette subvention, le bénéficiaire notifiera par écrit, </w:t>
            </w:r>
            <w:r w:rsidRPr="002F29A1" w:rsidR="003223A6">
              <w:rPr>
                <w:rFonts w:asciiTheme="minorHAnsi" w:hAnsiTheme="minorHAnsi" w:cstheme="minorHAnsi"/>
                <w:sz w:val="22"/>
                <w:szCs w:val="22"/>
                <w:lang w:val="fr-FR"/>
              </w:rPr>
              <w:t>en cinq</w:t>
            </w:r>
            <w:r w:rsidRPr="002F29A1">
              <w:rPr>
                <w:rFonts w:asciiTheme="minorHAnsi" w:hAnsiTheme="minorHAnsi" w:cstheme="minorHAnsi"/>
                <w:sz w:val="22"/>
                <w:szCs w:val="22"/>
                <w:lang w:val="fr-FR"/>
              </w:rPr>
              <w:t xml:space="preserve"> (5) jours, le Chargé des Subventions au niveau de FHI 360 en donnant toute information pertinente liée à ce retard.</w:t>
            </w:r>
          </w:p>
          <w:p w:rsidRPr="002F29A1" w:rsidR="00F21122" w:rsidP="000B1EED" w:rsidRDefault="00F21122" w14:paraId="2DE403A5" wp14:textId="77777777">
            <w:pPr>
              <w:jc w:val="both"/>
              <w:rPr>
                <w:rFonts w:asciiTheme="minorHAnsi" w:hAnsiTheme="minorHAnsi" w:cstheme="minorHAnsi"/>
                <w:sz w:val="22"/>
                <w:szCs w:val="22"/>
                <w:lang w:val="fr-FR"/>
              </w:rPr>
            </w:pPr>
          </w:p>
          <w:p w:rsidRPr="002F29A1" w:rsidR="00F21122" w:rsidP="00F21122" w:rsidRDefault="00F21122" w14:paraId="320783BB" wp14:textId="77777777">
            <w:pPr>
              <w:keepNext/>
              <w:numPr>
                <w:ilvl w:val="0"/>
                <w:numId w:val="37"/>
              </w:numPr>
              <w:ind w:left="322" w:hanging="322"/>
              <w:contextualSpacing/>
              <w:jc w:val="both"/>
              <w:outlineLvl w:val="1"/>
              <w:rPr>
                <w:rFonts w:asciiTheme="minorHAnsi" w:hAnsiTheme="minorHAnsi" w:cstheme="minorHAnsi"/>
                <w:b/>
                <w:bCs/>
                <w:iCs/>
                <w:sz w:val="22"/>
                <w:szCs w:val="22"/>
              </w:rPr>
            </w:pPr>
            <w:r w:rsidRPr="002F29A1">
              <w:rPr>
                <w:rFonts w:asciiTheme="minorHAnsi" w:hAnsiTheme="minorHAnsi" w:cstheme="minorHAnsi"/>
                <w:b/>
                <w:bCs/>
                <w:iCs/>
                <w:sz w:val="22"/>
                <w:szCs w:val="22"/>
              </w:rPr>
              <w:t>CORRESPONDENCES</w:t>
            </w:r>
          </w:p>
          <w:p w:rsidRPr="002F29A1" w:rsidR="00F21122" w:rsidP="000B1EED" w:rsidRDefault="00F21122" w14:paraId="1A1E0FC6" wp14:textId="77777777">
            <w:pPr>
              <w:jc w:val="both"/>
              <w:rPr>
                <w:rFonts w:asciiTheme="minorHAnsi" w:hAnsiTheme="minorHAnsi" w:cstheme="minorHAnsi"/>
                <w:sz w:val="22"/>
                <w:szCs w:val="22"/>
                <w:lang w:val="fr-FR" w:eastAsia="ja-JP"/>
              </w:rPr>
            </w:pPr>
            <w:r w:rsidRPr="002F29A1">
              <w:rPr>
                <w:rFonts w:asciiTheme="minorHAnsi" w:hAnsiTheme="minorHAnsi" w:cstheme="minorHAnsi"/>
                <w:sz w:val="22"/>
                <w:szCs w:val="22"/>
                <w:lang w:val="fr-FR"/>
              </w:rPr>
              <w:t>Dans le cadre de la présente subvention, toutes les correspondances liées aux affaires administratives ou commerciales seront faites par écrit et seront envoy</w:t>
            </w:r>
            <w:r w:rsidRPr="002F29A1">
              <w:rPr>
                <w:rFonts w:asciiTheme="minorHAnsi" w:hAnsiTheme="minorHAnsi" w:cstheme="minorHAnsi"/>
                <w:sz w:val="22"/>
                <w:szCs w:val="22"/>
                <w:lang w:val="fr-FR" w:eastAsia="ja-JP"/>
              </w:rPr>
              <w:t xml:space="preserve">ées au Chargé des Subventions de FHI 360 dont le nom est mentionné à la page de couverture. Tous les rapports et les correspondances techniques et liés au programme seront envoyés au Responsable Technique </w:t>
            </w:r>
            <w:r w:rsidRPr="002F29A1">
              <w:rPr>
                <w:rFonts w:asciiTheme="minorHAnsi" w:hAnsiTheme="minorHAnsi" w:cstheme="minorHAnsi"/>
                <w:sz w:val="22"/>
                <w:szCs w:val="22"/>
                <w:lang w:val="fr-FR" w:eastAsia="ja-JP"/>
              </w:rPr>
              <w:lastRenderedPageBreak/>
              <w:t>/ Gestionnaire de Programme de FHI 360 mentionné à la page de couverture.</w:t>
            </w:r>
          </w:p>
          <w:p w:rsidRPr="002F29A1" w:rsidR="00F21122" w:rsidP="000B1EED" w:rsidRDefault="00F21122" w14:paraId="39B6B1D1" wp14:textId="77777777">
            <w:pPr>
              <w:jc w:val="both"/>
              <w:rPr>
                <w:rFonts w:asciiTheme="minorHAnsi" w:hAnsiTheme="minorHAnsi" w:cstheme="minorHAnsi"/>
                <w:spacing w:val="-6"/>
                <w:sz w:val="22"/>
                <w:szCs w:val="22"/>
                <w:lang w:val="fr-FR"/>
              </w:rPr>
            </w:pPr>
            <w:r w:rsidRPr="002F29A1">
              <w:rPr>
                <w:rFonts w:asciiTheme="minorHAnsi" w:hAnsiTheme="minorHAnsi" w:cstheme="minorHAnsi"/>
                <w:sz w:val="22"/>
                <w:szCs w:val="22"/>
                <w:lang w:val="fr-FR" w:eastAsia="ja-JP"/>
              </w:rPr>
              <w:t xml:space="preserve"> </w:t>
            </w:r>
            <w:r w:rsidRPr="002F29A1">
              <w:rPr>
                <w:rFonts w:asciiTheme="minorHAnsi" w:hAnsiTheme="minorHAnsi" w:cstheme="minorHAnsi"/>
                <w:sz w:val="22"/>
                <w:szCs w:val="22"/>
                <w:lang w:val="fr-FR"/>
              </w:rPr>
              <w:t xml:space="preserve">   </w:t>
            </w:r>
          </w:p>
          <w:p w:rsidRPr="002F29A1" w:rsidR="00F21122" w:rsidP="000B1EED" w:rsidRDefault="00F21122" w14:paraId="4DF1B4BD" wp14:textId="77777777">
            <w:pPr>
              <w:keepNext/>
              <w:jc w:val="both"/>
              <w:outlineLvl w:val="0"/>
              <w:rPr>
                <w:rFonts w:asciiTheme="minorHAnsi" w:hAnsiTheme="minorHAnsi" w:cstheme="minorHAnsi"/>
                <w:b/>
                <w:iCs/>
                <w:spacing w:val="-6"/>
                <w:kern w:val="28"/>
                <w:sz w:val="22"/>
                <w:szCs w:val="22"/>
                <w:lang w:val="fr-FR"/>
              </w:rPr>
            </w:pPr>
            <w:r w:rsidRPr="002F29A1">
              <w:rPr>
                <w:rFonts w:asciiTheme="minorHAnsi" w:hAnsiTheme="minorHAnsi" w:cstheme="minorHAnsi"/>
                <w:b/>
                <w:spacing w:val="-6"/>
                <w:sz w:val="22"/>
                <w:szCs w:val="22"/>
                <w:lang w:val="fr-FR"/>
              </w:rPr>
              <w:t>24.</w:t>
            </w:r>
            <w:r w:rsidRPr="002F29A1">
              <w:rPr>
                <w:rFonts w:asciiTheme="minorHAnsi" w:hAnsiTheme="minorHAnsi" w:cstheme="minorHAnsi"/>
                <w:b/>
                <w:iCs/>
                <w:spacing w:val="-6"/>
                <w:kern w:val="28"/>
                <w:sz w:val="22"/>
                <w:szCs w:val="22"/>
                <w:lang w:val="fr-FR"/>
              </w:rPr>
              <w:t xml:space="preserve"> INTÉGRALITÉ DU SOUS-ACCORD</w:t>
            </w:r>
          </w:p>
          <w:p w:rsidRPr="002F29A1" w:rsidR="00F21122" w:rsidP="000B1EED" w:rsidRDefault="00F21122" w14:paraId="213B9C0B" wp14:textId="77777777">
            <w:pPr>
              <w:widowControl w:val="0"/>
              <w:tabs>
                <w:tab w:val="left" w:pos="864"/>
                <w:tab w:val="right" w:leader="underscore" w:pos="4320"/>
              </w:tabs>
              <w:autoSpaceDE w:val="0"/>
              <w:autoSpaceDN w:val="0"/>
              <w:adjustRightInd w:val="0"/>
              <w:jc w:val="both"/>
              <w:rPr>
                <w:rFonts w:asciiTheme="minorHAnsi" w:hAnsiTheme="minorHAnsi" w:cstheme="minorHAnsi"/>
                <w:iCs/>
                <w:spacing w:val="-6"/>
                <w:sz w:val="22"/>
                <w:szCs w:val="22"/>
                <w:lang w:val="fr-FR"/>
              </w:rPr>
            </w:pPr>
            <w:r w:rsidRPr="002F29A1">
              <w:rPr>
                <w:rFonts w:asciiTheme="minorHAnsi" w:hAnsiTheme="minorHAnsi" w:cstheme="minorHAnsi"/>
                <w:iCs/>
                <w:spacing w:val="-6"/>
                <w:sz w:val="22"/>
                <w:szCs w:val="22"/>
                <w:lang w:val="fr-FR"/>
              </w:rPr>
              <w:t xml:space="preserve">Les parties reconnaissent avoir lu la présente Subvention, l'avoir comprise et acceptent d'être engagées par ses termes. Les parties se conviennent également que la présente Subvention, ainsi que toutes les annexes référencées et intégrées, constituent </w:t>
            </w:r>
            <w:r w:rsidRPr="002F29A1" w:rsidR="003223A6">
              <w:rPr>
                <w:rFonts w:asciiTheme="minorHAnsi" w:hAnsiTheme="minorHAnsi" w:cstheme="minorHAnsi"/>
                <w:iCs/>
                <w:spacing w:val="-6"/>
                <w:sz w:val="22"/>
                <w:szCs w:val="22"/>
                <w:lang w:val="fr-FR"/>
              </w:rPr>
              <w:t>l’intégralité de</w:t>
            </w:r>
            <w:r w:rsidRPr="002F29A1">
              <w:rPr>
                <w:rFonts w:asciiTheme="minorHAnsi" w:hAnsiTheme="minorHAnsi" w:cstheme="minorHAnsi"/>
                <w:iCs/>
                <w:spacing w:val="-6"/>
                <w:sz w:val="22"/>
                <w:szCs w:val="22"/>
                <w:lang w:val="fr-FR"/>
              </w:rPr>
              <w:t xml:space="preserve"> la subvention conclue entre les parties et qu’il annule et remplace tous les accords précédents, écrits ou oraux, se rapportant à </w:t>
            </w:r>
            <w:r w:rsidRPr="002F29A1" w:rsidR="003223A6">
              <w:rPr>
                <w:rFonts w:asciiTheme="minorHAnsi" w:hAnsiTheme="minorHAnsi" w:cstheme="minorHAnsi"/>
                <w:iCs/>
                <w:spacing w:val="-6"/>
                <w:sz w:val="22"/>
                <w:szCs w:val="22"/>
                <w:lang w:val="fr-FR"/>
              </w:rPr>
              <w:t>l’objet de</w:t>
            </w:r>
            <w:r w:rsidRPr="002F29A1">
              <w:rPr>
                <w:rFonts w:asciiTheme="minorHAnsi" w:hAnsiTheme="minorHAnsi" w:cstheme="minorHAnsi"/>
                <w:iCs/>
                <w:spacing w:val="-6"/>
                <w:sz w:val="22"/>
                <w:szCs w:val="22"/>
                <w:lang w:val="fr-FR"/>
              </w:rPr>
              <w:t xml:space="preserve"> la présente Subvention.</w:t>
            </w:r>
          </w:p>
          <w:p w:rsidRPr="002F29A1" w:rsidR="00F21122" w:rsidP="000B1EED" w:rsidRDefault="00F21122" w14:paraId="62431CDC" wp14:textId="77777777">
            <w:pPr>
              <w:widowControl w:val="0"/>
              <w:tabs>
                <w:tab w:val="left" w:pos="864"/>
                <w:tab w:val="right" w:leader="underscore" w:pos="4320"/>
              </w:tabs>
              <w:autoSpaceDE w:val="0"/>
              <w:autoSpaceDN w:val="0"/>
              <w:adjustRightInd w:val="0"/>
              <w:jc w:val="both"/>
              <w:rPr>
                <w:rFonts w:asciiTheme="minorHAnsi" w:hAnsiTheme="minorHAnsi" w:cstheme="minorHAnsi"/>
                <w:spacing w:val="-6"/>
                <w:sz w:val="22"/>
                <w:szCs w:val="22"/>
                <w:lang w:val="fr-FR"/>
              </w:rPr>
            </w:pPr>
          </w:p>
          <w:p w:rsidRPr="002F29A1" w:rsidR="003223A6" w:rsidP="000B1EED" w:rsidRDefault="00F21122" w14:paraId="5EC3F9B0" wp14:textId="77777777">
            <w:pPr>
              <w:widowControl w:val="0"/>
              <w:tabs>
                <w:tab w:val="left" w:pos="864"/>
                <w:tab w:val="right" w:leader="underscore" w:pos="4320"/>
              </w:tabs>
              <w:autoSpaceDE w:val="0"/>
              <w:autoSpaceDN w:val="0"/>
              <w:adjustRightInd w:val="0"/>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Si la présente subvention et tous ces annexes sont traduites dans une langue étrangère, la version anglaise </w:t>
            </w:r>
            <w:r w:rsidR="00B45CA4">
              <w:rPr>
                <w:rFonts w:asciiTheme="minorHAnsi" w:hAnsiTheme="minorHAnsi" w:cstheme="minorHAnsi"/>
                <w:spacing w:val="-6"/>
                <w:sz w:val="22"/>
                <w:szCs w:val="22"/>
                <w:lang w:val="fr-FR"/>
              </w:rPr>
              <w:t>primera.</w:t>
            </w:r>
          </w:p>
          <w:p w:rsidRPr="002F29A1" w:rsidR="00F21122" w:rsidP="000B1EED" w:rsidRDefault="00F21122" w14:paraId="49E398E2" wp14:textId="77777777">
            <w:pPr>
              <w:widowControl w:val="0"/>
              <w:tabs>
                <w:tab w:val="left" w:pos="864"/>
                <w:tab w:val="right" w:leader="underscore" w:pos="4320"/>
              </w:tabs>
              <w:autoSpaceDE w:val="0"/>
              <w:autoSpaceDN w:val="0"/>
              <w:adjustRightInd w:val="0"/>
              <w:jc w:val="both"/>
              <w:rPr>
                <w:rFonts w:asciiTheme="minorHAnsi" w:hAnsiTheme="minorHAnsi" w:cstheme="minorHAnsi"/>
                <w:spacing w:val="-6"/>
                <w:sz w:val="22"/>
                <w:szCs w:val="22"/>
                <w:lang w:val="fr-FR"/>
              </w:rPr>
            </w:pPr>
          </w:p>
          <w:p w:rsidRPr="002F29A1" w:rsidR="00F21122" w:rsidP="000B1EED" w:rsidRDefault="00F21122" w14:paraId="4D6B9D89" wp14:textId="77777777">
            <w:pPr>
              <w:jc w:val="both"/>
              <w:rPr>
                <w:rFonts w:asciiTheme="minorHAnsi" w:hAnsiTheme="minorHAnsi" w:cstheme="minorHAnsi"/>
                <w:spacing w:val="-6"/>
                <w:sz w:val="22"/>
                <w:szCs w:val="22"/>
                <w:lang w:val="fr-FR"/>
              </w:rPr>
            </w:pPr>
            <w:r w:rsidRPr="002F29A1">
              <w:rPr>
                <w:rFonts w:asciiTheme="minorHAnsi" w:hAnsiTheme="minorHAnsi" w:cstheme="minorHAnsi"/>
                <w:spacing w:val="-6"/>
                <w:sz w:val="22"/>
                <w:szCs w:val="22"/>
                <w:lang w:val="fr-FR"/>
              </w:rPr>
              <w:t xml:space="preserve"> </w:t>
            </w:r>
            <w:r w:rsidRPr="002F29A1">
              <w:rPr>
                <w:rFonts w:asciiTheme="minorHAnsi" w:hAnsiTheme="minorHAnsi" w:cstheme="minorHAnsi"/>
                <w:b/>
                <w:spacing w:val="-6"/>
                <w:sz w:val="22"/>
                <w:szCs w:val="22"/>
                <w:lang w:val="fr-FR"/>
              </w:rPr>
              <w:t xml:space="preserve">25. </w:t>
            </w:r>
            <w:r w:rsidRPr="002F29A1">
              <w:rPr>
                <w:rFonts w:asciiTheme="minorHAnsi" w:hAnsiTheme="minorHAnsi" w:cstheme="minorHAnsi"/>
                <w:b/>
                <w:caps/>
                <w:smallCaps/>
                <w:sz w:val="22"/>
                <w:szCs w:val="22"/>
                <w:lang w:val="fr-FR"/>
              </w:rPr>
              <w:t>RESPONSABILITE</w:t>
            </w:r>
          </w:p>
          <w:p w:rsidRPr="002F29A1" w:rsidR="00F21122" w:rsidP="000B1EED" w:rsidRDefault="00F21122" w14:paraId="3B494122" wp14:textId="77777777">
            <w:pPr>
              <w:jc w:val="both"/>
              <w:rPr>
                <w:rFonts w:asciiTheme="minorHAnsi" w:hAnsiTheme="minorHAnsi" w:cstheme="minorHAnsi"/>
                <w:sz w:val="22"/>
                <w:szCs w:val="22"/>
                <w:lang w:val="fr-FR"/>
              </w:rPr>
            </w:pPr>
            <w:r w:rsidRPr="002F29A1">
              <w:rPr>
                <w:rFonts w:asciiTheme="minorHAnsi" w:hAnsiTheme="minorHAnsi" w:cstheme="minorHAnsi"/>
                <w:sz w:val="22"/>
                <w:szCs w:val="22"/>
                <w:lang w:val="fr-FR"/>
              </w:rPr>
              <w:t>Concernant tous les aspects de la présente subvention, FHI 360 n’est pas responsable des réclamations ou dommages de la partie tierce découlant de cette subvention.</w:t>
            </w:r>
          </w:p>
          <w:p w:rsidRPr="002F29A1" w:rsidR="00F21122" w:rsidP="000B1EED" w:rsidRDefault="00F21122" w14:paraId="16287F21" wp14:textId="77777777">
            <w:pPr>
              <w:jc w:val="both"/>
              <w:rPr>
                <w:rFonts w:asciiTheme="minorHAnsi" w:hAnsiTheme="minorHAnsi" w:cstheme="minorHAnsi"/>
                <w:sz w:val="22"/>
                <w:szCs w:val="22"/>
                <w:lang w:val="fr-FR"/>
              </w:rPr>
            </w:pPr>
          </w:p>
          <w:p w:rsidRPr="002F29A1" w:rsidR="00F21122" w:rsidP="000B1EED" w:rsidRDefault="00F21122" w14:paraId="096612C1" wp14:textId="77777777">
            <w:pPr>
              <w:jc w:val="both"/>
              <w:rPr>
                <w:rFonts w:asciiTheme="minorHAnsi" w:hAnsiTheme="minorHAnsi" w:cstheme="minorHAnsi"/>
                <w:b/>
                <w:smallCaps/>
                <w:sz w:val="22"/>
                <w:szCs w:val="22"/>
                <w:lang w:val="fr-FR"/>
              </w:rPr>
            </w:pPr>
            <w:r w:rsidRPr="002F29A1">
              <w:rPr>
                <w:rFonts w:asciiTheme="minorHAnsi" w:hAnsiTheme="minorHAnsi" w:cstheme="minorHAnsi"/>
                <w:b/>
                <w:spacing w:val="-6"/>
                <w:sz w:val="22"/>
                <w:szCs w:val="22"/>
                <w:lang w:val="fr-FR"/>
              </w:rPr>
              <w:t xml:space="preserve">26. </w:t>
            </w:r>
            <w:r w:rsidRPr="002F29A1">
              <w:rPr>
                <w:rFonts w:asciiTheme="minorHAnsi" w:hAnsiTheme="minorHAnsi" w:cstheme="minorHAnsi"/>
                <w:b/>
                <w:smallCaps/>
                <w:sz w:val="22"/>
                <w:szCs w:val="22"/>
                <w:lang w:val="fr-FR"/>
              </w:rPr>
              <w:t>VALIDITE ET DEROGATION</w:t>
            </w:r>
          </w:p>
          <w:p w:rsidR="00F21122" w:rsidP="000B1EED" w:rsidRDefault="00F21122" w14:paraId="56298BA9" wp14:textId="77777777">
            <w:pPr>
              <w:jc w:val="both"/>
              <w:rPr>
                <w:rFonts w:asciiTheme="minorHAnsi" w:hAnsiTheme="minorHAnsi" w:cstheme="minorHAnsi"/>
                <w:spacing w:val="-12"/>
                <w:sz w:val="22"/>
                <w:szCs w:val="22"/>
                <w:lang w:val="fr-FR"/>
              </w:rPr>
            </w:pPr>
            <w:r w:rsidRPr="002F29A1">
              <w:rPr>
                <w:rFonts w:asciiTheme="minorHAnsi" w:hAnsiTheme="minorHAnsi" w:cstheme="minorHAnsi"/>
                <w:spacing w:val="-6"/>
                <w:sz w:val="22"/>
                <w:szCs w:val="22"/>
                <w:lang w:val="fr-FR"/>
              </w:rPr>
              <w:t xml:space="preserve"> </w:t>
            </w:r>
            <w:r w:rsidRPr="002F29A1">
              <w:rPr>
                <w:rFonts w:asciiTheme="minorHAnsi" w:hAnsiTheme="minorHAnsi" w:cstheme="minorHAnsi"/>
                <w:spacing w:val="-12"/>
                <w:sz w:val="22"/>
                <w:szCs w:val="22"/>
                <w:lang w:val="fr-FR"/>
              </w:rPr>
              <w:t>L’invalidité en tout ou en partie d'une clause de la présente subvention n’affectera pas la validité des autres clauses. Une dérogation d'une violation d'une clause de la présente subvention ne constitue pas une dérogation à tout manquement ultérieur à cette clause ou d'une violation de toute autre clause de la présente subvention. Le manquement de FHI360 à faire respecter à tout moment ou de temps à autre toute clause de la présente subvention ne sera pas interprétée comme une dérogation à la clause.</w:t>
            </w:r>
          </w:p>
          <w:p w:rsidR="00B45CA4" w:rsidP="000B1EED" w:rsidRDefault="00B45CA4" w14:paraId="5BE93A62" wp14:textId="77777777">
            <w:pPr>
              <w:jc w:val="both"/>
              <w:rPr>
                <w:rFonts w:asciiTheme="minorHAnsi" w:hAnsiTheme="minorHAnsi" w:cstheme="minorHAnsi"/>
                <w:spacing w:val="-12"/>
                <w:sz w:val="22"/>
                <w:szCs w:val="22"/>
                <w:lang w:val="fr-FR"/>
              </w:rPr>
            </w:pPr>
          </w:p>
          <w:p w:rsidR="00B45CA4" w:rsidP="000B1EED" w:rsidRDefault="00B45CA4" w14:paraId="384BA73E" wp14:textId="77777777">
            <w:pPr>
              <w:jc w:val="both"/>
              <w:rPr>
                <w:rFonts w:asciiTheme="minorHAnsi" w:hAnsiTheme="minorHAnsi" w:cstheme="minorHAnsi"/>
                <w:spacing w:val="-12"/>
                <w:sz w:val="22"/>
                <w:szCs w:val="22"/>
                <w:lang w:val="fr-FR"/>
              </w:rPr>
            </w:pPr>
          </w:p>
          <w:p w:rsidRPr="002F29A1" w:rsidR="00B45CA4" w:rsidP="000B1EED" w:rsidRDefault="00B45CA4" w14:paraId="34B3F2EB" wp14:textId="77777777">
            <w:pPr>
              <w:jc w:val="both"/>
              <w:rPr>
                <w:rFonts w:asciiTheme="minorHAnsi" w:hAnsiTheme="minorHAnsi" w:cstheme="minorHAnsi"/>
                <w:spacing w:val="-12"/>
                <w:sz w:val="22"/>
                <w:szCs w:val="22"/>
                <w:lang w:val="fr-FR"/>
              </w:rPr>
            </w:pPr>
          </w:p>
          <w:p w:rsidRPr="002F29A1" w:rsidR="00F21122" w:rsidP="000B1EED" w:rsidRDefault="00F21122" w14:paraId="7D34F5C7" wp14:textId="77777777">
            <w:pPr>
              <w:jc w:val="both"/>
              <w:rPr>
                <w:rFonts w:asciiTheme="minorHAnsi" w:hAnsiTheme="minorHAnsi" w:cstheme="minorHAnsi"/>
                <w:spacing w:val="-12"/>
                <w:sz w:val="22"/>
                <w:szCs w:val="22"/>
                <w:lang w:val="fr-FR"/>
              </w:rPr>
            </w:pPr>
          </w:p>
          <w:p w:rsidRPr="002F29A1" w:rsidR="00F21122" w:rsidP="000B1EED" w:rsidRDefault="00F21122" w14:paraId="675460D8" wp14:textId="77777777">
            <w:pPr>
              <w:jc w:val="both"/>
              <w:rPr>
                <w:rFonts w:asciiTheme="minorHAnsi" w:hAnsiTheme="minorHAnsi" w:cstheme="minorHAnsi"/>
                <w:b/>
                <w:sz w:val="22"/>
                <w:szCs w:val="22"/>
                <w:lang w:val="fr-FR"/>
              </w:rPr>
            </w:pPr>
            <w:r w:rsidRPr="002F29A1">
              <w:rPr>
                <w:rFonts w:asciiTheme="minorHAnsi" w:hAnsiTheme="minorHAnsi" w:cstheme="minorHAnsi"/>
                <w:b/>
                <w:sz w:val="22"/>
                <w:szCs w:val="22"/>
                <w:lang w:val="fr-FR"/>
              </w:rPr>
              <w:t>27.</w:t>
            </w:r>
            <w:r w:rsidRPr="002F29A1">
              <w:rPr>
                <w:rFonts w:asciiTheme="minorHAnsi" w:hAnsiTheme="minorHAnsi" w:cstheme="minorHAnsi"/>
                <w:b/>
                <w:iCs/>
                <w:spacing w:val="-6"/>
                <w:kern w:val="28"/>
                <w:sz w:val="22"/>
                <w:szCs w:val="22"/>
                <w:lang w:val="fr-FR"/>
              </w:rPr>
              <w:t xml:space="preserve"> ORDRE DE PRÉSÉANCE</w:t>
            </w:r>
          </w:p>
          <w:p w:rsidRPr="002F29A1" w:rsidR="00F21122" w:rsidP="000B1EED" w:rsidRDefault="00F21122" w14:paraId="5C3EDDEF" wp14:textId="77777777">
            <w:pPr>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 xml:space="preserve">Dans l’éventualité d’un conflit ou d'une incohérence entre les clauses de la présente Subvention, le conflit ou l'incohérence sera résolu(e) en donnant préséance selon l'ordre suivant : </w:t>
            </w:r>
          </w:p>
          <w:p w:rsidRPr="002F29A1" w:rsidR="00F21122" w:rsidP="00F21122" w:rsidRDefault="00F21122" w14:paraId="14715DA8" wp14:textId="77777777">
            <w:pPr>
              <w:numPr>
                <w:ilvl w:val="0"/>
                <w:numId w:val="38"/>
              </w:numPr>
              <w:contextualSpacing/>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Les articles de la présente subvention ;</w:t>
            </w:r>
          </w:p>
          <w:p w:rsidRPr="002F29A1" w:rsidR="00F21122" w:rsidP="00F21122" w:rsidRDefault="00F21122" w14:paraId="4133F567" wp14:textId="77777777">
            <w:pPr>
              <w:numPr>
                <w:ilvl w:val="0"/>
                <w:numId w:val="38"/>
              </w:numPr>
              <w:contextualSpacing/>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Termes de référence, Annexe A ;</w:t>
            </w:r>
          </w:p>
          <w:p w:rsidRPr="002F29A1" w:rsidR="00F21122" w:rsidP="00F21122" w:rsidRDefault="00F21122" w14:paraId="48E2DF7C" wp14:textId="77777777">
            <w:pPr>
              <w:numPr>
                <w:ilvl w:val="0"/>
                <w:numId w:val="38"/>
              </w:numPr>
              <w:contextualSpacing/>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Les Termes et Conditions de la Subvention de                       FHI 360</w:t>
            </w:r>
          </w:p>
          <w:p w:rsidRPr="002F29A1" w:rsidR="00F21122" w:rsidP="00F21122" w:rsidRDefault="00F21122" w14:paraId="17E5FFA7" wp14:textId="77777777">
            <w:pPr>
              <w:numPr>
                <w:ilvl w:val="0"/>
                <w:numId w:val="38"/>
              </w:numPr>
              <w:contextualSpacing/>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 xml:space="preserve">Les Termes et Conditions Spécifiques </w:t>
            </w:r>
          </w:p>
          <w:p w:rsidRPr="002F29A1" w:rsidR="00F21122" w:rsidP="000B1EED" w:rsidRDefault="00F21122" w14:paraId="60F880D9" wp14:textId="77777777">
            <w:pPr>
              <w:jc w:val="both"/>
              <w:rPr>
                <w:rFonts w:asciiTheme="minorHAnsi" w:hAnsiTheme="minorHAnsi" w:cstheme="minorHAnsi"/>
                <w:iCs/>
                <w:spacing w:val="-10"/>
                <w:sz w:val="22"/>
                <w:szCs w:val="22"/>
                <w:lang w:val="fr-FR"/>
              </w:rPr>
            </w:pPr>
            <w:r w:rsidRPr="002F29A1">
              <w:rPr>
                <w:rFonts w:asciiTheme="minorHAnsi" w:hAnsiTheme="minorHAnsi" w:cstheme="minorHAnsi"/>
                <w:iCs/>
                <w:spacing w:val="-10"/>
                <w:sz w:val="22"/>
                <w:szCs w:val="22"/>
                <w:lang w:val="fr-FR"/>
              </w:rPr>
              <w:t xml:space="preserve">                </w:t>
            </w:r>
            <w:proofErr w:type="gramStart"/>
            <w:r w:rsidRPr="002F29A1">
              <w:rPr>
                <w:rFonts w:asciiTheme="minorHAnsi" w:hAnsiTheme="minorHAnsi" w:cstheme="minorHAnsi"/>
                <w:iCs/>
                <w:spacing w:val="-10"/>
                <w:sz w:val="22"/>
                <w:szCs w:val="22"/>
                <w:lang w:val="fr-FR"/>
              </w:rPr>
              <w:t>du</w:t>
            </w:r>
            <w:proofErr w:type="gramEnd"/>
            <w:r w:rsidRPr="002F29A1">
              <w:rPr>
                <w:rFonts w:asciiTheme="minorHAnsi" w:hAnsiTheme="minorHAnsi" w:cstheme="minorHAnsi"/>
                <w:iCs/>
                <w:spacing w:val="-10"/>
                <w:sz w:val="22"/>
                <w:szCs w:val="22"/>
                <w:lang w:val="fr-FR"/>
              </w:rPr>
              <w:t xml:space="preserve"> Bailleur </w:t>
            </w:r>
          </w:p>
          <w:p w:rsidRPr="002F29A1" w:rsidR="001A7711" w:rsidP="000B1EED" w:rsidRDefault="001A7711" w14:paraId="0B4020A7" wp14:textId="77777777">
            <w:pPr>
              <w:jc w:val="both"/>
              <w:rPr>
                <w:rFonts w:asciiTheme="minorHAnsi" w:hAnsiTheme="minorHAnsi" w:cstheme="minorHAnsi"/>
                <w:iCs/>
                <w:spacing w:val="-10"/>
                <w:sz w:val="22"/>
                <w:szCs w:val="22"/>
                <w:lang w:val="fr-FR"/>
              </w:rPr>
            </w:pPr>
          </w:p>
          <w:p w:rsidRPr="002F29A1" w:rsidR="001A7711" w:rsidP="000B1EED" w:rsidRDefault="001A7711" w14:paraId="1D7B270A" wp14:textId="77777777">
            <w:pPr>
              <w:jc w:val="both"/>
              <w:rPr>
                <w:rFonts w:asciiTheme="minorHAnsi" w:hAnsiTheme="minorHAnsi" w:cstheme="minorHAnsi"/>
                <w:iCs/>
                <w:spacing w:val="-10"/>
                <w:sz w:val="22"/>
                <w:szCs w:val="22"/>
                <w:lang w:val="fr-FR"/>
              </w:rPr>
            </w:pPr>
          </w:p>
          <w:p w:rsidRPr="002F29A1" w:rsidR="001A7711" w:rsidP="000B1EED" w:rsidRDefault="001A7711" w14:paraId="4F904CB7" wp14:textId="77777777">
            <w:pPr>
              <w:jc w:val="both"/>
              <w:rPr>
                <w:rFonts w:asciiTheme="minorHAnsi" w:hAnsiTheme="minorHAnsi" w:cstheme="minorHAnsi"/>
                <w:iCs/>
                <w:spacing w:val="-10"/>
                <w:sz w:val="22"/>
                <w:szCs w:val="22"/>
                <w:lang w:val="fr-FR"/>
              </w:rPr>
            </w:pPr>
          </w:p>
          <w:p w:rsidRPr="002F29A1" w:rsidR="001A7711" w:rsidP="000B1EED" w:rsidRDefault="001A7711" w14:paraId="06971CD3" wp14:textId="77777777">
            <w:pPr>
              <w:jc w:val="both"/>
              <w:rPr>
                <w:rFonts w:asciiTheme="minorHAnsi" w:hAnsiTheme="minorHAnsi" w:cstheme="minorHAnsi"/>
                <w:iCs/>
                <w:spacing w:val="-10"/>
                <w:sz w:val="22"/>
                <w:szCs w:val="22"/>
                <w:lang w:val="fr-FR"/>
              </w:rPr>
            </w:pPr>
          </w:p>
          <w:p w:rsidRPr="002F29A1" w:rsidR="001A7711" w:rsidP="000B1EED" w:rsidRDefault="001A7711" w14:paraId="2A1F701D" wp14:textId="77777777">
            <w:pPr>
              <w:jc w:val="both"/>
              <w:rPr>
                <w:rFonts w:asciiTheme="minorHAnsi" w:hAnsiTheme="minorHAnsi" w:cstheme="minorHAnsi"/>
                <w:iCs/>
                <w:spacing w:val="-10"/>
                <w:sz w:val="22"/>
                <w:szCs w:val="22"/>
                <w:lang w:val="fr-FR"/>
              </w:rPr>
            </w:pPr>
          </w:p>
          <w:p w:rsidRPr="002F29A1" w:rsidR="001A7711" w:rsidP="000B1EED" w:rsidRDefault="001A7711" w14:paraId="03EFCA41" wp14:textId="77777777">
            <w:pPr>
              <w:jc w:val="both"/>
              <w:rPr>
                <w:rFonts w:asciiTheme="minorHAnsi" w:hAnsiTheme="minorHAnsi" w:cstheme="minorHAnsi"/>
                <w:iCs/>
                <w:spacing w:val="-10"/>
                <w:sz w:val="22"/>
                <w:szCs w:val="22"/>
                <w:lang w:val="fr-FR"/>
              </w:rPr>
            </w:pPr>
          </w:p>
          <w:p w:rsidRPr="002F29A1" w:rsidR="00F21122" w:rsidP="000B1EED" w:rsidRDefault="00F21122" w14:paraId="5F96A722" wp14:textId="77777777">
            <w:pPr>
              <w:jc w:val="both"/>
              <w:rPr>
                <w:rFonts w:asciiTheme="minorHAnsi" w:hAnsiTheme="minorHAnsi" w:cstheme="minorHAnsi"/>
                <w:bCs/>
                <w:sz w:val="22"/>
                <w:szCs w:val="22"/>
                <w:lang w:val="fr-FR"/>
              </w:rPr>
            </w:pPr>
          </w:p>
        </w:tc>
      </w:tr>
    </w:tbl>
    <w:p xmlns:wp14="http://schemas.microsoft.com/office/word/2010/wordml" w:rsidRPr="00D61C23" w:rsidR="00486FA9" w:rsidP="000B5FE3" w:rsidRDefault="00486FA9" w14:paraId="5B95CD12" wp14:textId="77777777"/>
    <w:sectPr w:rsidRPr="00D61C23" w:rsidR="00486FA9" w:rsidSect="000B5FE3">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565EE" w:rsidRDefault="008565EE" w14:paraId="6D9C8D39" wp14:textId="77777777">
      <w:r>
        <w:separator/>
      </w:r>
    </w:p>
  </w:endnote>
  <w:endnote w:type="continuationSeparator" w:id="0">
    <w:p xmlns:wp14="http://schemas.microsoft.com/office/word/2010/wordml" w:rsidR="008565EE" w:rsidRDefault="008565EE" w14:paraId="675E05E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B5FE3" w:rsidP="000B5FE3" w:rsidRDefault="000B5FE3" w14:paraId="743D83AC" wp14:textId="77777777">
    <w:pPr>
      <w:pStyle w:val="Footer"/>
      <w:jc w:val="right"/>
      <w:rPr>
        <w:rFonts w:asciiTheme="minorHAnsi" w:hAnsiTheme="minorHAnsi" w:cstheme="minorHAnsi"/>
        <w:i/>
        <w:sz w:val="22"/>
      </w:rPr>
    </w:pPr>
    <w:r w:rsidRPr="000B5FE3">
      <w:rPr>
        <w:rFonts w:asciiTheme="minorHAnsi" w:hAnsiTheme="minorHAnsi" w:cstheme="minorHAnsi"/>
        <w:i/>
        <w:sz w:val="22"/>
      </w:rPr>
      <w:t>French/English Side-by-Side</w:t>
    </w:r>
  </w:p>
  <w:p xmlns:wp14="http://schemas.microsoft.com/office/word/2010/wordml" w:rsidRPr="000B5FE3" w:rsidR="000B5FE3" w:rsidP="000B5FE3" w:rsidRDefault="000B5FE3" w14:paraId="767257BA" wp14:textId="77777777">
    <w:pPr>
      <w:pStyle w:val="Footer"/>
      <w:jc w:val="right"/>
      <w:rPr>
        <w:rFonts w:asciiTheme="minorHAnsi" w:hAnsiTheme="minorHAnsi" w:cstheme="minorHAnsi"/>
        <w:i/>
        <w:sz w:val="22"/>
      </w:rPr>
    </w:pPr>
    <w:r>
      <w:rPr>
        <w:rFonts w:asciiTheme="minorHAnsi" w:hAnsiTheme="minorHAnsi" w:cstheme="minorHAnsi"/>
        <w:i/>
        <w:sz w:val="22"/>
      </w:rPr>
      <w:t>10/2018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565EE" w:rsidRDefault="008565EE" w14:paraId="5220BBB2" wp14:textId="77777777">
      <w:r>
        <w:separator/>
      </w:r>
    </w:p>
  </w:footnote>
  <w:footnote w:type="continuationSeparator" w:id="0">
    <w:p xmlns:wp14="http://schemas.microsoft.com/office/word/2010/wordml" w:rsidR="008565EE" w:rsidRDefault="008565EE" w14:paraId="13CB595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B5FE3" w:rsidR="0055229F" w:rsidP="7F3FA813" w:rsidRDefault="00A839E6" w14:paraId="6E4C89A6" wp14:textId="6C062B99">
    <w:pPr>
      <w:pStyle w:val="Header"/>
      <w:jc w:val="center"/>
      <w:rPr>
        <w:rFonts w:ascii="Calibri" w:hAnsi="Calibri" w:cs="Calibri" w:asciiTheme="minorAscii" w:hAnsiTheme="minorAscii" w:cstheme="minorAscii"/>
        <w:b w:val="1"/>
        <w:bCs w:val="1"/>
        <w:sz w:val="28"/>
        <w:szCs w:val="28"/>
      </w:rPr>
    </w:pPr>
    <w:r w:rsidRPr="7F3FA813" w:rsidR="7F3FA813">
      <w:rPr>
        <w:rFonts w:ascii="Calibri" w:hAnsi="Calibri" w:cs="Calibri" w:asciiTheme="minorAscii" w:hAnsiTheme="minorAscii" w:cstheme="minorAscii"/>
        <w:b w:val="1"/>
        <w:bCs w:val="1"/>
        <w:sz w:val="28"/>
        <w:szCs w:val="28"/>
      </w:rPr>
      <w:t xml:space="preserve">Attachment </w:t>
    </w:r>
    <w:r w:rsidRPr="7F3FA813" w:rsidR="7F3FA813">
      <w:rPr>
        <w:rFonts w:ascii="Calibri" w:hAnsi="Calibri" w:cs="Calibri" w:asciiTheme="minorAscii" w:hAnsiTheme="minorAscii" w:cstheme="minorAscii"/>
        <w:b w:val="1"/>
        <w:bCs w:val="1"/>
        <w:sz w:val="28"/>
        <w:szCs w:val="28"/>
      </w:rPr>
      <w:t>3</w:t>
    </w:r>
    <w:r w:rsidRPr="7F3FA813" w:rsidR="7F3FA813">
      <w:rPr>
        <w:rFonts w:ascii="Calibri" w:hAnsi="Calibri" w:cs="Calibri" w:asciiTheme="minorAscii" w:hAnsiTheme="minorAscii" w:cstheme="minorAscii"/>
        <w:b w:val="1"/>
        <w:bCs w:val="1"/>
        <w:sz w:val="28"/>
        <w:szCs w:val="28"/>
      </w:rPr>
      <w:t xml:space="preserve">. FHI 360 Terms and Conditions </w:t>
    </w:r>
    <w:r w:rsidRPr="7F3FA813" w:rsidR="7F3FA813">
      <w:rPr>
        <w:rFonts w:ascii="Calibri" w:hAnsi="Calibri" w:cs="Calibri" w:asciiTheme="minorAscii" w:hAnsiTheme="minorAscii" w:cstheme="minorAscii"/>
      </w:rPr>
      <w:t>(French and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FC7"/>
    <w:multiLevelType w:val="hybridMultilevel"/>
    <w:tmpl w:val="F87C73D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3241A62"/>
    <w:multiLevelType w:val="hybridMultilevel"/>
    <w:tmpl w:val="C1E4EE6A"/>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44FB0"/>
    <w:multiLevelType w:val="hybridMultilevel"/>
    <w:tmpl w:val="02C4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16908"/>
    <w:multiLevelType w:val="hybridMultilevel"/>
    <w:tmpl w:val="8A8EE52E"/>
    <w:lvl w:ilvl="0" w:tplc="13EEE9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76460"/>
    <w:multiLevelType w:val="hybridMultilevel"/>
    <w:tmpl w:val="C7826C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5DF7"/>
    <w:multiLevelType w:val="multilevel"/>
    <w:tmpl w:val="464A1314"/>
    <w:lvl w:ilvl="0">
      <w:start w:val="1"/>
      <w:numFmt w:val="decimal"/>
      <w:lvlText w:val="ARTICLE %1."/>
      <w:lvlJc w:val="left"/>
      <w:pPr>
        <w:tabs>
          <w:tab w:val="num" w:pos="1530"/>
        </w:tabs>
        <w:ind w:left="90" w:firstLine="0"/>
      </w:pPr>
      <w:rPr>
        <w:rFonts w:hint="default" w:cs="Times New Roman" w:asciiTheme="minorHAnsi" w:hAnsiTheme="minorHAnsi"/>
        <w:b/>
        <w:i w:val="0"/>
        <w:sz w:val="20"/>
        <w:szCs w:val="20"/>
      </w:rPr>
    </w:lvl>
    <w:lvl w:ilvl="1">
      <w:start w:val="1"/>
      <w:numFmt w:val="none"/>
      <w:isLgl/>
      <w:lvlText w:val="ARTICLE 1."/>
      <w:lvlJc w:val="left"/>
      <w:pPr>
        <w:tabs>
          <w:tab w:val="num" w:pos="1440"/>
        </w:tabs>
        <w:ind w:left="0" w:firstLine="0"/>
      </w:pPr>
      <w:rPr>
        <w:rFonts w:hint="default" w:ascii="Times New Roman" w:hAnsi="Times New Roman"/>
        <w:b/>
        <w:i w:val="0"/>
        <w:sz w:val="20"/>
      </w:rPr>
    </w:lvl>
    <w:lvl w:ilvl="2">
      <w:start w:val="1"/>
      <w:numFmt w:val="decimal"/>
      <w:lvlText w:val="ARTICLE %3."/>
      <w:lvlJc w:val="left"/>
      <w:pPr>
        <w:tabs>
          <w:tab w:val="num" w:pos="1440"/>
        </w:tabs>
        <w:ind w:left="720" w:hanging="720"/>
      </w:pPr>
      <w:rPr>
        <w:rFonts w:hint="default" w:ascii="Arial" w:hAnsi="Arial"/>
        <w:b/>
        <w:i w:val="0"/>
        <w:caps w:val="0"/>
        <w:strike w:val="0"/>
        <w:dstrike w:val="0"/>
        <w:vanish w:val="0"/>
        <w:sz w:val="22"/>
        <w:u w:val="none"/>
        <w:vertAlign w:val="baseli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2F211E8"/>
    <w:multiLevelType w:val="hybridMultilevel"/>
    <w:tmpl w:val="C7826C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7814"/>
    <w:multiLevelType w:val="hybridMultilevel"/>
    <w:tmpl w:val="3162FB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46B5B"/>
    <w:multiLevelType w:val="hybridMultilevel"/>
    <w:tmpl w:val="EB76B86A"/>
    <w:lvl w:ilvl="0" w:tplc="572C878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A56EB"/>
    <w:multiLevelType w:val="hybridMultilevel"/>
    <w:tmpl w:val="720237A6"/>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9A543F"/>
    <w:multiLevelType w:val="hybridMultilevel"/>
    <w:tmpl w:val="C7826C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436ED"/>
    <w:multiLevelType w:val="hybridMultilevel"/>
    <w:tmpl w:val="25325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F4E95"/>
    <w:multiLevelType w:val="hybridMultilevel"/>
    <w:tmpl w:val="F504299C"/>
    <w:lvl w:ilvl="0" w:tplc="509C0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9C402C"/>
    <w:multiLevelType w:val="hybridMultilevel"/>
    <w:tmpl w:val="C7826C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0602F"/>
    <w:multiLevelType w:val="hybridMultilevel"/>
    <w:tmpl w:val="A1889154"/>
    <w:lvl w:ilvl="0" w:tplc="8A928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91762"/>
    <w:multiLevelType w:val="hybridMultilevel"/>
    <w:tmpl w:val="57EA090E"/>
    <w:lvl w:ilvl="0" w:tplc="A5CE738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26246214"/>
    <w:multiLevelType w:val="hybridMultilevel"/>
    <w:tmpl w:val="507E8BBC"/>
    <w:lvl w:ilvl="0" w:tplc="57000E1A">
      <w:start w:val="1"/>
      <w:numFmt w:val="decimal"/>
      <w:lvlText w:val="%1."/>
      <w:lvlJc w:val="left"/>
      <w:pPr>
        <w:ind w:left="710" w:hanging="360"/>
      </w:pPr>
      <w:rPr>
        <w:rFonts w:hint="default"/>
        <w:b w:val="0"/>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7" w15:restartNumberingAfterBreak="0">
    <w:nsid w:val="2DC64236"/>
    <w:multiLevelType w:val="hybridMultilevel"/>
    <w:tmpl w:val="87A8B958"/>
    <w:lvl w:ilvl="0" w:tplc="915870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3107A"/>
    <w:multiLevelType w:val="hybridMultilevel"/>
    <w:tmpl w:val="AFFCCB94"/>
    <w:lvl w:ilvl="0" w:tplc="233409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460BB"/>
    <w:multiLevelType w:val="hybridMultilevel"/>
    <w:tmpl w:val="720237A6"/>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6731CF"/>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3AB97BFA"/>
    <w:multiLevelType w:val="multilevel"/>
    <w:tmpl w:val="464A1314"/>
    <w:lvl w:ilvl="0">
      <w:start w:val="1"/>
      <w:numFmt w:val="decimal"/>
      <w:lvlText w:val="ARTICLE %1."/>
      <w:lvlJc w:val="left"/>
      <w:pPr>
        <w:tabs>
          <w:tab w:val="num" w:pos="1530"/>
        </w:tabs>
        <w:ind w:left="90" w:firstLine="0"/>
      </w:pPr>
      <w:rPr>
        <w:rFonts w:hint="default" w:cs="Times New Roman" w:asciiTheme="minorHAnsi" w:hAnsiTheme="minorHAnsi"/>
        <w:b/>
        <w:i w:val="0"/>
        <w:sz w:val="20"/>
        <w:szCs w:val="20"/>
      </w:rPr>
    </w:lvl>
    <w:lvl w:ilvl="1">
      <w:start w:val="1"/>
      <w:numFmt w:val="none"/>
      <w:isLgl/>
      <w:lvlText w:val="ARTICLE 1."/>
      <w:lvlJc w:val="left"/>
      <w:pPr>
        <w:tabs>
          <w:tab w:val="num" w:pos="1440"/>
        </w:tabs>
        <w:ind w:left="0" w:firstLine="0"/>
      </w:pPr>
      <w:rPr>
        <w:rFonts w:hint="default" w:ascii="Times New Roman" w:hAnsi="Times New Roman"/>
        <w:b/>
        <w:i w:val="0"/>
        <w:sz w:val="20"/>
      </w:rPr>
    </w:lvl>
    <w:lvl w:ilvl="2">
      <w:start w:val="1"/>
      <w:numFmt w:val="decimal"/>
      <w:lvlText w:val="ARTICLE %3."/>
      <w:lvlJc w:val="left"/>
      <w:pPr>
        <w:tabs>
          <w:tab w:val="num" w:pos="1440"/>
        </w:tabs>
        <w:ind w:left="720" w:hanging="720"/>
      </w:pPr>
      <w:rPr>
        <w:rFonts w:hint="default" w:ascii="Arial" w:hAnsi="Arial"/>
        <w:b/>
        <w:i w:val="0"/>
        <w:caps w:val="0"/>
        <w:strike w:val="0"/>
        <w:dstrike w:val="0"/>
        <w:vanish w:val="0"/>
        <w:sz w:val="22"/>
        <w:u w:val="none"/>
        <w:vertAlign w:val="baseli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ABD1E74"/>
    <w:multiLevelType w:val="hybridMultilevel"/>
    <w:tmpl w:val="3C50524E"/>
    <w:lvl w:ilvl="0" w:tplc="DA4ADC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531B20"/>
    <w:multiLevelType w:val="multilevel"/>
    <w:tmpl w:val="A8540FB2"/>
    <w:lvl w:ilvl="0">
      <w:start w:val="1"/>
      <w:numFmt w:val="decimal"/>
      <w:lvlText w:val="ARTICLE %1."/>
      <w:lvlJc w:val="left"/>
      <w:pPr>
        <w:tabs>
          <w:tab w:val="num" w:pos="1530"/>
        </w:tabs>
        <w:ind w:left="90" w:firstLine="0"/>
      </w:pPr>
      <w:rPr>
        <w:rFonts w:hint="default" w:cs="Times New Roman" w:asciiTheme="minorHAnsi" w:hAnsiTheme="minorHAnsi"/>
        <w:b/>
        <w:i w:val="0"/>
        <w:sz w:val="20"/>
        <w:szCs w:val="20"/>
      </w:rPr>
    </w:lvl>
    <w:lvl w:ilvl="1">
      <w:start w:val="1"/>
      <w:numFmt w:val="none"/>
      <w:isLgl/>
      <w:lvlText w:val="ARTICLE 1."/>
      <w:lvlJc w:val="left"/>
      <w:pPr>
        <w:tabs>
          <w:tab w:val="num" w:pos="1440"/>
        </w:tabs>
        <w:ind w:left="0" w:firstLine="0"/>
      </w:pPr>
      <w:rPr>
        <w:rFonts w:hint="default" w:ascii="Times New Roman" w:hAnsi="Times New Roman"/>
        <w:b/>
        <w:i w:val="0"/>
        <w:sz w:val="20"/>
      </w:rPr>
    </w:lvl>
    <w:lvl w:ilvl="2">
      <w:start w:val="1"/>
      <w:numFmt w:val="decimal"/>
      <w:lvlText w:val="ARTICLE %3."/>
      <w:lvlJc w:val="left"/>
      <w:pPr>
        <w:tabs>
          <w:tab w:val="num" w:pos="1440"/>
        </w:tabs>
        <w:ind w:left="720" w:hanging="720"/>
      </w:pPr>
      <w:rPr>
        <w:rFonts w:hint="default" w:ascii="Arial" w:hAnsi="Arial"/>
        <w:b/>
        <w:i w:val="0"/>
        <w:caps w:val="0"/>
        <w:strike w:val="0"/>
        <w:dstrike w:val="0"/>
        <w:vanish w:val="0"/>
        <w:sz w:val="22"/>
        <w:u w:val="none"/>
        <w:vertAlign w:val="baseli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Letter"/>
      <w:lvlText w:val="%9)"/>
      <w:lvlJc w:val="left"/>
      <w:pPr>
        <w:tabs>
          <w:tab w:val="num" w:pos="1584"/>
        </w:tabs>
        <w:ind w:left="1584" w:hanging="144"/>
      </w:pPr>
      <w:rPr>
        <w:rFonts w:eastAsia="Times New Roman" w:cs="Times New Roman" w:asciiTheme="minorHAnsi" w:hAnsiTheme="minorHAnsi"/>
      </w:rPr>
    </w:lvl>
  </w:abstractNum>
  <w:abstractNum w:abstractNumId="24" w15:restartNumberingAfterBreak="0">
    <w:nsid w:val="4A525FCF"/>
    <w:multiLevelType w:val="hybridMultilevel"/>
    <w:tmpl w:val="C4DCD1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3732F1"/>
    <w:multiLevelType w:val="multilevel"/>
    <w:tmpl w:val="A8540FB2"/>
    <w:lvl w:ilvl="0">
      <w:start w:val="1"/>
      <w:numFmt w:val="decimal"/>
      <w:lvlText w:val="ARTICLE %1."/>
      <w:lvlJc w:val="left"/>
      <w:pPr>
        <w:tabs>
          <w:tab w:val="num" w:pos="1530"/>
        </w:tabs>
        <w:ind w:left="90" w:firstLine="0"/>
      </w:pPr>
      <w:rPr>
        <w:rFonts w:hint="default" w:cs="Times New Roman" w:asciiTheme="minorHAnsi" w:hAnsiTheme="minorHAnsi"/>
        <w:b/>
        <w:i w:val="0"/>
        <w:sz w:val="20"/>
        <w:szCs w:val="20"/>
      </w:rPr>
    </w:lvl>
    <w:lvl w:ilvl="1">
      <w:start w:val="1"/>
      <w:numFmt w:val="none"/>
      <w:isLgl/>
      <w:lvlText w:val="ARTICLE 1."/>
      <w:lvlJc w:val="left"/>
      <w:pPr>
        <w:tabs>
          <w:tab w:val="num" w:pos="1440"/>
        </w:tabs>
        <w:ind w:left="0" w:firstLine="0"/>
      </w:pPr>
      <w:rPr>
        <w:rFonts w:hint="default" w:ascii="Times New Roman" w:hAnsi="Times New Roman"/>
        <w:b/>
        <w:i w:val="0"/>
        <w:sz w:val="20"/>
      </w:rPr>
    </w:lvl>
    <w:lvl w:ilvl="2">
      <w:start w:val="1"/>
      <w:numFmt w:val="decimal"/>
      <w:lvlText w:val="ARTICLE %3."/>
      <w:lvlJc w:val="left"/>
      <w:pPr>
        <w:tabs>
          <w:tab w:val="num" w:pos="1440"/>
        </w:tabs>
        <w:ind w:left="720" w:hanging="720"/>
      </w:pPr>
      <w:rPr>
        <w:rFonts w:hint="default" w:ascii="Arial" w:hAnsi="Arial"/>
        <w:b/>
        <w:i w:val="0"/>
        <w:caps w:val="0"/>
        <w:strike w:val="0"/>
        <w:dstrike w:val="0"/>
        <w:vanish w:val="0"/>
        <w:sz w:val="22"/>
        <w:u w:val="none"/>
        <w:vertAlign w:val="baseli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Letter"/>
      <w:lvlText w:val="%9)"/>
      <w:lvlJc w:val="left"/>
      <w:pPr>
        <w:tabs>
          <w:tab w:val="num" w:pos="1584"/>
        </w:tabs>
        <w:ind w:left="1584" w:hanging="144"/>
      </w:pPr>
      <w:rPr>
        <w:rFonts w:eastAsia="Times New Roman" w:cs="Times New Roman" w:asciiTheme="minorHAnsi" w:hAnsiTheme="minorHAnsi"/>
      </w:rPr>
    </w:lvl>
  </w:abstractNum>
  <w:abstractNum w:abstractNumId="26" w15:restartNumberingAfterBreak="0">
    <w:nsid w:val="4BAA71AC"/>
    <w:multiLevelType w:val="hybridMultilevel"/>
    <w:tmpl w:val="63C29D7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E7D6651"/>
    <w:multiLevelType w:val="singleLevel"/>
    <w:tmpl w:val="D2BAC740"/>
    <w:lvl w:ilvl="0">
      <w:start w:val="1"/>
      <w:numFmt w:val="lowerLetter"/>
      <w:lvlText w:val="%1)"/>
      <w:lvlJc w:val="left"/>
      <w:pPr>
        <w:tabs>
          <w:tab w:val="num" w:pos="360"/>
        </w:tabs>
        <w:ind w:left="360" w:hanging="360"/>
      </w:pPr>
      <w:rPr>
        <w:b w:val="0"/>
        <w:i w:val="0"/>
        <w:sz w:val="16"/>
      </w:rPr>
    </w:lvl>
  </w:abstractNum>
  <w:abstractNum w:abstractNumId="28" w15:restartNumberingAfterBreak="0">
    <w:nsid w:val="4EE02BF1"/>
    <w:multiLevelType w:val="singleLevel"/>
    <w:tmpl w:val="0F7680A2"/>
    <w:lvl w:ilvl="0">
      <w:start w:val="1"/>
      <w:numFmt w:val="lowerLetter"/>
      <w:lvlText w:val="%1)"/>
      <w:lvlJc w:val="left"/>
      <w:pPr>
        <w:tabs>
          <w:tab w:val="num" w:pos="360"/>
        </w:tabs>
        <w:ind w:left="360" w:hanging="360"/>
      </w:pPr>
    </w:lvl>
  </w:abstractNum>
  <w:abstractNum w:abstractNumId="29" w15:restartNumberingAfterBreak="0">
    <w:nsid w:val="4FCE49AF"/>
    <w:multiLevelType w:val="hybridMultilevel"/>
    <w:tmpl w:val="738680CE"/>
    <w:lvl w:ilvl="0" w:tplc="1842DC64">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D602F"/>
    <w:multiLevelType w:val="hybridMultilevel"/>
    <w:tmpl w:val="97FC4196"/>
    <w:lvl w:ilvl="0" w:tplc="8A92815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7923537"/>
    <w:multiLevelType w:val="multilevel"/>
    <w:tmpl w:val="464A1314"/>
    <w:lvl w:ilvl="0">
      <w:start w:val="1"/>
      <w:numFmt w:val="decimal"/>
      <w:lvlText w:val="ARTICLE %1."/>
      <w:lvlJc w:val="left"/>
      <w:pPr>
        <w:tabs>
          <w:tab w:val="num" w:pos="1530"/>
        </w:tabs>
        <w:ind w:left="90" w:firstLine="0"/>
      </w:pPr>
      <w:rPr>
        <w:rFonts w:hint="default" w:cs="Times New Roman" w:asciiTheme="minorHAnsi" w:hAnsiTheme="minorHAnsi"/>
        <w:b/>
        <w:i w:val="0"/>
        <w:sz w:val="20"/>
        <w:szCs w:val="20"/>
      </w:rPr>
    </w:lvl>
    <w:lvl w:ilvl="1">
      <w:start w:val="1"/>
      <w:numFmt w:val="none"/>
      <w:isLgl/>
      <w:lvlText w:val="ARTICLE 1."/>
      <w:lvlJc w:val="left"/>
      <w:pPr>
        <w:tabs>
          <w:tab w:val="num" w:pos="1440"/>
        </w:tabs>
        <w:ind w:left="0" w:firstLine="0"/>
      </w:pPr>
      <w:rPr>
        <w:rFonts w:hint="default" w:ascii="Times New Roman" w:hAnsi="Times New Roman"/>
        <w:b/>
        <w:i w:val="0"/>
        <w:sz w:val="20"/>
      </w:rPr>
    </w:lvl>
    <w:lvl w:ilvl="2">
      <w:start w:val="1"/>
      <w:numFmt w:val="decimal"/>
      <w:lvlText w:val="ARTICLE %3."/>
      <w:lvlJc w:val="left"/>
      <w:pPr>
        <w:tabs>
          <w:tab w:val="num" w:pos="1440"/>
        </w:tabs>
        <w:ind w:left="720" w:hanging="720"/>
      </w:pPr>
      <w:rPr>
        <w:rFonts w:hint="default" w:ascii="Arial" w:hAnsi="Arial"/>
        <w:b/>
        <w:i w:val="0"/>
        <w:caps w:val="0"/>
        <w:strike w:val="0"/>
        <w:dstrike w:val="0"/>
        <w:vanish w:val="0"/>
        <w:sz w:val="22"/>
        <w:u w:val="none"/>
        <w:vertAlign w:val="baseli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F713050"/>
    <w:multiLevelType w:val="hybridMultilevel"/>
    <w:tmpl w:val="2520C61C"/>
    <w:lvl w:ilvl="0" w:tplc="5CB87544">
      <w:start w:val="5"/>
      <w:numFmt w:val="lowerRoman"/>
      <w:lvlText w:val="(%1)"/>
      <w:lvlJc w:val="left"/>
      <w:pPr>
        <w:ind w:left="1080" w:hanging="720"/>
      </w:pPr>
      <w:rPr>
        <w:rFonts w:hint="default"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7A2BA46">
      <w:start w:val="1"/>
      <w:numFmt w:val="low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143B2"/>
    <w:multiLevelType w:val="hybridMultilevel"/>
    <w:tmpl w:val="C7826C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B62AF"/>
    <w:multiLevelType w:val="singleLevel"/>
    <w:tmpl w:val="35FA0E34"/>
    <w:lvl w:ilvl="0">
      <w:start w:val="1"/>
      <w:numFmt w:val="decimal"/>
      <w:lvlText w:val="%1."/>
      <w:lvlJc w:val="left"/>
      <w:pPr>
        <w:tabs>
          <w:tab w:val="num" w:pos="360"/>
        </w:tabs>
        <w:ind w:left="0" w:firstLine="0"/>
      </w:pPr>
      <w:rPr>
        <w:rFonts w:hint="default"/>
        <w:b/>
      </w:rPr>
    </w:lvl>
  </w:abstractNum>
  <w:abstractNum w:abstractNumId="35" w15:restartNumberingAfterBreak="0">
    <w:nsid w:val="6FD34059"/>
    <w:multiLevelType w:val="hybridMultilevel"/>
    <w:tmpl w:val="1E005796"/>
    <w:lvl w:ilvl="0" w:tplc="6E4E09AA">
      <w:start w:val="1"/>
      <w:numFmt w:val="decimal"/>
      <w:lvlText w:val="%1)"/>
      <w:lvlJc w:val="left"/>
      <w:pPr>
        <w:ind w:left="609" w:hanging="444"/>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6" w15:restartNumberingAfterBreak="0">
    <w:nsid w:val="72920CE3"/>
    <w:multiLevelType w:val="hybridMultilevel"/>
    <w:tmpl w:val="B6C896DC"/>
    <w:lvl w:ilvl="0" w:tplc="37A2BA46">
      <w:start w:val="1"/>
      <w:numFmt w:val="lowerLetter"/>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750E6669"/>
    <w:multiLevelType w:val="multilevel"/>
    <w:tmpl w:val="A624469A"/>
    <w:lvl w:ilvl="0">
      <w:start w:val="15"/>
      <w:numFmt w:val="decimal"/>
      <w:lvlText w:val="ARTICLE %1."/>
      <w:lvlJc w:val="left"/>
      <w:pPr>
        <w:tabs>
          <w:tab w:val="num" w:pos="2160"/>
        </w:tabs>
        <w:ind w:left="720" w:firstLine="0"/>
      </w:pPr>
      <w:rPr>
        <w:rFonts w:hint="default" w:ascii="Calibri" w:hAnsi="Calibri" w:cs="Times New Roman"/>
        <w:b/>
        <w:i w:val="0"/>
        <w:sz w:val="22"/>
        <w:szCs w:val="22"/>
      </w:rPr>
    </w:lvl>
    <w:lvl w:ilvl="1">
      <w:start w:val="1"/>
      <w:numFmt w:val="none"/>
      <w:isLgl/>
      <w:lvlText w:val="ARTICLE 1."/>
      <w:lvlJc w:val="left"/>
      <w:pPr>
        <w:tabs>
          <w:tab w:val="num" w:pos="2160"/>
        </w:tabs>
        <w:ind w:left="720" w:firstLine="0"/>
      </w:pPr>
      <w:rPr>
        <w:rFonts w:hint="default" w:ascii="Times New Roman" w:hAnsi="Times New Roman" w:cs="Times New Roman"/>
        <w:b/>
        <w:i w:val="0"/>
        <w:sz w:val="20"/>
      </w:rPr>
    </w:lvl>
    <w:lvl w:ilvl="2">
      <w:start w:val="1"/>
      <w:numFmt w:val="decimal"/>
      <w:lvlText w:val="ARTICLE %3."/>
      <w:lvlJc w:val="left"/>
      <w:pPr>
        <w:tabs>
          <w:tab w:val="num" w:pos="2160"/>
        </w:tabs>
        <w:ind w:left="1440" w:hanging="720"/>
      </w:pPr>
      <w:rPr>
        <w:rFonts w:hint="default" w:ascii="Arial" w:hAnsi="Arial" w:cs="Times New Roman"/>
        <w:b/>
        <w:i w:val="0"/>
        <w:caps w:val="0"/>
        <w:strike w:val="0"/>
        <w:dstrike w:val="0"/>
        <w:vanish w:val="0"/>
        <w:webHidden w:val="0"/>
        <w:color w:val="000000"/>
        <w:sz w:val="22"/>
        <w:u w:val="none"/>
        <w:effect w:val="none"/>
        <w:vertAlign w:val="baseline"/>
        <w:specVanish w:val="0"/>
      </w:rPr>
    </w:lvl>
    <w:lvl w:ilvl="3">
      <w:start w:val="1"/>
      <w:numFmt w:val="lowerRoman"/>
      <w:lvlText w:val="(%4)"/>
      <w:lvlJc w:val="right"/>
      <w:pPr>
        <w:tabs>
          <w:tab w:val="num" w:pos="1584"/>
        </w:tabs>
        <w:ind w:left="1584" w:hanging="144"/>
      </w:pPr>
    </w:lvl>
    <w:lvl w:ilvl="4">
      <w:start w:val="1"/>
      <w:numFmt w:val="decimal"/>
      <w:lvlText w:val="%5)"/>
      <w:lvlJc w:val="left"/>
      <w:pPr>
        <w:tabs>
          <w:tab w:val="num" w:pos="1728"/>
        </w:tabs>
        <w:ind w:left="1728" w:hanging="432"/>
      </w:pPr>
    </w:lvl>
    <w:lvl w:ilvl="5">
      <w:start w:val="1"/>
      <w:numFmt w:val="lowerLetter"/>
      <w:lvlText w:val="%6)"/>
      <w:lvlJc w:val="left"/>
      <w:pPr>
        <w:tabs>
          <w:tab w:val="num" w:pos="1872"/>
        </w:tabs>
        <w:ind w:left="1872" w:hanging="432"/>
      </w:pPr>
    </w:lvl>
    <w:lvl w:ilvl="6">
      <w:start w:val="1"/>
      <w:numFmt w:val="lowerRoman"/>
      <w:lvlText w:val="%7)"/>
      <w:lvlJc w:val="right"/>
      <w:pPr>
        <w:tabs>
          <w:tab w:val="num" w:pos="2016"/>
        </w:tabs>
        <w:ind w:left="2016" w:hanging="288"/>
      </w:pPr>
    </w:lvl>
    <w:lvl w:ilvl="7">
      <w:start w:val="1"/>
      <w:numFmt w:val="lowerLetter"/>
      <w:lvlText w:val="%8)"/>
      <w:lvlJc w:val="left"/>
      <w:pPr>
        <w:tabs>
          <w:tab w:val="num" w:pos="2160"/>
        </w:tabs>
        <w:ind w:left="2160" w:hanging="432"/>
      </w:pPr>
    </w:lvl>
    <w:lvl w:ilvl="8">
      <w:start w:val="1"/>
      <w:numFmt w:val="lowerRoman"/>
      <w:lvlText w:val="%9."/>
      <w:lvlJc w:val="right"/>
      <w:pPr>
        <w:tabs>
          <w:tab w:val="num" w:pos="2304"/>
        </w:tabs>
        <w:ind w:left="2304" w:hanging="144"/>
      </w:pPr>
    </w:lvl>
  </w:abstractNum>
  <w:abstractNum w:abstractNumId="38" w15:restartNumberingAfterBreak="0">
    <w:nsid w:val="7519195A"/>
    <w:multiLevelType w:val="hybridMultilevel"/>
    <w:tmpl w:val="720237A6"/>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2726C2"/>
    <w:multiLevelType w:val="hybridMultilevel"/>
    <w:tmpl w:val="57FE30A2"/>
    <w:lvl w:ilvl="0" w:tplc="5CE076AC">
      <w:start w:val="1"/>
      <w:numFmt w:val="bullet"/>
      <w:lvlText w:val="•"/>
      <w:lvlJc w:val="left"/>
      <w:pPr>
        <w:tabs>
          <w:tab w:val="num" w:pos="360"/>
        </w:tabs>
        <w:ind w:left="360" w:hanging="360"/>
      </w:pPr>
      <w:rPr>
        <w:rFonts w:hint="default" w:ascii="Times New Roman" w:hAnsi="Times New Roman" w:cs="Times New Roman"/>
      </w:rPr>
    </w:lvl>
    <w:lvl w:ilvl="1" w:tplc="04090003" w:tentative="1">
      <w:start w:val="1"/>
      <w:numFmt w:val="bullet"/>
      <w:lvlText w:val="o"/>
      <w:lvlJc w:val="left"/>
      <w:pPr>
        <w:tabs>
          <w:tab w:val="num" w:pos="960"/>
        </w:tabs>
        <w:ind w:left="960" w:hanging="360"/>
      </w:pPr>
      <w:rPr>
        <w:rFonts w:hint="default" w:ascii="Courier New" w:hAnsi="Courier New" w:cs="Courier New"/>
      </w:rPr>
    </w:lvl>
    <w:lvl w:ilvl="2" w:tplc="04090005" w:tentative="1">
      <w:start w:val="1"/>
      <w:numFmt w:val="bullet"/>
      <w:lvlText w:val=""/>
      <w:lvlJc w:val="left"/>
      <w:pPr>
        <w:tabs>
          <w:tab w:val="num" w:pos="1680"/>
        </w:tabs>
        <w:ind w:left="1680" w:hanging="360"/>
      </w:pPr>
      <w:rPr>
        <w:rFonts w:hint="default" w:ascii="Wingdings" w:hAnsi="Wingdings"/>
      </w:rPr>
    </w:lvl>
    <w:lvl w:ilvl="3" w:tplc="04090001" w:tentative="1">
      <w:start w:val="1"/>
      <w:numFmt w:val="bullet"/>
      <w:lvlText w:val=""/>
      <w:lvlJc w:val="left"/>
      <w:pPr>
        <w:tabs>
          <w:tab w:val="num" w:pos="2400"/>
        </w:tabs>
        <w:ind w:left="2400" w:hanging="360"/>
      </w:pPr>
      <w:rPr>
        <w:rFonts w:hint="default" w:ascii="Symbol" w:hAnsi="Symbol"/>
      </w:rPr>
    </w:lvl>
    <w:lvl w:ilvl="4" w:tplc="04090003" w:tentative="1">
      <w:start w:val="1"/>
      <w:numFmt w:val="bullet"/>
      <w:lvlText w:val="o"/>
      <w:lvlJc w:val="left"/>
      <w:pPr>
        <w:tabs>
          <w:tab w:val="num" w:pos="3120"/>
        </w:tabs>
        <w:ind w:left="3120" w:hanging="360"/>
      </w:pPr>
      <w:rPr>
        <w:rFonts w:hint="default" w:ascii="Courier New" w:hAnsi="Courier New" w:cs="Courier New"/>
      </w:rPr>
    </w:lvl>
    <w:lvl w:ilvl="5" w:tplc="04090005" w:tentative="1">
      <w:start w:val="1"/>
      <w:numFmt w:val="bullet"/>
      <w:lvlText w:val=""/>
      <w:lvlJc w:val="left"/>
      <w:pPr>
        <w:tabs>
          <w:tab w:val="num" w:pos="3840"/>
        </w:tabs>
        <w:ind w:left="3840" w:hanging="360"/>
      </w:pPr>
      <w:rPr>
        <w:rFonts w:hint="default" w:ascii="Wingdings" w:hAnsi="Wingdings"/>
      </w:rPr>
    </w:lvl>
    <w:lvl w:ilvl="6" w:tplc="04090001" w:tentative="1">
      <w:start w:val="1"/>
      <w:numFmt w:val="bullet"/>
      <w:lvlText w:val=""/>
      <w:lvlJc w:val="left"/>
      <w:pPr>
        <w:tabs>
          <w:tab w:val="num" w:pos="4560"/>
        </w:tabs>
        <w:ind w:left="4560" w:hanging="360"/>
      </w:pPr>
      <w:rPr>
        <w:rFonts w:hint="default" w:ascii="Symbol" w:hAnsi="Symbol"/>
      </w:rPr>
    </w:lvl>
    <w:lvl w:ilvl="7" w:tplc="04090003" w:tentative="1">
      <w:start w:val="1"/>
      <w:numFmt w:val="bullet"/>
      <w:lvlText w:val="o"/>
      <w:lvlJc w:val="left"/>
      <w:pPr>
        <w:tabs>
          <w:tab w:val="num" w:pos="5280"/>
        </w:tabs>
        <w:ind w:left="5280" w:hanging="360"/>
      </w:pPr>
      <w:rPr>
        <w:rFonts w:hint="default" w:ascii="Courier New" w:hAnsi="Courier New" w:cs="Courier New"/>
      </w:rPr>
    </w:lvl>
    <w:lvl w:ilvl="8" w:tplc="04090005" w:tentative="1">
      <w:start w:val="1"/>
      <w:numFmt w:val="bullet"/>
      <w:lvlText w:val=""/>
      <w:lvlJc w:val="left"/>
      <w:pPr>
        <w:tabs>
          <w:tab w:val="num" w:pos="6000"/>
        </w:tabs>
        <w:ind w:left="6000" w:hanging="360"/>
      </w:pPr>
      <w:rPr>
        <w:rFonts w:hint="default" w:ascii="Wingdings" w:hAnsi="Wingdings"/>
      </w:rPr>
    </w:lvl>
  </w:abstractNum>
  <w:num w:numId="1">
    <w:abstractNumId w:val="5"/>
  </w:num>
  <w:num w:numId="2">
    <w:abstractNumId w:val="16"/>
  </w:num>
  <w:num w:numId="3">
    <w:abstractNumId w:val="14"/>
  </w:num>
  <w:num w:numId="4">
    <w:abstractNumId w:val="36"/>
  </w:num>
  <w:num w:numId="5">
    <w:abstractNumId w:val="20"/>
  </w:num>
  <w:num w:numId="6">
    <w:abstractNumId w:val="19"/>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3"/>
  </w:num>
  <w:num w:numId="11">
    <w:abstractNumId w:val="32"/>
  </w:num>
  <w:num w:numId="12">
    <w:abstractNumId w:val="29"/>
  </w:num>
  <w:num w:numId="13">
    <w:abstractNumId w:val="23"/>
  </w:num>
  <w:num w:numId="14">
    <w:abstractNumId w:val="3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8"/>
  </w:num>
  <w:num w:numId="17">
    <w:abstractNumId w:val="31"/>
  </w:num>
  <w:num w:numId="18">
    <w:abstractNumId w:val="25"/>
  </w:num>
  <w:num w:numId="19">
    <w:abstractNumId w:val="30"/>
  </w:num>
  <w:num w:numId="20">
    <w:abstractNumId w:val="35"/>
  </w:num>
  <w:num w:numId="21">
    <w:abstractNumId w:val="21"/>
  </w:num>
  <w:num w:numId="22">
    <w:abstractNumId w:val="4"/>
  </w:num>
  <w:num w:numId="23">
    <w:abstractNumId w:val="13"/>
  </w:num>
  <w:num w:numId="24">
    <w:abstractNumId w:val="33"/>
  </w:num>
  <w:num w:numId="25">
    <w:abstractNumId w:val="10"/>
  </w:num>
  <w:num w:numId="26">
    <w:abstractNumId w:val="6"/>
  </w:num>
  <w:num w:numId="27">
    <w:abstractNumId w:val="26"/>
  </w:num>
  <w:num w:numId="28">
    <w:abstractNumId w:val="34"/>
  </w:num>
  <w:num w:numId="29">
    <w:abstractNumId w:val="27"/>
  </w:num>
  <w:num w:numId="30">
    <w:abstractNumId w:val="28"/>
  </w:num>
  <w:num w:numId="31">
    <w:abstractNumId w:val="24"/>
  </w:num>
  <w:num w:numId="32">
    <w:abstractNumId w:val="0"/>
  </w:num>
  <w:num w:numId="33">
    <w:abstractNumId w:val="11"/>
  </w:num>
  <w:num w:numId="34">
    <w:abstractNumId w:val="22"/>
  </w:num>
  <w:num w:numId="35">
    <w:abstractNumId w:val="39"/>
  </w:num>
  <w:num w:numId="36">
    <w:abstractNumId w:val="12"/>
  </w:num>
  <w:num w:numId="37">
    <w:abstractNumId w:val="8"/>
  </w:num>
  <w:num w:numId="38">
    <w:abstractNumId w:val="2"/>
  </w:num>
  <w:num w:numId="39">
    <w:abstractNumId w:val="1"/>
  </w:num>
  <w:num w:numId="40">
    <w:abstractNumId w:val="15"/>
  </w:num>
  <w:num w:numId="4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85"/>
    <w:rsid w:val="00000366"/>
    <w:rsid w:val="000013A2"/>
    <w:rsid w:val="00002BB5"/>
    <w:rsid w:val="000043E7"/>
    <w:rsid w:val="00007D6B"/>
    <w:rsid w:val="0001153A"/>
    <w:rsid w:val="00012009"/>
    <w:rsid w:val="000371B5"/>
    <w:rsid w:val="00051570"/>
    <w:rsid w:val="00081B4C"/>
    <w:rsid w:val="000851BB"/>
    <w:rsid w:val="00085323"/>
    <w:rsid w:val="00094967"/>
    <w:rsid w:val="000A74DF"/>
    <w:rsid w:val="000B01F1"/>
    <w:rsid w:val="000B1EED"/>
    <w:rsid w:val="000B32C1"/>
    <w:rsid w:val="000B5FE3"/>
    <w:rsid w:val="000B7147"/>
    <w:rsid w:val="000B7604"/>
    <w:rsid w:val="000C2CE1"/>
    <w:rsid w:val="000D0735"/>
    <w:rsid w:val="000E5BDD"/>
    <w:rsid w:val="000F25F8"/>
    <w:rsid w:val="001064BF"/>
    <w:rsid w:val="00107BFB"/>
    <w:rsid w:val="00111FE2"/>
    <w:rsid w:val="00113C76"/>
    <w:rsid w:val="00124F06"/>
    <w:rsid w:val="00130C5C"/>
    <w:rsid w:val="001438FB"/>
    <w:rsid w:val="001446DB"/>
    <w:rsid w:val="00153951"/>
    <w:rsid w:val="00165662"/>
    <w:rsid w:val="00174BBF"/>
    <w:rsid w:val="001A25C0"/>
    <w:rsid w:val="001A7711"/>
    <w:rsid w:val="001B405D"/>
    <w:rsid w:val="001D1D1E"/>
    <w:rsid w:val="001D289A"/>
    <w:rsid w:val="001D6451"/>
    <w:rsid w:val="001E3703"/>
    <w:rsid w:val="001F04E4"/>
    <w:rsid w:val="001F61CB"/>
    <w:rsid w:val="00200AE7"/>
    <w:rsid w:val="00200F52"/>
    <w:rsid w:val="00201512"/>
    <w:rsid w:val="00203491"/>
    <w:rsid w:val="0021028C"/>
    <w:rsid w:val="002123C1"/>
    <w:rsid w:val="0021356F"/>
    <w:rsid w:val="0022776B"/>
    <w:rsid w:val="00232894"/>
    <w:rsid w:val="00243BE3"/>
    <w:rsid w:val="002474D8"/>
    <w:rsid w:val="00256CCA"/>
    <w:rsid w:val="00265EF0"/>
    <w:rsid w:val="00272C14"/>
    <w:rsid w:val="00275180"/>
    <w:rsid w:val="0029414A"/>
    <w:rsid w:val="00295B3E"/>
    <w:rsid w:val="002B67D6"/>
    <w:rsid w:val="002E5395"/>
    <w:rsid w:val="002E7166"/>
    <w:rsid w:val="002F29A1"/>
    <w:rsid w:val="003071CE"/>
    <w:rsid w:val="003223A6"/>
    <w:rsid w:val="00341AD6"/>
    <w:rsid w:val="003509E7"/>
    <w:rsid w:val="00365436"/>
    <w:rsid w:val="00367E92"/>
    <w:rsid w:val="00384A06"/>
    <w:rsid w:val="003916A5"/>
    <w:rsid w:val="003A1D8E"/>
    <w:rsid w:val="003A346D"/>
    <w:rsid w:val="003B6C70"/>
    <w:rsid w:val="003C671C"/>
    <w:rsid w:val="003D2BF2"/>
    <w:rsid w:val="004014BA"/>
    <w:rsid w:val="00404584"/>
    <w:rsid w:val="00414196"/>
    <w:rsid w:val="00430BEB"/>
    <w:rsid w:val="00441DC7"/>
    <w:rsid w:val="00451836"/>
    <w:rsid w:val="00460809"/>
    <w:rsid w:val="00465C3F"/>
    <w:rsid w:val="00486FA9"/>
    <w:rsid w:val="00493F16"/>
    <w:rsid w:val="004A3C93"/>
    <w:rsid w:val="004B1C30"/>
    <w:rsid w:val="004B2E85"/>
    <w:rsid w:val="004D1138"/>
    <w:rsid w:val="004E05B2"/>
    <w:rsid w:val="004E2892"/>
    <w:rsid w:val="004E7BC4"/>
    <w:rsid w:val="005202D2"/>
    <w:rsid w:val="0052679B"/>
    <w:rsid w:val="00533434"/>
    <w:rsid w:val="00550DBD"/>
    <w:rsid w:val="0055229F"/>
    <w:rsid w:val="005551A6"/>
    <w:rsid w:val="00555E1F"/>
    <w:rsid w:val="00556AF5"/>
    <w:rsid w:val="00556EE9"/>
    <w:rsid w:val="00557964"/>
    <w:rsid w:val="00571E1D"/>
    <w:rsid w:val="00582440"/>
    <w:rsid w:val="005932C5"/>
    <w:rsid w:val="00593375"/>
    <w:rsid w:val="005A1BDF"/>
    <w:rsid w:val="005B377B"/>
    <w:rsid w:val="005B4412"/>
    <w:rsid w:val="005C421A"/>
    <w:rsid w:val="005D6959"/>
    <w:rsid w:val="00603980"/>
    <w:rsid w:val="00610071"/>
    <w:rsid w:val="00615C19"/>
    <w:rsid w:val="00627C64"/>
    <w:rsid w:val="00662613"/>
    <w:rsid w:val="00691E2C"/>
    <w:rsid w:val="006A61DF"/>
    <w:rsid w:val="006B3722"/>
    <w:rsid w:val="006B41E9"/>
    <w:rsid w:val="006B43A2"/>
    <w:rsid w:val="006C42D0"/>
    <w:rsid w:val="006E2412"/>
    <w:rsid w:val="006E28E5"/>
    <w:rsid w:val="00715A7F"/>
    <w:rsid w:val="007233FA"/>
    <w:rsid w:val="00727013"/>
    <w:rsid w:val="00734AF6"/>
    <w:rsid w:val="0074167F"/>
    <w:rsid w:val="007418C3"/>
    <w:rsid w:val="007460C5"/>
    <w:rsid w:val="00751AE9"/>
    <w:rsid w:val="00771604"/>
    <w:rsid w:val="007737D0"/>
    <w:rsid w:val="00781416"/>
    <w:rsid w:val="00796315"/>
    <w:rsid w:val="007C1D2B"/>
    <w:rsid w:val="007D592F"/>
    <w:rsid w:val="007D61CE"/>
    <w:rsid w:val="007D7140"/>
    <w:rsid w:val="007E7299"/>
    <w:rsid w:val="007F310F"/>
    <w:rsid w:val="008145F6"/>
    <w:rsid w:val="00815F97"/>
    <w:rsid w:val="00836596"/>
    <w:rsid w:val="00837FAC"/>
    <w:rsid w:val="008479C0"/>
    <w:rsid w:val="00855CA4"/>
    <w:rsid w:val="008565EE"/>
    <w:rsid w:val="008716E8"/>
    <w:rsid w:val="00873CAD"/>
    <w:rsid w:val="00890B91"/>
    <w:rsid w:val="00893AD8"/>
    <w:rsid w:val="00896440"/>
    <w:rsid w:val="008B2068"/>
    <w:rsid w:val="008B468C"/>
    <w:rsid w:val="008B54EE"/>
    <w:rsid w:val="008C4801"/>
    <w:rsid w:val="008C610E"/>
    <w:rsid w:val="008D1C68"/>
    <w:rsid w:val="008D44B3"/>
    <w:rsid w:val="008E4924"/>
    <w:rsid w:val="008F1940"/>
    <w:rsid w:val="008F3BB7"/>
    <w:rsid w:val="009223BD"/>
    <w:rsid w:val="009307E7"/>
    <w:rsid w:val="0093705F"/>
    <w:rsid w:val="009423A5"/>
    <w:rsid w:val="00942A01"/>
    <w:rsid w:val="00963215"/>
    <w:rsid w:val="00972CF2"/>
    <w:rsid w:val="009853DB"/>
    <w:rsid w:val="009A4811"/>
    <w:rsid w:val="009A629C"/>
    <w:rsid w:val="009B68F5"/>
    <w:rsid w:val="009C0391"/>
    <w:rsid w:val="009C1828"/>
    <w:rsid w:val="009D01C9"/>
    <w:rsid w:val="009F6277"/>
    <w:rsid w:val="009F6FCE"/>
    <w:rsid w:val="00A01052"/>
    <w:rsid w:val="00A15C15"/>
    <w:rsid w:val="00A52439"/>
    <w:rsid w:val="00A6145E"/>
    <w:rsid w:val="00A839E6"/>
    <w:rsid w:val="00A848F8"/>
    <w:rsid w:val="00A9477F"/>
    <w:rsid w:val="00A96B50"/>
    <w:rsid w:val="00AA2402"/>
    <w:rsid w:val="00AD2573"/>
    <w:rsid w:val="00AD70E6"/>
    <w:rsid w:val="00AE3324"/>
    <w:rsid w:val="00AF1B2E"/>
    <w:rsid w:val="00AF77F9"/>
    <w:rsid w:val="00B36D05"/>
    <w:rsid w:val="00B440D6"/>
    <w:rsid w:val="00B45CA4"/>
    <w:rsid w:val="00B753A8"/>
    <w:rsid w:val="00B949AA"/>
    <w:rsid w:val="00B97F0A"/>
    <w:rsid w:val="00BA55A5"/>
    <w:rsid w:val="00BC0E0C"/>
    <w:rsid w:val="00BC4E3B"/>
    <w:rsid w:val="00BD0C81"/>
    <w:rsid w:val="00BE5296"/>
    <w:rsid w:val="00BE5EEF"/>
    <w:rsid w:val="00BF16DA"/>
    <w:rsid w:val="00BF203C"/>
    <w:rsid w:val="00C235D1"/>
    <w:rsid w:val="00C329FD"/>
    <w:rsid w:val="00C375D1"/>
    <w:rsid w:val="00C379F7"/>
    <w:rsid w:val="00C521BE"/>
    <w:rsid w:val="00CA4820"/>
    <w:rsid w:val="00CA59A9"/>
    <w:rsid w:val="00CA7D9E"/>
    <w:rsid w:val="00CB0AE5"/>
    <w:rsid w:val="00CC064A"/>
    <w:rsid w:val="00CC30CF"/>
    <w:rsid w:val="00CD2D03"/>
    <w:rsid w:val="00CD3009"/>
    <w:rsid w:val="00CE319D"/>
    <w:rsid w:val="00D0183B"/>
    <w:rsid w:val="00D1235B"/>
    <w:rsid w:val="00D17F78"/>
    <w:rsid w:val="00D21EBB"/>
    <w:rsid w:val="00D33C58"/>
    <w:rsid w:val="00D36DCF"/>
    <w:rsid w:val="00D41FF1"/>
    <w:rsid w:val="00D53E54"/>
    <w:rsid w:val="00D61C23"/>
    <w:rsid w:val="00D645D8"/>
    <w:rsid w:val="00D714C0"/>
    <w:rsid w:val="00D75100"/>
    <w:rsid w:val="00D77804"/>
    <w:rsid w:val="00D82E56"/>
    <w:rsid w:val="00D9715B"/>
    <w:rsid w:val="00DA19CC"/>
    <w:rsid w:val="00DA666B"/>
    <w:rsid w:val="00DB3136"/>
    <w:rsid w:val="00DC7475"/>
    <w:rsid w:val="00DF7428"/>
    <w:rsid w:val="00E0645B"/>
    <w:rsid w:val="00E12032"/>
    <w:rsid w:val="00E1342A"/>
    <w:rsid w:val="00E22CCB"/>
    <w:rsid w:val="00E30B1E"/>
    <w:rsid w:val="00E31B58"/>
    <w:rsid w:val="00E40D40"/>
    <w:rsid w:val="00E540F5"/>
    <w:rsid w:val="00E55D6E"/>
    <w:rsid w:val="00E665E8"/>
    <w:rsid w:val="00E67372"/>
    <w:rsid w:val="00E85218"/>
    <w:rsid w:val="00E852C9"/>
    <w:rsid w:val="00E93C90"/>
    <w:rsid w:val="00EA49A2"/>
    <w:rsid w:val="00EC677B"/>
    <w:rsid w:val="00EF0AF1"/>
    <w:rsid w:val="00F00445"/>
    <w:rsid w:val="00F040A9"/>
    <w:rsid w:val="00F06A4A"/>
    <w:rsid w:val="00F21122"/>
    <w:rsid w:val="00F243A6"/>
    <w:rsid w:val="00F252DA"/>
    <w:rsid w:val="00F4682B"/>
    <w:rsid w:val="00F64C71"/>
    <w:rsid w:val="00F750B7"/>
    <w:rsid w:val="00F81A82"/>
    <w:rsid w:val="00F8315E"/>
    <w:rsid w:val="00F849A5"/>
    <w:rsid w:val="00FA701E"/>
    <w:rsid w:val="00FB05A6"/>
    <w:rsid w:val="00FE3BE1"/>
    <w:rsid w:val="00FE6FC8"/>
    <w:rsid w:val="7F3FA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CEF856-EF7F-452A-8DB8-12ADDBA26B4B}"/>
  <w14:docId w14:val="08E6DE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B2E85"/>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4B2E85"/>
    <w:pPr>
      <w:keepNext/>
      <w:spacing w:before="240" w:after="60"/>
      <w:outlineLvl w:val="0"/>
    </w:pPr>
    <w:rPr>
      <w:rFonts w:ascii="Arial" w:hAnsi="Arial"/>
      <w:b/>
      <w:kern w:val="28"/>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B2E85"/>
    <w:rPr>
      <w:rFonts w:ascii="Arial" w:hAnsi="Arial" w:eastAsia="Times New Roman" w:cs="Times New Roman"/>
      <w:b/>
      <w:kern w:val="28"/>
      <w:sz w:val="28"/>
      <w:szCs w:val="20"/>
    </w:rPr>
  </w:style>
  <w:style w:type="paragraph" w:styleId="Footer">
    <w:name w:val="footer"/>
    <w:basedOn w:val="Normal"/>
    <w:link w:val="FooterChar"/>
    <w:uiPriority w:val="99"/>
    <w:rsid w:val="004B2E85"/>
    <w:pPr>
      <w:tabs>
        <w:tab w:val="center" w:pos="4320"/>
        <w:tab w:val="right" w:pos="8640"/>
      </w:tabs>
    </w:pPr>
  </w:style>
  <w:style w:type="character" w:styleId="FooterChar" w:customStyle="1">
    <w:name w:val="Footer Char"/>
    <w:basedOn w:val="DefaultParagraphFont"/>
    <w:link w:val="Footer"/>
    <w:uiPriority w:val="99"/>
    <w:rsid w:val="004B2E85"/>
    <w:rPr>
      <w:rFonts w:ascii="Times New Roman" w:hAnsi="Times New Roman" w:eastAsia="Times New Roman" w:cs="Times New Roman"/>
      <w:sz w:val="24"/>
      <w:szCs w:val="24"/>
    </w:rPr>
  </w:style>
  <w:style w:type="paragraph" w:styleId="ListParagraph">
    <w:name w:val="List Paragraph"/>
    <w:aliases w:val="Ha,1st level - Bullet List Paragraph,List Paragraph1,Lettre d'introduction,Paragrafo elenco,Resume Title,Bullet list,C-Change,Ha1,IRD Bullet List,Dot pt,No Spacing1,List Paragraph Char Char Char,Indicator Text,Numbered Para 1"/>
    <w:basedOn w:val="Normal"/>
    <w:link w:val="ListParagraphChar"/>
    <w:uiPriority w:val="34"/>
    <w:qFormat/>
    <w:rsid w:val="004B2E85"/>
    <w:pPr>
      <w:ind w:left="720"/>
    </w:pPr>
  </w:style>
  <w:style w:type="character" w:styleId="ListParagraphChar" w:customStyle="1">
    <w:name w:val="List Paragraph Char"/>
    <w:aliases w:val="Ha Char,1st level - Bullet List Paragraph Char,List Paragraph1 Char,Lettre d'introduction Char,Paragrafo elenco Char,Resume Title Char,Bullet list Char,C-Change Char,Ha1 Char,IRD Bullet List Char,Dot pt Char,No Spacing1 Char"/>
    <w:link w:val="ListParagraph"/>
    <w:uiPriority w:val="34"/>
    <w:locked/>
    <w:rsid w:val="004B2E85"/>
    <w:rPr>
      <w:rFonts w:ascii="Times New Roman" w:hAnsi="Times New Roman" w:eastAsia="Times New Roman" w:cs="Times New Roman"/>
      <w:sz w:val="24"/>
      <w:szCs w:val="24"/>
    </w:rPr>
  </w:style>
  <w:style w:type="character" w:styleId="Hyperlink">
    <w:name w:val="Hyperlink"/>
    <w:basedOn w:val="DefaultParagraphFont"/>
    <w:uiPriority w:val="99"/>
    <w:unhideWhenUsed/>
    <w:rsid w:val="004B2E85"/>
    <w:rPr>
      <w:color w:val="0563C1" w:themeColor="hyperlink"/>
      <w:u w:val="single"/>
    </w:rPr>
  </w:style>
  <w:style w:type="paragraph" w:styleId="Header">
    <w:name w:val="header"/>
    <w:basedOn w:val="Normal"/>
    <w:link w:val="HeaderChar"/>
    <w:uiPriority w:val="99"/>
    <w:unhideWhenUsed/>
    <w:rsid w:val="008479C0"/>
    <w:pPr>
      <w:tabs>
        <w:tab w:val="center" w:pos="4680"/>
        <w:tab w:val="right" w:pos="9360"/>
      </w:tabs>
    </w:pPr>
  </w:style>
  <w:style w:type="character" w:styleId="HeaderChar" w:customStyle="1">
    <w:name w:val="Header Char"/>
    <w:basedOn w:val="DefaultParagraphFont"/>
    <w:link w:val="Header"/>
    <w:uiPriority w:val="99"/>
    <w:rsid w:val="008479C0"/>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sid w:val="007E7299"/>
    <w:rPr>
      <w:color w:val="808080"/>
      <w:shd w:val="clear" w:color="auto" w:fill="E6E6E6"/>
    </w:rPr>
  </w:style>
  <w:style w:type="paragraph" w:styleId="BalloonText">
    <w:name w:val="Balloon Text"/>
    <w:basedOn w:val="Normal"/>
    <w:link w:val="BalloonTextChar"/>
    <w:uiPriority w:val="99"/>
    <w:semiHidden/>
    <w:unhideWhenUsed/>
    <w:rsid w:val="00F040A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40A9"/>
    <w:rPr>
      <w:rFonts w:ascii="Segoe UI" w:hAnsi="Segoe UI" w:eastAsia="Times New Roman" w:cs="Segoe UI"/>
      <w:sz w:val="18"/>
      <w:szCs w:val="18"/>
    </w:rPr>
  </w:style>
  <w:style w:type="paragraph" w:styleId="NoSpacing">
    <w:name w:val="No Spacing"/>
    <w:link w:val="NoSpacingChar"/>
    <w:uiPriority w:val="1"/>
    <w:qFormat/>
    <w:rsid w:val="00A6145E"/>
    <w:pPr>
      <w:spacing w:after="0" w:line="240" w:lineRule="auto"/>
    </w:pPr>
    <w:rPr>
      <w:rFonts w:eastAsiaTheme="minorHAnsi"/>
    </w:rPr>
  </w:style>
  <w:style w:type="character" w:styleId="NoSpacingChar" w:customStyle="1">
    <w:name w:val="No Spacing Char"/>
    <w:link w:val="NoSpacing"/>
    <w:uiPriority w:val="1"/>
    <w:locked/>
    <w:rsid w:val="00A6145E"/>
    <w:rPr>
      <w:rFonts w:eastAsiaTheme="minorHAnsi"/>
    </w:rPr>
  </w:style>
  <w:style w:type="paragraph" w:styleId="Default" w:customStyle="1">
    <w:name w:val="Default"/>
    <w:rsid w:val="00A6145E"/>
    <w:pPr>
      <w:autoSpaceDE w:val="0"/>
      <w:autoSpaceDN w:val="0"/>
      <w:adjustRightInd w:val="0"/>
      <w:spacing w:after="0" w:line="240" w:lineRule="auto"/>
    </w:pPr>
    <w:rPr>
      <w:rFonts w:ascii="Cambria" w:hAnsi="Cambria" w:cs="Cambria" w:eastAsiaTheme="minorHAnsi"/>
      <w:color w:val="000000"/>
      <w:sz w:val="24"/>
      <w:szCs w:val="24"/>
    </w:rPr>
  </w:style>
  <w:style w:type="table" w:styleId="TableGrid1" w:customStyle="1">
    <w:name w:val="Table Grid1"/>
    <w:basedOn w:val="TableNormal"/>
    <w:next w:val="TableGrid"/>
    <w:uiPriority w:val="59"/>
    <w:rsid w:val="00F211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F211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F211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942A01"/>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4" ma:contentTypeDescription="Create a new document." ma:contentTypeScope="" ma:versionID="6046111b8ca78c58d42287f3a4986d18">
  <xsd:schema xmlns:xsd="http://www.w3.org/2001/XMLSchema" xmlns:xs="http://www.w3.org/2001/XMLSchema" xmlns:p="http://schemas.microsoft.com/office/2006/metadata/properties" xmlns:ns2="d1468941-8cda-4822-9ce1-4cfefec9bbeb" xmlns:ns3="846620f4-aacc-4e2e-a16e-ddf07a7daaa1" targetNamespace="http://schemas.microsoft.com/office/2006/metadata/properties" ma:root="true" ma:fieldsID="d50c83d273dfa4d5e0079d242a9437bc" ns2:_="" ns3:_="">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80D55-DC81-48A2-BE50-777A28B69E1C}"/>
</file>

<file path=customXml/itemProps2.xml><?xml version="1.0" encoding="utf-8"?>
<ds:datastoreItem xmlns:ds="http://schemas.openxmlformats.org/officeDocument/2006/customXml" ds:itemID="{6878C3C7-2966-4B92-824A-DE892BD444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9274C0-3272-4D02-9F19-ACE131FED0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Asoka</dc:creator>
  <keywords/>
  <dc:description/>
  <lastModifiedBy>Azza Sebai</lastModifiedBy>
  <revision>3</revision>
  <lastPrinted>2018-03-20T19:01:00.0000000Z</lastPrinted>
  <dcterms:created xsi:type="dcterms:W3CDTF">2018-11-07T13:22:00.0000000Z</dcterms:created>
  <dcterms:modified xsi:type="dcterms:W3CDTF">2018-12-13T11:14:56.6875415Z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0x010100F28EE738A90B44428762A87019CD6D7C</vt:lpwstr>
  </property>
</Properties>
</file>